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Qwen3-VL 235B Thinking (by Qwen)</w:t>
      </w:r>
    </w:p>
    <w:p>
      <w:pPr>
        <w:spacing w:after="0"/>
        <w:jc w:val="center"/>
      </w:pPr>
      <w:r>
        <w:t>Completed: Feb 04, 2026</w:t>
      </w:r>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