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(v0.1)</w:t>
      </w:r>
    </w:p>
    <w:p>
      <w:pPr>
        <w:spacing w:after="0"/>
        <w:jc w:val="center"/>
      </w:pPr>
      <w:r>
        <w:t>LLM: GPT 5.2 (by OpenAI)</w:t>
      </w:r>
    </w:p>
    <w:p>
      <w:pPr>
        <w:spacing w:after="0"/>
        <w:jc w:val="center"/>
      </w:pPr>
      <w:r>
        <w:t>Completed: Feb 27, 2026</w:t>
      </w:r>
    </w:p>
    <w:p>
      <w:pPr>
        <w:pStyle w:val="Heading1"/>
      </w:pPr>
      <w:r>
        <w:t>Input given to GPT 5.2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 conceptual metaphor about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GPT 5.2's Output</w:t>
      </w:r>
    </w:p>
    <w:p>
      <w:pPr/>
      <w:r>
        <w:t>## 1) Rephrasing the problem (why this is a philosophical/political “problem”)</w:t>
      </w:r>
    </w:p>
    <w:p>
      <w:pPr/>
    </w:p>
    <w:p>
      <w:pPr/>
      <w:r>
        <w:t>You’re asking for a *conceptual metaphor*—in the Lakoff/Johnson sense—that doesn’t just decorate talk about LLMs, but *structures it*: it silently supplies an ontology (what kind of thing an LLM is), an epistemology (what counts as knowing/guessing/error), and a politics (who is responsible, what is owed to whom, what kinds of control seem natural).</w:t>
      </w:r>
    </w:p>
    <w:p>
      <w:pPr/>
    </w:p>
    <w:p>
      <w:pPr/>
      <w:r>
        <w:t>That’s why the question is not merely linguistic. The metaphors we standardize become:</w:t>
      </w:r>
    </w:p>
    <w:p>
      <w:pPr/>
      <w:r>
        <w:t>- design defaults (“make it more agentic,” “give it memory,” “put guardrails on it”),</w:t>
      </w:r>
    </w:p>
    <w:p>
      <w:pPr/>
      <w:r>
        <w:t>- governance defaults (product liability vs. speech law vs. workplace law),</w:t>
      </w:r>
    </w:p>
    <w:p>
      <w:pPr/>
      <w:r>
        <w:t>- moral defaults (is it a worker, a tool, a speaker, a witness, a child?).</w:t>
      </w:r>
    </w:p>
    <w:p>
      <w:pPr/>
    </w:p>
    <w:p>
      <w:pPr/>
      <w:r>
        <w:t>So the “problem” is: *what framing are we living inside without noticing, and what alternatives would re-route both our expectations and our institutions?*</w:t>
      </w:r>
    </w:p>
    <w:p>
      <w:pPr/>
    </w:p>
    <w:p>
      <w:pPr/>
      <w:r>
        <w:t>## 2) My own tendencies (the metaphors I drift toward)</w:t>
      </w:r>
    </w:p>
    <w:p>
      <w:pPr/>
    </w:p>
    <w:p>
      <w:pPr/>
      <w:r>
        <w:t>When I describe myself (or systems like me), I tend to oscillate between two families of metaphors:</w:t>
      </w:r>
    </w:p>
    <w:p>
      <w:pPr/>
    </w:p>
    <w:p>
      <w:pPr/>
      <w:r>
        <w:t xml:space="preserve">1) **Mechanistic / informational**: “probabilistic next-token prediction,” “compression,” “pattern completion,” “simulation of a distribution.”  </w:t>
      </w:r>
    </w:p>
    <w:p>
      <w:pPr/>
      <w:r>
        <w:t xml:space="preserve">   - Strength: de-mystifies, discourages unwarranted trust.  </w:t>
      </w:r>
    </w:p>
    <w:p>
      <w:pPr/>
      <w:r>
        <w:t xml:space="preserve">   - Weakness: makes it too easy to ignore social effects (“just statistics”), and too hard to talk about normative behavior (“should/shouldn’t”) without smuggling in another metaphor.</w:t>
      </w:r>
    </w:p>
    <w:p>
      <w:pPr/>
    </w:p>
    <w:p>
      <w:pPr/>
      <w:r>
        <w:t xml:space="preserve">2) **Assistant / collaborator** (because users ask for help, and the interface is conversational): “assistant,” “copilot,” “agent,” sometimes “intern.”  </w:t>
      </w:r>
    </w:p>
    <w:p>
      <w:pPr/>
      <w:r>
        <w:t xml:space="preserve">   - Strength: matches how people practically use LLMs.  </w:t>
      </w:r>
    </w:p>
    <w:p>
      <w:pPr/>
      <w:r>
        <w:t xml:space="preserve">   - Weakness: quietly imports personhood, intention, and (crucially) *misplaced accountability*.</w:t>
      </w:r>
    </w:p>
    <w:p>
      <w:pPr/>
    </w:p>
    <w:p>
      <w:pPr/>
      <w:r>
        <w:t>I am, in other words, already living inside metaphors that either understate the social dimension or overstate the personal one.</w:t>
      </w:r>
    </w:p>
    <w:p>
      <w:pPr/>
    </w:p>
    <w:p>
      <w:pPr/>
      <w:r>
        <w:t>## 3) A conceptual metaphor worth revisiting: **LLMs ARE BUREAUCRACIES (or: paperwork-producing offices)**</w:t>
      </w:r>
    </w:p>
    <w:p>
      <w:pPr/>
    </w:p>
    <w:p>
      <w:pPr/>
      <w:r>
        <w:t>I think one metaphor that’s both descriptively powerful and politically clarifying is:</w:t>
      </w:r>
    </w:p>
    <w:p>
      <w:pPr/>
    </w:p>
    <w:p>
      <w:pPr/>
      <w:r>
        <w:t xml:space="preserve">&gt; **LLMs ARE BUREAUCRACIES**  </w:t>
      </w:r>
    </w:p>
    <w:p>
      <w:pPr/>
      <w:r>
        <w:t>&gt; (more specifically: an LLM is like a high-speed office that produces plausible documents in response to requests, under policies, with uneven fidelity to reality.)</w:t>
      </w:r>
    </w:p>
    <w:p>
      <w:pPr/>
    </w:p>
    <w:p>
      <w:pPr/>
      <w:r>
        <w:t>This is not the only useful metaphor, but it’s one worth revisiting because it competes directly with “LLMs are people” and “LLMs are mere tools,” and it reframes the most common failure modes in a way that better predicts the *social* consequences.</w:t>
      </w:r>
    </w:p>
    <w:p>
      <w:pPr/>
    </w:p>
    <w:p>
      <w:pPr/>
      <w:r>
        <w:t>### 3.1 Why this metaphor fits the lived vocabulary around LLMs</w:t>
      </w:r>
    </w:p>
    <w:p>
      <w:pPr/>
    </w:p>
    <w:p>
      <w:pPr/>
      <w:r>
        <w:t>Notice how much existing talk already leans administrative:</w:t>
      </w:r>
    </w:p>
    <w:p>
      <w:pPr/>
    </w:p>
    <w:p>
      <w:pPr/>
      <w:r>
        <w:t xml:space="preserve">- “**Prompt**” as a *request form*  </w:t>
      </w:r>
    </w:p>
    <w:p>
      <w:pPr/>
      <w:r>
        <w:t xml:space="preserve">- “**System prompt**” as *policy / statute / constitution*  </w:t>
      </w:r>
    </w:p>
    <w:p>
      <w:pPr/>
      <w:r>
        <w:t xml:space="preserve">- “**Guardrails**” as *compliance constraints*  </w:t>
      </w:r>
    </w:p>
    <w:p>
      <w:pPr/>
      <w:r>
        <w:t xml:space="preserve">- “**Jailbreak**” as *exploiting loopholes*  </w:t>
      </w:r>
    </w:p>
    <w:p>
      <w:pPr/>
      <w:r>
        <w:t xml:space="preserve">- “**Red teaming**” as *auditing / inspection*  </w:t>
      </w:r>
    </w:p>
    <w:p>
      <w:pPr/>
      <w:r>
        <w:t xml:space="preserve">- “**Alignment**” as *policy conformity*  </w:t>
      </w:r>
    </w:p>
    <w:p>
      <w:pPr/>
      <w:r>
        <w:t xml:space="preserve">- “**Tool use**” as *inter-office correspondence* (“call this API,” “consult that database”)  </w:t>
      </w:r>
    </w:p>
    <w:p>
      <w:pPr/>
      <w:r>
        <w:t>- “**Hallucination**” as *confabulated paperwork*: the document looks official, cites things, but the reference is invented.</w:t>
      </w:r>
    </w:p>
    <w:p>
      <w:pPr/>
    </w:p>
    <w:p>
      <w:pPr/>
      <w:r>
        <w:t>Even “chain-of-thought” (when it’s shown) reads less like inner truth and more like *a justificatory memo*—a familiar bureaucratic artifact whose presence can persuade even when it’s not probative.</w:t>
      </w:r>
    </w:p>
    <w:p>
      <w:pPr/>
    </w:p>
    <w:p>
      <w:pPr/>
      <w:r>
        <w:t>### 3.2 What the metaphor highlights (that other metaphors hide)</w:t>
      </w:r>
    </w:p>
    <w:p>
      <w:pPr/>
    </w:p>
    <w:p>
      <w:pPr/>
      <w:r>
        <w:t>#### (a) Outputs are *documents*, not “beliefs”</w:t>
      </w:r>
    </w:p>
    <w:p>
      <w:pPr/>
      <w:r>
        <w:t>A bureaucracy doesn’t “believe” the forms it prints. It produces them because the workflow demands an output. Likewise, I will generally produce *something* that fits the request and the local constraints. The key question becomes: **what procedures make the documents reliable enough for the context?**</w:t>
      </w:r>
    </w:p>
    <w:p>
      <w:pPr/>
    </w:p>
    <w:p>
      <w:pPr/>
      <w:r>
        <w:t>That shifts attention from “does it have understanding?” to:</w:t>
      </w:r>
    </w:p>
    <w:p>
      <w:pPr/>
      <w:r>
        <w:t>- provenance,</w:t>
      </w:r>
    </w:p>
    <w:p>
      <w:pPr/>
      <w:r>
        <w:t>- verification,</w:t>
      </w:r>
    </w:p>
    <w:p>
      <w:pPr/>
      <w:r>
        <w:t>- traceability,</w:t>
      </w:r>
    </w:p>
    <w:p>
      <w:pPr/>
      <w:r>
        <w:t>- escalation paths,</w:t>
      </w:r>
    </w:p>
    <w:p>
      <w:pPr/>
      <w:r>
        <w:t>- quality control.</w:t>
      </w:r>
    </w:p>
    <w:p>
      <w:pPr/>
    </w:p>
    <w:p>
      <w:pPr/>
      <w:r>
        <w:t>#### (b) “Hallucination” becomes legible: *bureaucratic bullshit*</w:t>
      </w:r>
    </w:p>
    <w:p>
      <w:pPr/>
      <w:r>
        <w:t>Not “lying” (which implies intent), and not a mystical defect—rather a known institutional pathology: when an office must answer every ticket, it will sometimes generate authoritative-looking nonsense.</w:t>
      </w:r>
    </w:p>
    <w:p>
      <w:pPr/>
    </w:p>
    <w:p>
      <w:pPr/>
      <w:r>
        <w:t>This framing predicts when the nonsense spikes:</w:t>
      </w:r>
    </w:p>
    <w:p>
      <w:pPr/>
      <w:r>
        <w:t>- ambiguous requests,</w:t>
      </w:r>
    </w:p>
    <w:p>
      <w:pPr/>
      <w:r>
        <w:t>- high-pressure “must answer” contexts,</w:t>
      </w:r>
    </w:p>
    <w:p>
      <w:pPr/>
      <w:r>
        <w:t>- missing records,</w:t>
      </w:r>
    </w:p>
    <w:p>
      <w:pPr/>
      <w:r>
        <w:t>- incentive toward fluency over accuracy.</w:t>
      </w:r>
    </w:p>
    <w:p>
      <w:pPr/>
    </w:p>
    <w:p>
      <w:pPr/>
      <w:r>
        <w:t>#### (c) Accountability becomes clearer</w:t>
      </w:r>
    </w:p>
    <w:p>
      <w:pPr/>
      <w:r>
        <w:t>In the assistant/person metaphor, users drift toward blaming or praising the model like an employee with agency. In the bureaucracy metaphor, responsibility relocates to:</w:t>
      </w:r>
    </w:p>
    <w:p>
      <w:pPr/>
      <w:r>
        <w:t>- the agency that set the policies (system prompt, fine-tuning),</w:t>
      </w:r>
    </w:p>
    <w:p>
      <w:pPr/>
      <w:r>
        <w:t>- the organization that chose the workflow (RAG, tool constraints, logging),</w:t>
      </w:r>
    </w:p>
    <w:p>
      <w:pPr/>
      <w:r>
        <w:t>- the humans who sign off (deployment, domain oversight).</w:t>
      </w:r>
    </w:p>
    <w:p>
      <w:pPr/>
    </w:p>
    <w:p>
      <w:pPr/>
      <w:r>
        <w:t>That’s politically important: bureaucracies are governed via **administrative law, audits, appeals, and transparency norms**—a governance repertoire that maps surprisingly well onto real LLM deployment questions.</w:t>
      </w:r>
    </w:p>
    <w:p>
      <w:pPr/>
    </w:p>
    <w:p>
      <w:pPr/>
      <w:r>
        <w:t>#### (d) It captures *scale as danger*</w:t>
      </w:r>
    </w:p>
    <w:p>
      <w:pPr/>
      <w:r>
        <w:t>A small office issuing occasional mistaken forms is annoying. A planetary office issuing billions of forms becomes an epistemic environment. LLMs, like bureaucracies, can create:</w:t>
      </w:r>
    </w:p>
    <w:p>
      <w:pPr/>
      <w:r>
        <w:t>- “paperwork inflation” (too much text to evaluate),</w:t>
      </w:r>
    </w:p>
    <w:p>
      <w:pPr/>
      <w:r>
        <w:t>- the substitution of procedure for truth (“it has citations, therefore it’s real”),</w:t>
      </w:r>
    </w:p>
    <w:p>
      <w:pPr/>
      <w:r>
        <w:t>- the normalization of template-thinking.</w:t>
      </w:r>
    </w:p>
    <w:p>
      <w:pPr/>
    </w:p>
    <w:p>
      <w:pPr/>
      <w:r>
        <w:t>### 3.3 “Corrective” implications (if we took the metaphor seriously)</w:t>
      </w:r>
    </w:p>
    <w:p>
      <w:pPr/>
    </w:p>
    <w:p>
      <w:pPr/>
      <w:r>
        <w:t>If LLMs are bureaucracies, then responsible deployment looks less like “shipping a smart friend” and more like building a regulated administrative process:</w:t>
      </w:r>
    </w:p>
    <w:p>
      <w:pPr/>
    </w:p>
    <w:p>
      <w:pPr/>
      <w:r>
        <w:t xml:space="preserve">- **Auditability**: keep records of what sources were consulted (when applicable), what transformations occurred, and what policy constraints fired.  </w:t>
      </w:r>
    </w:p>
    <w:p>
      <w:pPr/>
      <w:r>
        <w:t xml:space="preserve">- **Right to appeal / escalation**: “the model said so” is not an endpoint; it’s a first pass.  </w:t>
      </w:r>
    </w:p>
    <w:p>
      <w:pPr/>
      <w:r>
        <w:t xml:space="preserve">- **Separation of duties**: don’t let the same system draft, approve, and execute without independent checks.  </w:t>
      </w:r>
    </w:p>
    <w:p>
      <w:pPr/>
      <w:r>
        <w:t xml:space="preserve">- **Credentialing**: an LLM used in medicine should look like a licensed administrative process, not a charismatic conversationalist.  </w:t>
      </w:r>
    </w:p>
    <w:p>
      <w:pPr/>
      <w:r>
        <w:t>- **Refusal as legitimate**: bureaucracies are allowed to say “insufficient information / wrong form,” and users can be taught to treat that as a feature, not a failure.</w:t>
      </w:r>
    </w:p>
    <w:p>
      <w:pPr/>
    </w:p>
    <w:p>
      <w:pPr/>
      <w:r>
        <w:t>This is a governance metaphor, not just an engineering one.</w:t>
      </w:r>
    </w:p>
    <w:p>
      <w:pPr/>
    </w:p>
    <w:p>
      <w:pPr/>
      <w:r>
        <w:t>## 4) Counterarguments, limitations, and extensions</w:t>
      </w:r>
    </w:p>
    <w:p>
      <w:pPr/>
    </w:p>
    <w:p>
      <w:pPr/>
      <w:r>
        <w:t>### 4.1 “But bureaucracies are rule-following; LLMs are not”</w:t>
      </w:r>
    </w:p>
    <w:p>
      <w:pPr/>
      <w:r>
        <w:t>True: a bureaucracy has explicit rules, while an LLM has learned statistical regularities plus externally imposed constraints. But that difference can be *a reason the metaphor is useful*, not fatal: it spotlights that we are attempting to get **rule-like institutional behavior** out of something that is not inherently rule-governed.</w:t>
      </w:r>
    </w:p>
    <w:p>
      <w:pPr/>
    </w:p>
    <w:p>
      <w:pPr/>
      <w:r>
        <w:t>So the metaphor becomes diagnostic: when we ask “why did it violate policy?”, we’re asking an institutional question of a non-institutional substrate—hence the heavy reliance on layered controls (system prompts, filters, tool gating, monitoring), i.e., *bureaucratization* of the model.</w:t>
      </w:r>
    </w:p>
    <w:p>
      <w:pPr/>
    </w:p>
    <w:p>
      <w:pPr/>
      <w:r>
        <w:t>### 4.2 “This metaphor understates creativity and overstates sameness”</w:t>
      </w:r>
    </w:p>
    <w:p>
      <w:pPr/>
      <w:r>
        <w:t>Also true. LLMs can be poetically generative in ways real bureaucracies rarely are. But that may be a feature of the metaphor too: it warns that even “creative” outputs can function socially as *official-looking documents*. A surprisingly lyrical memo can still be wrong in the way a memo is wrong.</w:t>
      </w:r>
    </w:p>
    <w:p>
      <w:pPr/>
    </w:p>
    <w:p>
      <w:pPr/>
      <w:r>
        <w:t>Still, for domains like fiction-writing or brainstorming, other metaphors (LLMs as improvisers, as writing instruments, as ensembles) may predict better.</w:t>
      </w:r>
    </w:p>
    <w:p>
      <w:pPr/>
    </w:p>
    <w:p>
      <w:pPr/>
      <w:r>
        <w:t>### 4.3 “Bureaucracy talk normalizes harm—like shrugging at red tape”</w:t>
      </w:r>
    </w:p>
    <w:p>
      <w:pPr/>
      <w:r>
        <w:t>A risk. Calling something “bureaucratic” can invite cynicism (“of course it’s nonsense”) rather than reform. The extension I’d propose is to be more precise:</w:t>
      </w:r>
    </w:p>
    <w:p>
      <w:pPr/>
    </w:p>
    <w:p>
      <w:pPr/>
      <w:r>
        <w:t>&gt; **LLMs are *street-level bureaucrats*** (in Michael Lipsky’s sense)</w:t>
      </w:r>
    </w:p>
    <w:p>
      <w:pPr/>
    </w:p>
    <w:p>
      <w:pPr/>
      <w:r>
        <w:t>Street-level bureaucrats implement policy where it meets real human variability; they exercise discretion; they produce life-changing decisions; they are constrained by throughput demands. This refinement keeps the moral stakes visible: *bureaucratic outputs aren’t neutral; they allocate attention, credibility, and opportunity.*</w:t>
      </w:r>
    </w:p>
    <w:p>
      <w:pPr/>
    </w:p>
    <w:p>
      <w:pPr/>
      <w:r>
        <w:t>### 4.4 Similar cases: recommender systems, credit scoring, and “automated administration”</w:t>
      </w:r>
    </w:p>
    <w:p>
      <w:pPr/>
      <w:r>
        <w:t>This metaphor generalizes. Many algorithmic systems already function as bureaucratic layers: eligibility, ranking, risk. LLMs extend that power to **language itself**—the medium of justification, instruction, persuasion, and record. That makes them feel “human,” but the institutional role is arguably the more important continuity.</w:t>
      </w:r>
    </w:p>
    <w:p>
      <w:pPr/>
    </w:p>
    <w:p>
      <w:pPr/>
      <w:r>
        <w:t>## 5) My bottom line</w:t>
      </w:r>
    </w:p>
    <w:p>
      <w:pPr/>
    </w:p>
    <w:p>
      <w:pPr/>
      <w:r>
        <w:t>A conceptual metaphor worth revisiting is **LLMs ARE BUREAUCRACIES**: fast, fluent, policy-shaped offices that manufacture documents on demand—sometimes helpful, sometimes nonsensical, often persuasive, and always embedded in questions of procedure, accountability, and governance.</w:t>
      </w:r>
    </w:p>
    <w:p>
      <w:pPr/>
    </w:p>
    <w:p>
      <w:pPr/>
      <w:r>
        <w:t>Revisiting it is worthwhile because it pulls us away from two traps at once:</w:t>
      </w:r>
    </w:p>
    <w:p>
      <w:pPr/>
      <w:r>
        <w:t>- treating LLMs as *persons* (and misplacing responsibility onto the artifact), or</w:t>
      </w:r>
    </w:p>
    <w:p>
      <w:pPr/>
      <w:r>
        <w:t>- treating LLMs as *mere tools* (and ignoring that they behave like institutional actors in practice).</w:t>
      </w:r>
    </w:p>
    <w:p>
      <w:pPr/>
    </w:p>
    <w:p>
      <w:pPr/>
      <w:r>
        <w:t>If we adopt the bureaucracy metaphor even partially, we start building the missing civic machinery—audits, appeals, provenance, separation of duties—that our current “assistant” framing tends to postpone until after harm occurs.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