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F9407" w14:textId="13BECF7A" w:rsidR="00B616B5" w:rsidRDefault="002E622D" w:rsidP="00E27383">
      <w:pPr>
        <w:pStyle w:val="Heading1"/>
      </w:pPr>
      <w:r>
        <w:t xml:space="preserve">Summer 24: Task 1 </w:t>
      </w:r>
      <w:r w:rsidR="00B616B5">
        <w:t>–</w:t>
      </w:r>
      <w:r>
        <w:t xml:space="preserve"> Research</w:t>
      </w:r>
    </w:p>
    <w:p w14:paraId="41D9F32D" w14:textId="70D92562" w:rsidR="0073148C" w:rsidRDefault="00821046" w:rsidP="00B616B5">
      <w:r>
        <w:t>After doing some research</w:t>
      </w:r>
      <w:r w:rsidR="00EE757A">
        <w:t xml:space="preserve">, I will be </w:t>
      </w:r>
      <w:r>
        <w:t xml:space="preserve">using </w:t>
      </w:r>
      <w:r w:rsidR="00EE757A">
        <w:t>four popular zoo websites</w:t>
      </w:r>
      <w:r>
        <w:t xml:space="preserve"> for inspiration</w:t>
      </w:r>
      <w:r w:rsidR="00EE757A">
        <w:t>: London Zoo (</w:t>
      </w:r>
      <w:hyperlink r:id="rId10" w:history="1">
        <w:r w:rsidR="00EE757A" w:rsidRPr="007000A7">
          <w:rPr>
            <w:rStyle w:val="Hyperlink"/>
          </w:rPr>
          <w:t>https://londonzoo.org</w:t>
        </w:r>
      </w:hyperlink>
      <w:r w:rsidR="00EE757A">
        <w:t>), Edinburgh Zoo (</w:t>
      </w:r>
      <w:hyperlink r:id="rId11" w:history="1">
        <w:r w:rsidR="00EE757A" w:rsidRPr="007000A7">
          <w:rPr>
            <w:rStyle w:val="Hyperlink"/>
          </w:rPr>
          <w:t>https://edinburghzoo.org.uk</w:t>
        </w:r>
      </w:hyperlink>
      <w:r w:rsidR="00EE757A">
        <w:t>), Whip</w:t>
      </w:r>
      <w:r w:rsidR="0073148C">
        <w:t>snade Zoo (</w:t>
      </w:r>
      <w:hyperlink r:id="rId12" w:history="1">
        <w:r w:rsidR="0073148C" w:rsidRPr="007000A7">
          <w:rPr>
            <w:rStyle w:val="Hyperlink"/>
          </w:rPr>
          <w:t>https://whipsnadezoo.org</w:t>
        </w:r>
      </w:hyperlink>
      <w:r w:rsidR="0073148C">
        <w:t>), and Woburn Safari (</w:t>
      </w:r>
      <w:hyperlink r:id="rId13" w:history="1">
        <w:r w:rsidR="0073148C" w:rsidRPr="007000A7">
          <w:rPr>
            <w:rStyle w:val="Hyperlink"/>
          </w:rPr>
          <w:t>https://woburnsafari.co.uk</w:t>
        </w:r>
      </w:hyperlink>
      <w:r w:rsidR="0073148C">
        <w:t xml:space="preserve">). </w:t>
      </w:r>
    </w:p>
    <w:p w14:paraId="19AA0896" w14:textId="053B6F3A" w:rsidR="0073148C" w:rsidRDefault="00992FDB" w:rsidP="00B616B5">
      <w:r>
        <w:t xml:space="preserve">I will also be </w:t>
      </w:r>
      <w:r w:rsidR="006111AB">
        <w:t xml:space="preserve">using the wider context of the industry </w:t>
      </w:r>
      <w:r w:rsidR="00770509">
        <w:t>as a reference</w:t>
      </w:r>
      <w:r w:rsidR="00821046">
        <w:t xml:space="preserve"> in this document.</w:t>
      </w:r>
    </w:p>
    <w:p w14:paraId="674441B6" w14:textId="77777777" w:rsidR="006111AB" w:rsidRDefault="006111AB" w:rsidP="00B616B5"/>
    <w:p w14:paraId="6A1D192F" w14:textId="72BACCC8" w:rsidR="006111AB" w:rsidRDefault="00413204" w:rsidP="00F01687">
      <w:pPr>
        <w:pStyle w:val="Heading2"/>
      </w:pPr>
      <w:r>
        <w:t>Hardware and software</w:t>
      </w:r>
    </w:p>
    <w:p w14:paraId="09286CF8" w14:textId="3A4ADFBF" w:rsidR="00413204" w:rsidRDefault="00413204" w:rsidP="00413204">
      <w:r>
        <w:t>In this section I will be going over how hardware and software are used within the wider industry of this project</w:t>
      </w:r>
      <w:r w:rsidR="003D7D3B">
        <w:t xml:space="preserve">. </w:t>
      </w:r>
      <w:r w:rsidR="00635718">
        <w:t>The industry is tourism and leisure.</w:t>
      </w:r>
    </w:p>
    <w:p w14:paraId="53A3DA3D" w14:textId="6F79DF21" w:rsidR="003D7D3B" w:rsidRDefault="00635718" w:rsidP="00635718">
      <w:pPr>
        <w:pStyle w:val="Heading3"/>
      </w:pPr>
      <w:r>
        <w:t>Hardware</w:t>
      </w:r>
    </w:p>
    <w:p w14:paraId="7FF1B141" w14:textId="00C7AC7A" w:rsidR="00C0107F" w:rsidRDefault="00C0107F" w:rsidP="00811197">
      <w:r>
        <w:t>There are many ways different hardware is used within the industry</w:t>
      </w:r>
      <w:r w:rsidR="00811197">
        <w:t>:</w:t>
      </w:r>
    </w:p>
    <w:p w14:paraId="5074141D" w14:textId="624916FA" w:rsidR="00552498" w:rsidRDefault="00552498" w:rsidP="00552498">
      <w:pPr>
        <w:pStyle w:val="ListParagraph"/>
        <w:numPr>
          <w:ilvl w:val="0"/>
          <w:numId w:val="1"/>
        </w:numPr>
      </w:pPr>
      <w:r>
        <w:t>Point-of-sale</w:t>
      </w:r>
      <w:r w:rsidR="00B70CBD">
        <w:t xml:space="preserve"> (POS)</w:t>
      </w:r>
      <w:r>
        <w:t xml:space="preserve"> systems</w:t>
      </w:r>
    </w:p>
    <w:p w14:paraId="3BA26A4C" w14:textId="01366D15" w:rsidR="00552498" w:rsidRDefault="00B70CBD" w:rsidP="00552498">
      <w:pPr>
        <w:pStyle w:val="ListParagraph"/>
        <w:numPr>
          <w:ilvl w:val="1"/>
          <w:numId w:val="1"/>
        </w:numPr>
      </w:pPr>
      <w:r>
        <w:t>POS systems are used widely in every industry. Specific to tourism, they are commonly seen in gift shops, food</w:t>
      </w:r>
      <w:r w:rsidR="00D51AF5">
        <w:t xml:space="preserve"> stalls, or ticketing counters. They allow customers to make transactions and purchase goods they need.</w:t>
      </w:r>
    </w:p>
    <w:p w14:paraId="1FDF314D" w14:textId="77777777" w:rsidR="00811197" w:rsidRDefault="00811197" w:rsidP="00811197">
      <w:pPr>
        <w:pStyle w:val="ListParagraph"/>
        <w:numPr>
          <w:ilvl w:val="0"/>
          <w:numId w:val="1"/>
        </w:numPr>
      </w:pPr>
      <w:r>
        <w:t>Kiosks and self-service machines</w:t>
      </w:r>
    </w:p>
    <w:p w14:paraId="2F677042" w14:textId="77777777" w:rsidR="00D01041" w:rsidRDefault="00811197" w:rsidP="00D01041">
      <w:pPr>
        <w:pStyle w:val="ListParagraph"/>
        <w:numPr>
          <w:ilvl w:val="1"/>
          <w:numId w:val="1"/>
        </w:numPr>
      </w:pPr>
      <w:r>
        <w:t>Allows visitors to purch</w:t>
      </w:r>
      <w:r w:rsidR="00D01041">
        <w:t>ase tickets, learn information, all without the need to wait in line if using a self-service machine.</w:t>
      </w:r>
    </w:p>
    <w:p w14:paraId="508E4EAD" w14:textId="77777777" w:rsidR="007F0CBD" w:rsidRDefault="007F0CBD" w:rsidP="00D01041">
      <w:pPr>
        <w:pStyle w:val="ListParagraph"/>
        <w:numPr>
          <w:ilvl w:val="0"/>
          <w:numId w:val="1"/>
        </w:numPr>
      </w:pPr>
      <w:r>
        <w:t>VR/AR</w:t>
      </w:r>
    </w:p>
    <w:p w14:paraId="6B39AA38" w14:textId="26F32311" w:rsidR="00811197" w:rsidRDefault="007F0CBD" w:rsidP="007F0CBD">
      <w:pPr>
        <w:pStyle w:val="ListParagraph"/>
        <w:numPr>
          <w:ilvl w:val="1"/>
          <w:numId w:val="1"/>
        </w:numPr>
      </w:pPr>
      <w:r>
        <w:t xml:space="preserve">Virtual &amp; Augmented Reality devices are becoming more and more common within all industries. In tourism, they are used to enhance interactive exhibits, </w:t>
      </w:r>
      <w:r w:rsidR="007B4E6D">
        <w:t>or for virtual tours, for example.</w:t>
      </w:r>
    </w:p>
    <w:p w14:paraId="6A398320" w14:textId="3CBAF4A9" w:rsidR="007B4E6D" w:rsidRDefault="000A5925" w:rsidP="007B4E6D">
      <w:pPr>
        <w:pStyle w:val="ListParagraph"/>
        <w:numPr>
          <w:ilvl w:val="0"/>
          <w:numId w:val="1"/>
        </w:numPr>
      </w:pPr>
      <w:r>
        <w:t>Surveillance systems</w:t>
      </w:r>
    </w:p>
    <w:p w14:paraId="40781FAC" w14:textId="4A8107BE" w:rsidR="00E91E86" w:rsidRPr="00770509" w:rsidRDefault="000A5925" w:rsidP="00E91E86">
      <w:pPr>
        <w:pStyle w:val="ListParagraph"/>
        <w:numPr>
          <w:ilvl w:val="1"/>
          <w:numId w:val="1"/>
        </w:numPr>
      </w:pPr>
      <w:r>
        <w:t xml:space="preserve">Security is very important </w:t>
      </w:r>
      <w:r w:rsidR="00441B9E">
        <w:t xml:space="preserve">within tourism and </w:t>
      </w:r>
      <w:r w:rsidR="00C21D2D">
        <w:t xml:space="preserve">leisure, so surveillance and security systems are a must-have in every scenario. Cameras are used to monitor </w:t>
      </w:r>
      <w:r w:rsidR="0009789D">
        <w:t>activity,</w:t>
      </w:r>
      <w:r w:rsidR="00AC2253">
        <w:t xml:space="preserve"> and their footage is often recorded in case an issue occurs </w:t>
      </w:r>
      <w:r w:rsidR="0009789D">
        <w:t>later</w:t>
      </w:r>
      <w:r w:rsidR="00AC2253">
        <w:t>.</w:t>
      </w:r>
      <w:r w:rsidR="0009789D">
        <w:t xml:space="preserve"> Other security includes physical barriers such as </w:t>
      </w:r>
      <w:r w:rsidR="00E749BD">
        <w:t xml:space="preserve">lock/keycard </w:t>
      </w:r>
      <w:r w:rsidR="00552498">
        <w:t>locks.</w:t>
      </w:r>
    </w:p>
    <w:p w14:paraId="71179FD8" w14:textId="4A10C443" w:rsidR="00392FF6" w:rsidRDefault="00635718" w:rsidP="00E91E86">
      <w:pPr>
        <w:pStyle w:val="Heading3"/>
      </w:pPr>
      <w:r>
        <w:t>Software</w:t>
      </w:r>
    </w:p>
    <w:p w14:paraId="1C486C51" w14:textId="01FE81CF" w:rsidR="00E91E86" w:rsidRDefault="00E91E86" w:rsidP="00E91E86">
      <w:r>
        <w:t>There are many ways different software is used within the industry:</w:t>
      </w:r>
    </w:p>
    <w:p w14:paraId="2B4C4C54" w14:textId="3EC071BC" w:rsidR="00E91E86" w:rsidRDefault="00E91E86" w:rsidP="00E91E86">
      <w:pPr>
        <w:pStyle w:val="ListParagraph"/>
        <w:numPr>
          <w:ilvl w:val="0"/>
          <w:numId w:val="1"/>
        </w:numPr>
      </w:pPr>
      <w:r>
        <w:t>Reservation and booking systems</w:t>
      </w:r>
    </w:p>
    <w:p w14:paraId="36F2DC6E" w14:textId="116757E9" w:rsidR="00E91E86" w:rsidRDefault="005F28F6" w:rsidP="00E91E86">
      <w:pPr>
        <w:pStyle w:val="ListParagraph"/>
        <w:numPr>
          <w:ilvl w:val="1"/>
          <w:numId w:val="1"/>
        </w:numPr>
      </w:pPr>
      <w:r>
        <w:t xml:space="preserve">These systems are used to manage sales related to tickets, hotel reservations, or event bookings. </w:t>
      </w:r>
      <w:r w:rsidR="00C54F9D">
        <w:t xml:space="preserve">They will be used by both users (to book and pay for tickets they require) and staff members (to validate </w:t>
      </w:r>
      <w:r w:rsidR="00FC4356">
        <w:t>official tickets users are handing in to check-in with).</w:t>
      </w:r>
    </w:p>
    <w:p w14:paraId="05E1F065" w14:textId="550E3580" w:rsidR="00444AA7" w:rsidRDefault="00EE7E27" w:rsidP="00444AA7">
      <w:pPr>
        <w:pStyle w:val="ListParagraph"/>
        <w:numPr>
          <w:ilvl w:val="0"/>
          <w:numId w:val="1"/>
        </w:numPr>
      </w:pPr>
      <w:r>
        <w:t>Mobile applications</w:t>
      </w:r>
    </w:p>
    <w:p w14:paraId="0A2C3E24" w14:textId="22D5CD99" w:rsidR="00EE7E27" w:rsidRDefault="00EE7E27" w:rsidP="00EE7E27">
      <w:pPr>
        <w:pStyle w:val="ListParagraph"/>
        <w:numPr>
          <w:ilvl w:val="1"/>
          <w:numId w:val="1"/>
        </w:numPr>
      </w:pPr>
      <w:r>
        <w:t>Sometimes, places of tourism that get lots of visitors</w:t>
      </w:r>
      <w:r w:rsidR="00A74D0E">
        <w:t xml:space="preserve"> will have mobile applications developed. These applications could include lots of functionality, such as: maps &amp; </w:t>
      </w:r>
      <w:r w:rsidR="00A74D0E">
        <w:lastRenderedPageBreak/>
        <w:t xml:space="preserve">navigation, </w:t>
      </w:r>
      <w:r w:rsidR="00A74D0E">
        <w:t>linking to booking/reservation systems</w:t>
      </w:r>
      <w:r w:rsidR="00417D00">
        <w:t>, delays &amp; opening times</w:t>
      </w:r>
      <w:r w:rsidR="000C4049">
        <w:t>, etc.</w:t>
      </w:r>
      <w:r w:rsidR="00C76005">
        <w:t xml:space="preserve"> This is very useful for </w:t>
      </w:r>
      <w:r w:rsidR="005422DF">
        <w:t>people attending as they can easily find useful information or find their way around.</w:t>
      </w:r>
    </w:p>
    <w:p w14:paraId="424D8B3F" w14:textId="77777777" w:rsidR="00C94E8D" w:rsidRPr="00E91E86" w:rsidRDefault="00C94E8D" w:rsidP="00C94E8D">
      <w:pPr>
        <w:pStyle w:val="ListParagraph"/>
        <w:numPr>
          <w:ilvl w:val="0"/>
          <w:numId w:val="1"/>
        </w:numPr>
      </w:pPr>
    </w:p>
    <w:p w14:paraId="149BD146" w14:textId="3605D467" w:rsidR="00392FF6" w:rsidRDefault="00392FF6" w:rsidP="00392FF6">
      <w:pPr>
        <w:pStyle w:val="Heading2"/>
      </w:pPr>
      <w:r>
        <w:t>Newly emerging technologies</w:t>
      </w:r>
    </w:p>
    <w:p w14:paraId="67DF1731" w14:textId="710FF33D" w:rsidR="002C6DB6" w:rsidRDefault="00B01833" w:rsidP="00B01833">
      <w:pPr>
        <w:pStyle w:val="Heading3"/>
      </w:pPr>
      <w:r>
        <w:t>Virtual &amp; Augmented Reality</w:t>
      </w:r>
    </w:p>
    <w:p w14:paraId="5C7C1288" w14:textId="6A0E5E07" w:rsidR="001E01E7" w:rsidRDefault="00B01833" w:rsidP="00B01833">
      <w:r>
        <w:t xml:space="preserve"> An upcoming technology that has been more and more commonly used over recent years </w:t>
      </w:r>
      <w:r w:rsidR="00C90CF9">
        <w:t xml:space="preserve">is AR (Augmented Reality) &amp; VR (Virtual Reality). </w:t>
      </w:r>
    </w:p>
    <w:p w14:paraId="0480A02E" w14:textId="5D41981F" w:rsidR="001E01E7" w:rsidRDefault="001E01E7" w:rsidP="00B01833">
      <w:r>
        <w:t xml:space="preserve">AR is where digital aspects overlay reality. For example, someone might use an AR device, and (in the context of a zoo) see an animal, and a digital display will appear </w:t>
      </w:r>
      <w:r w:rsidR="0020464F">
        <w:t xml:space="preserve">through the device which gives information </w:t>
      </w:r>
      <w:r w:rsidR="00470C3A">
        <w:t>on it</w:t>
      </w:r>
      <w:r w:rsidR="0020464F">
        <w:t xml:space="preserve">, such as </w:t>
      </w:r>
      <w:r w:rsidR="00470C3A">
        <w:t>its</w:t>
      </w:r>
      <w:r w:rsidR="0020464F">
        <w:t xml:space="preserve"> name, place of origin, food habits, etc.</w:t>
      </w:r>
    </w:p>
    <w:p w14:paraId="72DC3BD3" w14:textId="79872D9E" w:rsidR="008958EA" w:rsidRDefault="008958EA" w:rsidP="00B01833">
      <w:r>
        <w:t xml:space="preserve">In difference, VR is a completely digitalised environment. If someone wears a VR device, they won’t see the real world at all, they will only see </w:t>
      </w:r>
      <w:r w:rsidR="000A039F">
        <w:t xml:space="preserve">a fake, digital world. In the context of zoos, this could be used (in the context of a zoo) to place </w:t>
      </w:r>
      <w:r w:rsidR="00A84884">
        <w:t>the user in a location that isn’t immediately possible, such as in the Antarctic</w:t>
      </w:r>
      <w:r w:rsidR="0068660A">
        <w:t>, in tropical regions, or even face-to-face with a dangerous species.</w:t>
      </w:r>
    </w:p>
    <w:p w14:paraId="75FD5711" w14:textId="4377D9DD" w:rsidR="00474207" w:rsidRDefault="00474207" w:rsidP="00474207">
      <w:pPr>
        <w:pStyle w:val="Heading3"/>
      </w:pPr>
      <w:r>
        <w:t>Internet of Things (IOT)</w:t>
      </w:r>
    </w:p>
    <w:p w14:paraId="2A08577E" w14:textId="0D4E6D35" w:rsidR="00474207" w:rsidRDefault="00BB03A3" w:rsidP="00474207">
      <w:r>
        <w:t xml:space="preserve">The Internet of Things (IOT) is </w:t>
      </w:r>
      <w:r w:rsidR="00A1435F">
        <w:t>creating smarter and more efficient technologies which allow more personalized experiences. In the context of tourism, there are many ways this could be implemented:</w:t>
      </w:r>
    </w:p>
    <w:p w14:paraId="31403BC0" w14:textId="1EA8D65F" w:rsidR="00A1435F" w:rsidRDefault="00A1435F" w:rsidP="00A1435F">
      <w:pPr>
        <w:pStyle w:val="ListParagraph"/>
        <w:numPr>
          <w:ilvl w:val="0"/>
          <w:numId w:val="1"/>
        </w:numPr>
      </w:pPr>
      <w:r>
        <w:t>Contactless check-ins</w:t>
      </w:r>
    </w:p>
    <w:p w14:paraId="5839DB1B" w14:textId="0B4DFF5C" w:rsidR="00A1435F" w:rsidRDefault="00A1435F" w:rsidP="00A1435F">
      <w:pPr>
        <w:pStyle w:val="ListParagraph"/>
        <w:numPr>
          <w:ilvl w:val="1"/>
          <w:numId w:val="1"/>
        </w:numPr>
      </w:pPr>
      <w:r>
        <w:t xml:space="preserve">Smart devices could be used such as mobile phones or </w:t>
      </w:r>
      <w:r w:rsidR="00247616">
        <w:t>wearable devices instead of an additional item you must carry in your pocket.</w:t>
      </w:r>
    </w:p>
    <w:p w14:paraId="67EE34DC" w14:textId="08CABBFD" w:rsidR="00247616" w:rsidRDefault="009B5403" w:rsidP="00247616">
      <w:pPr>
        <w:pStyle w:val="ListParagraph"/>
        <w:numPr>
          <w:ilvl w:val="0"/>
          <w:numId w:val="1"/>
        </w:numPr>
      </w:pPr>
      <w:r>
        <w:t>Rentals</w:t>
      </w:r>
    </w:p>
    <w:p w14:paraId="051D87A6" w14:textId="77777777" w:rsidR="00CB1F65" w:rsidRDefault="009B5403" w:rsidP="00E73AD2">
      <w:pPr>
        <w:pStyle w:val="ListParagraph"/>
        <w:numPr>
          <w:ilvl w:val="1"/>
          <w:numId w:val="1"/>
        </w:numPr>
      </w:pPr>
      <w:r>
        <w:t>Vehicles such as bikes, scooters, or even cars are becoming IoT-integrated. This allows people to locate and pay for rental vehicles all through a mobile phone application.</w:t>
      </w:r>
    </w:p>
    <w:p w14:paraId="4FB51029" w14:textId="77777777" w:rsidR="00CB1F65" w:rsidRDefault="00CB1F65" w:rsidP="00CB1F65">
      <w:r>
        <w:t>Some existing real-life examples:</w:t>
      </w:r>
    </w:p>
    <w:p w14:paraId="4E4F93E2" w14:textId="77777777" w:rsidR="00CB1F65" w:rsidRDefault="00CB1F65" w:rsidP="00CB1F65">
      <w:pPr>
        <w:pStyle w:val="ListParagraph"/>
        <w:numPr>
          <w:ilvl w:val="0"/>
          <w:numId w:val="1"/>
        </w:numPr>
      </w:pPr>
      <w:r>
        <w:t>Heathrow Airport, London</w:t>
      </w:r>
    </w:p>
    <w:p w14:paraId="1289EED8" w14:textId="423139AC" w:rsidR="00E73AD2" w:rsidRDefault="00CB1F65" w:rsidP="00CB1F65">
      <w:pPr>
        <w:pStyle w:val="ListParagraph"/>
        <w:numPr>
          <w:ilvl w:val="1"/>
          <w:numId w:val="1"/>
        </w:numPr>
      </w:pPr>
      <w:r>
        <w:t>Uses RFID</w:t>
      </w:r>
      <w:r w:rsidR="000E1995">
        <w:t xml:space="preserve"> tags on baggage allowing passengers to track luggage in real time.</w:t>
      </w:r>
      <w:r w:rsidR="009B5403">
        <w:t xml:space="preserve"> </w:t>
      </w:r>
    </w:p>
    <w:p w14:paraId="0ACFE080" w14:textId="03B3C8E2" w:rsidR="000E1995" w:rsidRDefault="000E1995" w:rsidP="000E1995">
      <w:pPr>
        <w:pStyle w:val="ListParagraph"/>
        <w:numPr>
          <w:ilvl w:val="0"/>
          <w:numId w:val="1"/>
        </w:numPr>
      </w:pPr>
      <w:r>
        <w:t>Disney’s MagicBand</w:t>
      </w:r>
    </w:p>
    <w:p w14:paraId="3F8632E3" w14:textId="499480F8" w:rsidR="000E1995" w:rsidRPr="00474207" w:rsidRDefault="000E1995" w:rsidP="000E1995">
      <w:pPr>
        <w:pStyle w:val="ListParagraph"/>
        <w:numPr>
          <w:ilvl w:val="1"/>
          <w:numId w:val="1"/>
        </w:numPr>
      </w:pPr>
      <w:r>
        <w:t>Wearable IoT device acting as park entry ticket, hotel room key, and additional payment method.</w:t>
      </w:r>
    </w:p>
    <w:p w14:paraId="0B8CCBAD" w14:textId="7F109745" w:rsidR="00392FF6" w:rsidRDefault="00353E28" w:rsidP="00392FF6">
      <w:pPr>
        <w:pStyle w:val="Heading2"/>
      </w:pPr>
      <w:r>
        <w:t>Guidelines and regulations</w:t>
      </w:r>
    </w:p>
    <w:p w14:paraId="663B9E4C" w14:textId="77777777" w:rsidR="00BE74C8" w:rsidRDefault="00B43A2C" w:rsidP="00185CEA">
      <w:r>
        <w:t xml:space="preserve">The following are some legislations </w:t>
      </w:r>
      <w:r w:rsidR="00821046">
        <w:t xml:space="preserve">that we are required to follow </w:t>
      </w:r>
      <w:r w:rsidR="00BE74C8">
        <w:t>(related to the tourism and leisure sector).</w:t>
      </w:r>
    </w:p>
    <w:p w14:paraId="102B159E" w14:textId="77777777" w:rsidR="00BE74C8" w:rsidRDefault="00BE74C8" w:rsidP="00BE74C8">
      <w:pPr>
        <w:pStyle w:val="ListParagraph"/>
        <w:numPr>
          <w:ilvl w:val="0"/>
          <w:numId w:val="1"/>
        </w:numPr>
      </w:pPr>
      <w:r>
        <w:t>Data Protection Act 2018 (GDPR Compliance)</w:t>
      </w:r>
    </w:p>
    <w:p w14:paraId="1B333151" w14:textId="77777777" w:rsidR="00DE7387" w:rsidRDefault="00BE74C8" w:rsidP="00BE74C8">
      <w:pPr>
        <w:pStyle w:val="ListParagraph"/>
        <w:numPr>
          <w:ilvl w:val="1"/>
          <w:numId w:val="1"/>
        </w:numPr>
      </w:pPr>
      <w:r>
        <w:t>Protects personal data collected from visitors.</w:t>
      </w:r>
    </w:p>
    <w:p w14:paraId="7D59F5E7" w14:textId="26079067" w:rsidR="00185CEA" w:rsidRDefault="00DE7387" w:rsidP="00BE74C8">
      <w:pPr>
        <w:pStyle w:val="ListParagraph"/>
        <w:numPr>
          <w:ilvl w:val="1"/>
          <w:numId w:val="1"/>
        </w:numPr>
      </w:pPr>
      <w:r>
        <w:t>We must handle visitor data securely (i.e. purchases, memberships, etc.)</w:t>
      </w:r>
    </w:p>
    <w:p w14:paraId="0531B028" w14:textId="01F78759" w:rsidR="00DE7387" w:rsidRDefault="00DE7387" w:rsidP="00DE7387">
      <w:pPr>
        <w:pStyle w:val="ListParagraph"/>
        <w:numPr>
          <w:ilvl w:val="0"/>
          <w:numId w:val="1"/>
        </w:numPr>
      </w:pPr>
      <w:r>
        <w:lastRenderedPageBreak/>
        <w:t>Equality Act 2010</w:t>
      </w:r>
    </w:p>
    <w:p w14:paraId="551A8DF1" w14:textId="2AC75419" w:rsidR="00DE7387" w:rsidRDefault="00DE7387" w:rsidP="00DE7387">
      <w:pPr>
        <w:pStyle w:val="ListParagraph"/>
        <w:numPr>
          <w:ilvl w:val="1"/>
          <w:numId w:val="1"/>
        </w:numPr>
      </w:pPr>
      <w:r>
        <w:t>Ensures equal access and prevents discrimination.</w:t>
      </w:r>
    </w:p>
    <w:p w14:paraId="4FD1237D" w14:textId="03668C7E" w:rsidR="00DE7387" w:rsidRDefault="00DE7387" w:rsidP="00DE7387">
      <w:pPr>
        <w:pStyle w:val="ListParagraph"/>
        <w:numPr>
          <w:ilvl w:val="1"/>
          <w:numId w:val="1"/>
        </w:numPr>
      </w:pPr>
      <w:r>
        <w:t>We must provide accessible facilities.</w:t>
      </w:r>
    </w:p>
    <w:p w14:paraId="7947BCE2" w14:textId="3D670BAA" w:rsidR="00591FC9" w:rsidRDefault="00591FC9" w:rsidP="00591FC9">
      <w:pPr>
        <w:pStyle w:val="ListParagraph"/>
        <w:numPr>
          <w:ilvl w:val="0"/>
          <w:numId w:val="1"/>
        </w:numPr>
      </w:pPr>
      <w:r>
        <w:t>Health and Safety at Work Act 1974</w:t>
      </w:r>
    </w:p>
    <w:p w14:paraId="25321739" w14:textId="32155522" w:rsidR="00591FC9" w:rsidRDefault="00591FC9" w:rsidP="00591FC9">
      <w:pPr>
        <w:pStyle w:val="ListParagraph"/>
        <w:numPr>
          <w:ilvl w:val="1"/>
          <w:numId w:val="1"/>
        </w:numPr>
      </w:pPr>
      <w:r>
        <w:t>Ensures workplace safety, including visitor and employee protection.</w:t>
      </w:r>
    </w:p>
    <w:p w14:paraId="147C5937" w14:textId="7674EF73" w:rsidR="00591FC9" w:rsidRDefault="00761184" w:rsidP="00591FC9">
      <w:pPr>
        <w:pStyle w:val="ListParagraph"/>
        <w:numPr>
          <w:ilvl w:val="1"/>
          <w:numId w:val="1"/>
        </w:numPr>
      </w:pPr>
      <w:r>
        <w:t>Risk assessments for hazardous activities.</w:t>
      </w:r>
    </w:p>
    <w:p w14:paraId="171BDCFD" w14:textId="7C1F7C4B" w:rsidR="00761184" w:rsidRDefault="00761184" w:rsidP="00591FC9">
      <w:pPr>
        <w:pStyle w:val="ListParagraph"/>
        <w:numPr>
          <w:ilvl w:val="1"/>
          <w:numId w:val="1"/>
        </w:numPr>
      </w:pPr>
      <w:r>
        <w:t>Emergency procedures for incidents.</w:t>
      </w:r>
    </w:p>
    <w:p w14:paraId="7BA7293F" w14:textId="17CB4C89" w:rsidR="00DE7387" w:rsidRDefault="00DE7387" w:rsidP="00DE7387">
      <w:pPr>
        <w:pStyle w:val="ListParagraph"/>
        <w:numPr>
          <w:ilvl w:val="0"/>
          <w:numId w:val="1"/>
        </w:numPr>
      </w:pPr>
      <w:r>
        <w:t>Zoo Licensing Act 1981</w:t>
      </w:r>
    </w:p>
    <w:p w14:paraId="62515344" w14:textId="437AED90" w:rsidR="00DE7387" w:rsidRDefault="00DE7387" w:rsidP="00DE7387">
      <w:pPr>
        <w:pStyle w:val="ListParagraph"/>
        <w:numPr>
          <w:ilvl w:val="1"/>
          <w:numId w:val="1"/>
        </w:numPr>
      </w:pPr>
      <w:r>
        <w:t>Regulates the establishment and operation of zoos in the UK.</w:t>
      </w:r>
    </w:p>
    <w:p w14:paraId="20D346F3" w14:textId="6D3DAC11" w:rsidR="00DE7387" w:rsidRDefault="00DE7387" w:rsidP="00DE7387">
      <w:pPr>
        <w:pStyle w:val="ListParagraph"/>
        <w:numPr>
          <w:ilvl w:val="1"/>
          <w:numId w:val="1"/>
        </w:numPr>
      </w:pPr>
      <w:r>
        <w:t>Zoos must be licensed by local authorities.</w:t>
      </w:r>
    </w:p>
    <w:p w14:paraId="5CF78554" w14:textId="549F32FD" w:rsidR="00DE7387" w:rsidRDefault="00DE7387" w:rsidP="00DE7387">
      <w:pPr>
        <w:pStyle w:val="ListParagraph"/>
        <w:numPr>
          <w:ilvl w:val="1"/>
          <w:numId w:val="1"/>
        </w:numPr>
      </w:pPr>
      <w:r>
        <w:t>Regular inspections are mandatory.</w:t>
      </w:r>
    </w:p>
    <w:p w14:paraId="2E0D7A8B" w14:textId="3A7D15A7" w:rsidR="00E56A42" w:rsidRDefault="00E56A42" w:rsidP="00E56A42">
      <w:pPr>
        <w:pStyle w:val="ListParagraph"/>
        <w:numPr>
          <w:ilvl w:val="0"/>
          <w:numId w:val="1"/>
        </w:numPr>
      </w:pPr>
      <w:r>
        <w:t>Animal Welfare Act 2006</w:t>
      </w:r>
    </w:p>
    <w:p w14:paraId="02FF3643" w14:textId="51A80911" w:rsidR="00E56A42" w:rsidRDefault="00E56A42" w:rsidP="00E56A42">
      <w:pPr>
        <w:pStyle w:val="ListParagraph"/>
        <w:numPr>
          <w:ilvl w:val="1"/>
          <w:numId w:val="1"/>
        </w:numPr>
      </w:pPr>
      <w:r>
        <w:t>Ensures the welfare of animals in captivity making it illegal to cause unnecessary suffering.</w:t>
      </w:r>
    </w:p>
    <w:p w14:paraId="1EFE005B" w14:textId="1F3BB72F" w:rsidR="00E56A42" w:rsidRPr="00185CEA" w:rsidRDefault="00E56A42" w:rsidP="00E56A42">
      <w:pPr>
        <w:pStyle w:val="ListParagraph"/>
        <w:numPr>
          <w:ilvl w:val="1"/>
          <w:numId w:val="1"/>
        </w:numPr>
      </w:pPr>
      <w:r>
        <w:t xml:space="preserve">Suitable environment, appropriate diet, ability to exhibit normal behaviour, </w:t>
      </w:r>
      <w:r w:rsidR="001F5583">
        <w:t>protection from pain &amp; suffering, housing with (or away from) other animals.</w:t>
      </w:r>
    </w:p>
    <w:sectPr w:rsidR="00E56A42" w:rsidRPr="00185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A90DB3" w14:textId="77777777" w:rsidR="00444AA7" w:rsidRDefault="00444AA7" w:rsidP="00444AA7">
      <w:pPr>
        <w:spacing w:after="0" w:line="240" w:lineRule="auto"/>
      </w:pPr>
      <w:r>
        <w:separator/>
      </w:r>
    </w:p>
  </w:endnote>
  <w:endnote w:type="continuationSeparator" w:id="0">
    <w:p w14:paraId="621C751A" w14:textId="77777777" w:rsidR="00444AA7" w:rsidRDefault="00444AA7" w:rsidP="00444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B8342" w14:textId="77777777" w:rsidR="00444AA7" w:rsidRDefault="00444AA7" w:rsidP="00444AA7">
      <w:pPr>
        <w:spacing w:after="0" w:line="240" w:lineRule="auto"/>
      </w:pPr>
      <w:r>
        <w:separator/>
      </w:r>
    </w:p>
  </w:footnote>
  <w:footnote w:type="continuationSeparator" w:id="0">
    <w:p w14:paraId="03410090" w14:textId="77777777" w:rsidR="00444AA7" w:rsidRDefault="00444AA7" w:rsidP="00444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C53ADA"/>
    <w:multiLevelType w:val="hybridMultilevel"/>
    <w:tmpl w:val="E08E3AA6"/>
    <w:lvl w:ilvl="0" w:tplc="5888C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93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2D"/>
    <w:rsid w:val="0009789D"/>
    <w:rsid w:val="000A039F"/>
    <w:rsid w:val="000A5925"/>
    <w:rsid w:val="000C4049"/>
    <w:rsid w:val="000E1995"/>
    <w:rsid w:val="000F5EA3"/>
    <w:rsid w:val="00185CEA"/>
    <w:rsid w:val="001E01E7"/>
    <w:rsid w:val="001F5583"/>
    <w:rsid w:val="0020464F"/>
    <w:rsid w:val="00247616"/>
    <w:rsid w:val="002C6DB6"/>
    <w:rsid w:val="002E622D"/>
    <w:rsid w:val="00353E28"/>
    <w:rsid w:val="00365FBA"/>
    <w:rsid w:val="00392FF6"/>
    <w:rsid w:val="003D7D3B"/>
    <w:rsid w:val="00413204"/>
    <w:rsid w:val="00417D00"/>
    <w:rsid w:val="00441B9E"/>
    <w:rsid w:val="00444AA7"/>
    <w:rsid w:val="00470C3A"/>
    <w:rsid w:val="00474207"/>
    <w:rsid w:val="005422DF"/>
    <w:rsid w:val="00552498"/>
    <w:rsid w:val="00591FC9"/>
    <w:rsid w:val="005F28F6"/>
    <w:rsid w:val="006111AB"/>
    <w:rsid w:val="00620485"/>
    <w:rsid w:val="00635718"/>
    <w:rsid w:val="0068660A"/>
    <w:rsid w:val="0073148C"/>
    <w:rsid w:val="00761184"/>
    <w:rsid w:val="00770509"/>
    <w:rsid w:val="007B4E6D"/>
    <w:rsid w:val="007F0CBD"/>
    <w:rsid w:val="00811197"/>
    <w:rsid w:val="00821046"/>
    <w:rsid w:val="008958EA"/>
    <w:rsid w:val="00992FDB"/>
    <w:rsid w:val="009A5E66"/>
    <w:rsid w:val="009B5403"/>
    <w:rsid w:val="00A1435F"/>
    <w:rsid w:val="00A74D0E"/>
    <w:rsid w:val="00A84884"/>
    <w:rsid w:val="00AC2253"/>
    <w:rsid w:val="00AD2D51"/>
    <w:rsid w:val="00AF574F"/>
    <w:rsid w:val="00B01833"/>
    <w:rsid w:val="00B43A2C"/>
    <w:rsid w:val="00B616B5"/>
    <w:rsid w:val="00B70CBD"/>
    <w:rsid w:val="00BB03A3"/>
    <w:rsid w:val="00BB38F4"/>
    <w:rsid w:val="00BC5087"/>
    <w:rsid w:val="00BE74C8"/>
    <w:rsid w:val="00C0107F"/>
    <w:rsid w:val="00C21D2D"/>
    <w:rsid w:val="00C54F9D"/>
    <w:rsid w:val="00C76005"/>
    <w:rsid w:val="00C90CF9"/>
    <w:rsid w:val="00C94E8D"/>
    <w:rsid w:val="00CB1F65"/>
    <w:rsid w:val="00CB6AAA"/>
    <w:rsid w:val="00D01041"/>
    <w:rsid w:val="00D51AF5"/>
    <w:rsid w:val="00DE7387"/>
    <w:rsid w:val="00DF2C45"/>
    <w:rsid w:val="00E27383"/>
    <w:rsid w:val="00E56A42"/>
    <w:rsid w:val="00E73AD2"/>
    <w:rsid w:val="00E749BD"/>
    <w:rsid w:val="00E91E86"/>
    <w:rsid w:val="00EE757A"/>
    <w:rsid w:val="00EE7E27"/>
    <w:rsid w:val="00F01687"/>
    <w:rsid w:val="00FC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4033"/>
  <w15:chartTrackingRefBased/>
  <w15:docId w15:val="{97B49765-025E-45D1-8023-BCE7FB29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22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622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22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22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22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22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22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6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622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E622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22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22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22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22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22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22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22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2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75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57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4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AA7"/>
  </w:style>
  <w:style w:type="paragraph" w:styleId="Footer">
    <w:name w:val="footer"/>
    <w:basedOn w:val="Normal"/>
    <w:link w:val="FooterChar"/>
    <w:uiPriority w:val="99"/>
    <w:unhideWhenUsed/>
    <w:rsid w:val="00444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oburnsafari.co.u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hipsnadezoo.or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dinburghzoo.org.uk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londonzoo.or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2b234a6-0779-482d-bd16-444ea8a3ceb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571DE8CD0CE4086B92BBACD26A0D3" ma:contentTypeVersion="14" ma:contentTypeDescription="Create a new document." ma:contentTypeScope="" ma:versionID="98695fa9675517ed1d4865f6878df09c">
  <xsd:schema xmlns:xsd="http://www.w3.org/2001/XMLSchema" xmlns:xs="http://www.w3.org/2001/XMLSchema" xmlns:p="http://schemas.microsoft.com/office/2006/metadata/properties" xmlns:ns3="12b234a6-0779-482d-bd16-444ea8a3ceb1" xmlns:ns4="57d881a4-4e44-44cc-81a8-f944ecf70f3f" targetNamespace="http://schemas.microsoft.com/office/2006/metadata/properties" ma:root="true" ma:fieldsID="1180bf91a5e7fbd1e7dedf08d2247964" ns3:_="" ns4:_="">
    <xsd:import namespace="12b234a6-0779-482d-bd16-444ea8a3ceb1"/>
    <xsd:import namespace="57d881a4-4e44-44cc-81a8-f944ecf70f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b234a6-0779-482d-bd16-444ea8a3ce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881a4-4e44-44cc-81a8-f944ecf70f3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225FDF-8D0A-4BA2-A728-BA123FFE142F}">
  <ds:schemaRefs>
    <ds:schemaRef ds:uri="http://purl.org/dc/elements/1.1/"/>
    <ds:schemaRef ds:uri="57d881a4-4e44-44cc-81a8-f944ecf70f3f"/>
    <ds:schemaRef ds:uri="12b234a6-0779-482d-bd16-444ea8a3ceb1"/>
    <ds:schemaRef ds:uri="http://schemas.microsoft.com/office/2006/metadata/properties"/>
    <ds:schemaRef ds:uri="http://purl.org/dc/terms/"/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86CEFBFB-5B8B-4FEE-B544-7CF187342B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9B0ED2-4DB5-4000-BEC1-8D736D8F25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b234a6-0779-482d-bd16-444ea8a3ceb1"/>
    <ds:schemaRef ds:uri="57d881a4-4e44-44cc-81a8-f944ecf70f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768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Rees (student)</dc:creator>
  <cp:keywords/>
  <dc:description/>
  <cp:lastModifiedBy>William Rees (student)</cp:lastModifiedBy>
  <cp:revision>74</cp:revision>
  <dcterms:created xsi:type="dcterms:W3CDTF">2025-01-06T10:09:00Z</dcterms:created>
  <dcterms:modified xsi:type="dcterms:W3CDTF">2025-01-07T16:02:00Z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0x010100B63571DE8CD0CE4086B92BBACD26A0D3</vt:lpwstr>
  </property>
</Properties>
</file>