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TIDSKODAT UTDRAGSPROTOKOLL</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Oklippt intervju med Borås Tidning den 16 november 2022</w:t>
      </w:r>
    </w:p>
    <w:p>
      <w:r>
        <w:rPr>
          <w:rFonts w:ascii="Calibri" w:hAnsi="Calibri"/>
          <w:b/>
        </w:rPr>
        <w:t>K-nummer:</w:t>
      </w:r>
      <w:r>
        <w:rPr>
          <w:rFonts w:ascii="Calibri" w:hAnsi="Calibri"/>
        </w:rPr>
        <w:t xml:space="preserve"> 5000-K613147-26</w:t>
      </w:r>
    </w:p>
    <w:p>
      <w:r>
        <w:rPr>
          <w:rFonts w:ascii="Calibri" w:hAnsi="Calibri"/>
          <w:b/>
        </w:rPr>
        <w:t>Originalljud:</w:t>
      </w:r>
      <w:r>
        <w:rPr>
          <w:rFonts w:ascii="Calibri" w:hAnsi="Calibri"/>
        </w:rPr>
        <w:t xml:space="preserve"> </w:t>
      </w:r>
      <w:r>
        <w:rPr>
          <w:rFonts w:ascii="Consolas" w:hAnsi="Consolas"/>
          <w:color w:val="1F4D78"/>
          <w:sz w:val="19"/>
        </w:rPr>
        <w:t>2022-11-16 : Borås Tidning intervju - Oklippt.m4a</w:t>
      </w:r>
    </w:p>
    <w:p>
      <w:r>
        <w:rPr>
          <w:rFonts w:ascii="Calibri" w:hAnsi="Calibri"/>
          <w:b/>
        </w:rPr>
        <w:t>Längd:</w:t>
      </w:r>
      <w:r>
        <w:rPr>
          <w:rFonts w:ascii="Calibri" w:hAnsi="Calibri"/>
        </w:rPr>
        <w:t xml:space="preserve"> cirka 2 timmar och 3 minuter</w:t>
      </w:r>
    </w:p>
    <w:p>
      <w:r>
        <w:rPr>
          <w:rFonts w:ascii="Calibri" w:hAnsi="Calibri"/>
          <w:b/>
        </w:rPr>
        <w:t>SHA-256:</w:t>
      </w:r>
      <w:r>
        <w:rPr>
          <w:rFonts w:ascii="Calibri" w:hAnsi="Calibri"/>
        </w:rPr>
        <w:t xml:space="preserve"> </w:t>
      </w:r>
      <w:r>
        <w:rPr>
          <w:rFonts w:ascii="Consolas" w:hAnsi="Consolas"/>
          <w:color w:val="1F4D78"/>
          <w:sz w:val="19"/>
        </w:rPr>
        <w:t>7f9190899bc1ace68cb7af19024bb431db6c2eebc7a743702ac3a593c2d71b42</w:t>
      </w:r>
    </w:p>
    <w:p>
      <w:pPr>
        <w:pStyle w:val="Heading1"/>
      </w:pPr>
      <w:r>
        <w:rPr>
          <w:rFonts w:ascii="Calibri" w:hAnsi="Calibri"/>
        </w:rPr>
        <w:t>Om protokollet</w:t>
      </w:r>
    </w:p>
    <w:p>
      <w:r>
        <w:rPr>
          <w:rFonts w:ascii="Calibri" w:hAnsi="Calibri"/>
        </w:rPr>
        <w:t>Protokollet sammanfattar relevanta avsnitt ur hela intervjun. Det visar vad Borås Tidnings reportrar fick veta före publiceringen och vilka uppgifter de själva framförde under intervjun.</w:t>
      </w:r>
    </w:p>
    <w:p>
      <w:r>
        <w:rPr>
          <w:rFonts w:ascii="Calibri" w:hAnsi="Calibri"/>
        </w:rPr>
        <w:t>Utskriften är maskinframställd. Ordalydelse och talaridentitet ska kontrolleras mot originalljudet innan ordagranna citat används i domstol. Reportrarnas uppgifter i intervjun är deras påståenden och inte bevis för att en kund faktiskt lurats.</w:t>
      </w:r>
    </w:p>
    <w:p>
      <w:pPr>
        <w:pStyle w:val="Heading1"/>
      </w:pPr>
      <w:r>
        <w:rPr>
          <w:rFonts w:ascii="Calibri" w:hAnsi="Calibri"/>
        </w:rPr>
        <w:t>1. Mottagandet av reportrarna</w:t>
      </w:r>
    </w:p>
    <w:p>
      <w:r>
        <w:rPr>
          <w:rFonts w:ascii="Calibri" w:hAnsi="Calibri"/>
          <w:b/>
        </w:rPr>
        <w:t>Tidsintervall:</w:t>
      </w:r>
      <w:r>
        <w:rPr>
          <w:rFonts w:ascii="Calibri" w:hAnsi="Calibri"/>
        </w:rPr>
        <w:t xml:space="preserve"> </w:t>
      </w:r>
      <w:r>
        <w:rPr>
          <w:rFonts w:ascii="Consolas" w:hAnsi="Consolas"/>
          <w:color w:val="1F4D78"/>
          <w:sz w:val="19"/>
        </w:rPr>
        <w:t>[00:00:50-00:01:08]</w:t>
      </w:r>
    </w:p>
    <w:p>
      <w:r>
        <w:rPr>
          <w:rFonts w:ascii="Calibri" w:hAnsi="Calibri"/>
        </w:rPr>
        <w:t>William välkomnar reportrarna, erbjuder dem rundvisning, kaffe och något att dricka. Avsnittet ger stöd åt uppgiften att intervjun skedde öppet på arbetsplatsen efter att William bjudit in reportrarna för att visa verksamheten.</w:t>
      </w:r>
    </w:p>
    <w:p>
      <w:r>
        <w:rPr>
          <w:rFonts w:ascii="Calibri" w:hAnsi="Calibri"/>
          <w:b/>
        </w:rPr>
        <w:t>Bevisvärde:</w:t>
      </w:r>
      <w:r>
        <w:rPr>
          <w:rFonts w:ascii="Calibri" w:hAnsi="Calibri"/>
        </w:rPr>
        <w:t xml:space="preserve"> Visar öppenhet och att William inte försökte undvika granskning.</w:t>
      </w:r>
    </w:p>
    <w:p>
      <w:pPr>
        <w:pStyle w:val="Heading1"/>
      </w:pPr>
      <w:r>
        <w:rPr>
          <w:rFonts w:ascii="Calibri" w:hAnsi="Calibri"/>
        </w:rPr>
        <w:t>2. Affärsidén: ett digitalt initiativ som flyttar risken</w:t>
      </w:r>
    </w:p>
    <w:p>
      <w:r>
        <w:rPr>
          <w:rFonts w:ascii="Calibri" w:hAnsi="Calibri"/>
          <w:b/>
        </w:rPr>
        <w:t>Tidsintervall:</w:t>
      </w:r>
      <w:r>
        <w:rPr>
          <w:rFonts w:ascii="Calibri" w:hAnsi="Calibri"/>
        </w:rPr>
        <w:t xml:space="preserve"> </w:t>
      </w:r>
      <w:r>
        <w:rPr>
          <w:rFonts w:ascii="Consolas" w:hAnsi="Consolas"/>
          <w:color w:val="1F4D78"/>
          <w:sz w:val="19"/>
        </w:rPr>
        <w:t>[00:04:22-00:07:30]</w:t>
      </w:r>
    </w:p>
    <w:p>
      <w:r>
        <w:rPr>
          <w:rFonts w:ascii="Calibri" w:hAnsi="Calibri"/>
        </w:rPr>
        <w:t>William beskriver hur eRocket enligt affärsidén skiljer sig från traditionell digital marknadsföring: leverantören ska först skapa ett mätbart värde och tar därmed den initiala ekonomiska risken. Han beskriver ett gap på marknaden, ambitionen att få med så många företagare som möjligt i ett digitalt initiativ och hur branschens normala modell var att kunden betalade för webbplats och SEO utan att leverantörens ersättning var beroende av faktisk Google-synlighet.</w:t>
      </w:r>
    </w:p>
    <w:p>
      <w:r>
        <w:rPr>
          <w:rFonts w:ascii="Calibri" w:hAnsi="Calibri"/>
          <w:b/>
        </w:rPr>
        <w:t>Bevisvärde:</w:t>
      </w:r>
      <w:r>
        <w:rPr>
          <w:rFonts w:ascii="Calibri" w:hAnsi="Calibri"/>
        </w:rPr>
        <w:t xml:space="preserve"> Redaktionen kände från intervjuens början till</w:t>
      </w:r>
    </w:p>
    <w:p>
      <w:r>
        <w:rPr>
          <w:rFonts w:ascii="Calibri" w:hAnsi="Calibri"/>
        </w:rPr>
        <w:t>prestationsmodellens grundläggande idé, samhällsambitionen och dess tydliga avvikelse från den etablerade riskfördelningen i branschen.</w:t>
      </w:r>
    </w:p>
    <w:p>
      <w:pPr>
        <w:pStyle w:val="Heading1"/>
      </w:pPr>
      <w:r>
        <w:rPr>
          <w:rFonts w:ascii="Calibri" w:hAnsi="Calibri"/>
        </w:rPr>
        <w:t>3. Faktura först vid uppmätt prestation</w:t>
      </w:r>
    </w:p>
    <w:p>
      <w:r>
        <w:rPr>
          <w:rFonts w:ascii="Calibri" w:hAnsi="Calibri"/>
          <w:b/>
        </w:rPr>
        <w:t>Tidsintervall:</w:t>
      </w:r>
      <w:r>
        <w:rPr>
          <w:rFonts w:ascii="Calibri" w:hAnsi="Calibri"/>
        </w:rPr>
        <w:t xml:space="preserve"> </w:t>
      </w:r>
      <w:r>
        <w:rPr>
          <w:rFonts w:ascii="Consolas" w:hAnsi="Consolas"/>
          <w:color w:val="1F4D78"/>
          <w:sz w:val="19"/>
        </w:rPr>
        <w:t>[00:07:30-00:08:15]</w:t>
      </w:r>
    </w:p>
    <w:p>
      <w:r>
        <w:rPr>
          <w:rFonts w:ascii="Calibri" w:hAnsi="Calibri"/>
        </w:rPr>
        <w:t>William förklarar att fakturering skapas utifrån faktisk Google-data när avtalade sökfraser rankar topp 10.</w:t>
      </w:r>
    </w:p>
    <w:p>
      <w:r>
        <w:rPr>
          <w:rFonts w:ascii="Calibri" w:hAnsi="Calibri"/>
          <w:b/>
        </w:rPr>
        <w:t>Bevisvärde:</w:t>
      </w:r>
      <w:r>
        <w:rPr>
          <w:rFonts w:ascii="Calibri" w:hAnsi="Calibri"/>
        </w:rPr>
        <w:t xml:space="preserve"> Direkt uppgift till redaktionen om att faktureringen var</w:t>
      </w:r>
    </w:p>
    <w:p>
      <w:r>
        <w:rPr>
          <w:rFonts w:ascii="Calibri" w:hAnsi="Calibri"/>
        </w:rPr>
        <w:t>kopplad till verifierbar prestation, inte endast till ett löfte om framtida resultat.</w:t>
      </w:r>
    </w:p>
    <w:p>
      <w:pPr>
        <w:pStyle w:val="Heading1"/>
      </w:pPr>
      <w:r>
        <w:rPr>
          <w:rFonts w:ascii="Calibri" w:hAnsi="Calibri"/>
        </w:rPr>
        <w:t>4. Innehåll, leverans och utebliven faktura</w:t>
      </w:r>
    </w:p>
    <w:p>
      <w:r>
        <w:rPr>
          <w:rFonts w:ascii="Calibri" w:hAnsi="Calibri"/>
          <w:b/>
        </w:rPr>
        <w:t>Tidsintervall:</w:t>
      </w:r>
      <w:r>
        <w:rPr>
          <w:rFonts w:ascii="Calibri" w:hAnsi="Calibri"/>
        </w:rPr>
        <w:t xml:space="preserve"> </w:t>
      </w:r>
      <w:r>
        <w:rPr>
          <w:rFonts w:ascii="Consolas" w:hAnsi="Consolas"/>
          <w:color w:val="1F4D78"/>
          <w:sz w:val="19"/>
        </w:rPr>
        <w:t>[00:10:10-00:12:28]</w:t>
      </w:r>
    </w:p>
    <w:p>
      <w:r>
        <w:rPr>
          <w:rFonts w:ascii="Calibri" w:hAnsi="Calibri"/>
        </w:rPr>
        <w:t>William beskriver att tjänsten innehåller bland annat webbplats, hosting, domän, SEO och rapportering. Han förklarar att faktura enligt modellen inte skapas om den avtalade topp-10-prestationen uteblir.</w:t>
      </w:r>
    </w:p>
    <w:p>
      <w:r>
        <w:rPr>
          <w:rFonts w:ascii="Calibri" w:hAnsi="Calibri"/>
          <w:b/>
        </w:rPr>
        <w:t>Bevisvärde:</w:t>
      </w:r>
      <w:r>
        <w:rPr>
          <w:rFonts w:ascii="Calibri" w:hAnsi="Calibri"/>
        </w:rPr>
        <w:t xml:space="preserve"> Redaktionen fick en konkret beskrivning av både leveransen och</w:t>
      </w:r>
    </w:p>
    <w:p>
      <w:r>
        <w:rPr>
          <w:rFonts w:ascii="Calibri" w:hAnsi="Calibri"/>
        </w:rPr>
        <w:t>den ekonomiska modellen.</w:t>
      </w:r>
    </w:p>
    <w:p>
      <w:pPr>
        <w:pStyle w:val="Heading1"/>
      </w:pPr>
      <w:r>
        <w:rPr>
          <w:rFonts w:ascii="Calibri" w:hAnsi="Calibri"/>
        </w:rPr>
        <w:t>5. Yrkesbakgrund, finansiering och produktutveckling</w:t>
      </w:r>
    </w:p>
    <w:p>
      <w:r>
        <w:rPr>
          <w:rFonts w:ascii="Calibri" w:hAnsi="Calibri"/>
          <w:b/>
        </w:rPr>
        <w:t>Tidsintervall:</w:t>
      </w:r>
      <w:r>
        <w:rPr>
          <w:rFonts w:ascii="Calibri" w:hAnsi="Calibri"/>
        </w:rPr>
        <w:t xml:space="preserve"> </w:t>
      </w:r>
      <w:r>
        <w:rPr>
          <w:rFonts w:ascii="Consolas" w:hAnsi="Consolas"/>
          <w:color w:val="1F4D78"/>
          <w:sz w:val="19"/>
        </w:rPr>
        <w:t>[00:12:31-00:15:27]</w:t>
      </w:r>
      <w:r>
        <w:rPr>
          <w:rFonts w:ascii="Calibri" w:hAnsi="Calibri"/>
        </w:rPr>
        <w:t xml:space="preserve"> och </w:t>
      </w:r>
      <w:r>
        <w:rPr>
          <w:rFonts w:ascii="Consolas" w:hAnsi="Consolas"/>
          <w:color w:val="1F4D78"/>
          <w:sz w:val="19"/>
        </w:rPr>
        <w:t>[00:21:25-00:22:21]</w:t>
      </w:r>
    </w:p>
    <w:p>
      <w:r>
        <w:rPr>
          <w:rFonts w:ascii="Calibri" w:hAnsi="Calibri"/>
        </w:rPr>
        <w:t>William beskriver tidigare kunder och erfarenhet inom digital marknadsföring, hur pandemin slog mot den tidigare kundbasen och hur verksamheten därefter ställde om och utvecklade eRocket.</w:t>
      </w:r>
    </w:p>
    <w:p>
      <w:r>
        <w:rPr>
          <w:rFonts w:ascii="Calibri" w:hAnsi="Calibri"/>
        </w:rPr>
        <w:t xml:space="preserve">Vid </w:t>
      </w:r>
      <w:r>
        <w:rPr>
          <w:rFonts w:ascii="Consolas" w:hAnsi="Consolas"/>
          <w:color w:val="1F4D78"/>
          <w:sz w:val="19"/>
        </w:rPr>
        <w:t>[00:13:39-00:13:53]</w:t>
      </w:r>
      <w:r>
        <w:rPr>
          <w:rFonts w:ascii="Calibri" w:hAnsi="Calibri"/>
        </w:rPr>
        <w:t xml:space="preserve"> beskriver han en plattform som måste generera värde innan faktura skapas.</w:t>
      </w:r>
    </w:p>
    <w:p>
      <w:r>
        <w:rPr>
          <w:rFonts w:ascii="Calibri" w:hAnsi="Calibri"/>
        </w:rPr>
        <w:t xml:space="preserve">Vid </w:t>
      </w:r>
      <w:r>
        <w:rPr>
          <w:rFonts w:ascii="Consolas" w:hAnsi="Consolas"/>
          <w:color w:val="1F4D78"/>
          <w:sz w:val="19"/>
        </w:rPr>
        <w:t>[00:21:25-00:22:21]</w:t>
      </w:r>
      <w:r>
        <w:rPr>
          <w:rFonts w:ascii="Calibri" w:hAnsi="Calibri"/>
        </w:rPr>
        <w:t xml:space="preserve"> beskriver han en stark finansiär och att eRocket byggts under cirka 18 månader.</w:t>
      </w:r>
    </w:p>
    <w:p>
      <w:r>
        <w:rPr>
          <w:rFonts w:ascii="Calibri" w:hAnsi="Calibri"/>
          <w:b/>
        </w:rPr>
        <w:t>Bevisvärde:</w:t>
      </w:r>
      <w:r>
        <w:rPr>
          <w:rFonts w:ascii="Calibri" w:hAnsi="Calibri"/>
        </w:rPr>
        <w:t xml:space="preserve"> Ger redaktionen bakgrund till att eRocket var en utvecklad</w:t>
      </w:r>
    </w:p>
    <w:p>
      <w:r>
        <w:rPr>
          <w:rFonts w:ascii="Calibri" w:hAnsi="Calibri"/>
        </w:rPr>
        <w:t>och finansierad entreprenöriell satsning och inte enbart ett försäljningsmanus.</w:t>
      </w:r>
    </w:p>
    <w:p>
      <w:pPr>
        <w:pStyle w:val="Heading1"/>
      </w:pPr>
      <w:r>
        <w:rPr>
          <w:rFonts w:ascii="Calibri" w:hAnsi="Calibri"/>
        </w:rPr>
        <w:t>6. Kunder utan faktura</w:t>
      </w:r>
    </w:p>
    <w:p>
      <w:r>
        <w:rPr>
          <w:rFonts w:ascii="Calibri" w:hAnsi="Calibri"/>
          <w:b/>
        </w:rPr>
        <w:t>Tidsintervall:</w:t>
      </w:r>
      <w:r>
        <w:rPr>
          <w:rFonts w:ascii="Calibri" w:hAnsi="Calibri"/>
        </w:rPr>
        <w:t xml:space="preserve"> </w:t>
      </w:r>
      <w:r>
        <w:rPr>
          <w:rFonts w:ascii="Consolas" w:hAnsi="Consolas"/>
          <w:color w:val="1F4D78"/>
          <w:sz w:val="19"/>
        </w:rPr>
        <w:t>[00:29:59-00:30:30]</w:t>
      </w:r>
    </w:p>
    <w:p>
      <w:r>
        <w:rPr>
          <w:rFonts w:ascii="Calibri" w:hAnsi="Calibri"/>
        </w:rPr>
        <w:t>William uppger att omkring 29 procent av kunderna inte hade fått någon faktura trots att en webbplats hade producerats, eftersom topp-10-prestationen inte uppnåtts.</w:t>
      </w:r>
    </w:p>
    <w:p>
      <w:r>
        <w:rPr>
          <w:rFonts w:ascii="Calibri" w:hAnsi="Calibri"/>
          <w:b/>
        </w:rPr>
        <w:t>Bevisvärde:</w:t>
      </w:r>
      <w:r>
        <w:rPr>
          <w:rFonts w:ascii="Calibri" w:hAnsi="Calibri"/>
        </w:rPr>
        <w:t xml:space="preserve"> Uppgiften motsäger en generell berättelse om att bolaget tog</w:t>
      </w:r>
    </w:p>
    <w:p>
      <w:r>
        <w:rPr>
          <w:rFonts w:ascii="Calibri" w:hAnsi="Calibri"/>
        </w:rPr>
        <w:t>betalt oberoende av leverans eller resultat. Procentsatsen behöver verifieras mot bokföring och kunddata.</w:t>
      </w:r>
    </w:p>
    <w:p>
      <w:pPr>
        <w:pStyle w:val="Heading1"/>
      </w:pPr>
      <w:r>
        <w:rPr>
          <w:rFonts w:ascii="Calibri" w:hAnsi="Calibri"/>
        </w:rPr>
        <w:t>7. Starttid och extern säljaktör</w:t>
      </w:r>
    </w:p>
    <w:p>
      <w:r>
        <w:rPr>
          <w:rFonts w:ascii="Calibri" w:hAnsi="Calibri"/>
          <w:b/>
        </w:rPr>
        <w:t>Tidsintervall:</w:t>
      </w:r>
      <w:r>
        <w:rPr>
          <w:rFonts w:ascii="Calibri" w:hAnsi="Calibri"/>
        </w:rPr>
        <w:t xml:space="preserve"> </w:t>
      </w:r>
      <w:r>
        <w:rPr>
          <w:rFonts w:ascii="Consolas" w:hAnsi="Consolas"/>
          <w:color w:val="1F4D78"/>
          <w:sz w:val="19"/>
        </w:rPr>
        <w:t>[00:30:40-00:31:12]</w:t>
      </w:r>
    </w:p>
    <w:p>
      <w:r>
        <w:rPr>
          <w:rFonts w:ascii="Calibri" w:hAnsi="Calibri"/>
        </w:rPr>
        <w:t>William uppger att eRocket startade i februari 2022 och att den externa säljaktören var verksam i omkring två till två och en halv månad.</w:t>
      </w:r>
    </w:p>
    <w:p>
      <w:r>
        <w:rPr>
          <w:rFonts w:ascii="Calibri" w:hAnsi="Calibri"/>
          <w:b/>
        </w:rPr>
        <w:t>Bevisvärde:</w:t>
      </w:r>
      <w:r>
        <w:rPr>
          <w:rFonts w:ascii="Calibri" w:hAnsi="Calibri"/>
        </w:rPr>
        <w:t xml:space="preserve"> Visar att de tidiga försäljningsproblemen måste bedömas i</w:t>
      </w:r>
    </w:p>
    <w:p>
      <w:r>
        <w:rPr>
          <w:rFonts w:ascii="Calibri" w:hAnsi="Calibri"/>
        </w:rPr>
        <w:t>relation till en avgränsad extern försäljningsfas.</w:t>
      </w:r>
    </w:p>
    <w:p>
      <w:pPr>
        <w:pStyle w:val="Heading1"/>
      </w:pPr>
      <w:r>
        <w:rPr>
          <w:rFonts w:ascii="Calibri" w:hAnsi="Calibri"/>
        </w:rPr>
        <w:t>8. Intern kontroll och hantering när problem upptäcktes</w:t>
      </w:r>
    </w:p>
    <w:p>
      <w:r>
        <w:rPr>
          <w:rFonts w:ascii="Calibri" w:hAnsi="Calibri"/>
          <w:b/>
        </w:rPr>
        <w:t>Tidsintervall:</w:t>
      </w:r>
      <w:r>
        <w:rPr>
          <w:rFonts w:ascii="Calibri" w:hAnsi="Calibri"/>
        </w:rPr>
        <w:t xml:space="preserve"> </w:t>
      </w:r>
      <w:r>
        <w:rPr>
          <w:rFonts w:ascii="Consolas" w:hAnsi="Consolas"/>
          <w:color w:val="1F4D78"/>
          <w:sz w:val="19"/>
        </w:rPr>
        <w:t>[00:31:17-00:33:19]</w:t>
      </w:r>
    </w:p>
    <w:p>
      <w:r>
        <w:rPr>
          <w:rFonts w:ascii="Calibri" w:hAnsi="Calibri"/>
        </w:rPr>
        <w:t>William beskriver hur bolaget började anställa internt, ringde kunder, undersökte vad som hänt, hanterade avtal som bedömdes felaktiga och avslutade samarbetet med den externa aktören.</w:t>
      </w:r>
    </w:p>
    <w:p>
      <w:r>
        <w:rPr>
          <w:rFonts w:ascii="Calibri" w:hAnsi="Calibri"/>
          <w:b/>
        </w:rPr>
        <w:t>Bevisvärde:</w:t>
      </w:r>
      <w:r>
        <w:rPr>
          <w:rFonts w:ascii="Calibri" w:hAnsi="Calibri"/>
        </w:rPr>
        <w:t xml:space="preserve"> Visar att bolaget enligt Williams uppgifter reagerade och</w:t>
      </w:r>
    </w:p>
    <w:p>
      <w:r>
        <w:rPr>
          <w:rFonts w:ascii="Calibri" w:hAnsi="Calibri"/>
        </w:rPr>
        <w:t>försökte avhjälpa problem, i stället för att fortsätta ett känt vilseledande.</w:t>
      </w:r>
    </w:p>
    <w:p>
      <w:pPr>
        <w:pStyle w:val="Heading1"/>
      </w:pPr>
      <w:r>
        <w:rPr>
          <w:rFonts w:ascii="Calibri" w:hAnsi="Calibri"/>
        </w:rPr>
        <w:t>9. Tjänsten hade levererats</w:t>
      </w:r>
    </w:p>
    <w:p>
      <w:r>
        <w:rPr>
          <w:rFonts w:ascii="Calibri" w:hAnsi="Calibri"/>
          <w:b/>
        </w:rPr>
        <w:t>Tidsintervall:</w:t>
      </w:r>
      <w:r>
        <w:rPr>
          <w:rFonts w:ascii="Calibri" w:hAnsi="Calibri"/>
        </w:rPr>
        <w:t xml:space="preserve"> </w:t>
      </w:r>
      <w:r>
        <w:rPr>
          <w:rFonts w:ascii="Consolas" w:hAnsi="Consolas"/>
          <w:color w:val="1F4D78"/>
          <w:sz w:val="19"/>
        </w:rPr>
        <w:t>[00:35:52-00:38:07]</w:t>
      </w:r>
    </w:p>
    <w:p>
      <w:r>
        <w:rPr>
          <w:rFonts w:ascii="Calibri" w:hAnsi="Calibri"/>
        </w:rPr>
        <w:t>William beskriver den externa aktörens roll, att tjänsten producerats och levererats och att berörda kunder ofta inte hade betalat. Han frågar:</w:t>
      </w:r>
    </w:p>
    <w:p>
      <w:pPr>
        <w:pStyle w:val="LegalQuote"/>
        <w:pBdr>
          <w:left w:val="single" w:sz="18" w:space="8" w:color="2E74B5"/>
        </w:pBdr>
      </w:pPr>
      <w:r>
        <w:rPr>
          <w:rFonts w:ascii="Calibri" w:hAnsi="Calibri"/>
        </w:rPr>
        <w:t>"Är det att vi har lurat människor? Det är inte det som är storyn här Matilda."</w:t>
      </w:r>
    </w:p>
    <w:p>
      <w:r>
        <w:rPr>
          <w:rFonts w:ascii="Calibri" w:hAnsi="Calibri"/>
          <w:b/>
        </w:rPr>
        <w:t>Bevisvärde:</w:t>
      </w:r>
      <w:r>
        <w:rPr>
          <w:rFonts w:ascii="Calibri" w:hAnsi="Calibri"/>
        </w:rPr>
        <w:t xml:space="preserve"> Visar att William före publiceringen tydligt bestred</w:t>
      </w:r>
    </w:p>
    <w:p>
      <w:r>
        <w:rPr>
          <w:rFonts w:ascii="Calibri" w:hAnsi="Calibri"/>
        </w:rPr>
        <w:t>anklagelsen om lurande och hänvisade till leverans, betalning och extern försäljning.</w:t>
      </w:r>
    </w:p>
    <w:p>
      <w:pPr>
        <w:pStyle w:val="Heading1"/>
      </w:pPr>
      <w:r>
        <w:rPr>
          <w:rFonts w:ascii="Calibri" w:hAnsi="Calibri"/>
        </w:rPr>
        <w:t>10. Reportern framför kundpåståenden</w:t>
      </w:r>
    </w:p>
    <w:p>
      <w:r>
        <w:rPr>
          <w:rFonts w:ascii="Calibri" w:hAnsi="Calibri"/>
          <w:b/>
        </w:rPr>
        <w:t>Tidsintervall:</w:t>
      </w:r>
      <w:r>
        <w:rPr>
          <w:rFonts w:ascii="Calibri" w:hAnsi="Calibri"/>
        </w:rPr>
        <w:t xml:space="preserve"> </w:t>
      </w:r>
      <w:r>
        <w:rPr>
          <w:rFonts w:ascii="Consolas" w:hAnsi="Consolas"/>
          <w:color w:val="1F4D78"/>
          <w:sz w:val="19"/>
        </w:rPr>
        <w:t>[00:45:51-00:47:20]</w:t>
      </w:r>
    </w:p>
    <w:p>
      <w:r>
        <w:rPr>
          <w:rFonts w:ascii="Calibri" w:hAnsi="Calibri"/>
        </w:rPr>
        <w:t>Reportrarna framför att säljare ska ha lämnat annan information och att flera personer uppgett att de känner sig lurade.</w:t>
      </w:r>
    </w:p>
    <w:p>
      <w:r>
        <w:rPr>
          <w:rFonts w:ascii="Calibri" w:hAnsi="Calibri"/>
          <w:b/>
        </w:rPr>
        <w:t>Bevisvärde:</w:t>
      </w:r>
      <w:r>
        <w:rPr>
          <w:rFonts w:ascii="Calibri" w:hAnsi="Calibri"/>
        </w:rPr>
        <w:t xml:space="preserve"> Visar vilka uppgifter redaktionen åberopade. Uppgifterna är</w:t>
      </w:r>
    </w:p>
    <w:p>
      <w:r>
        <w:rPr>
          <w:rFonts w:ascii="Calibri" w:hAnsi="Calibri"/>
        </w:rPr>
        <w:t>reporterns återgivning av källpåståenden och visar inte i sig att kunderna faktiskt lurats eller vilka kontroller redaktionen gjort.</w:t>
      </w:r>
    </w:p>
    <w:p>
      <w:pPr>
        <w:pStyle w:val="Heading1"/>
      </w:pPr>
      <w:r>
        <w:rPr>
          <w:rFonts w:ascii="Calibri" w:hAnsi="Calibri"/>
        </w:rPr>
        <w:t>11. Leverans, data och utebliven betalning</w:t>
      </w:r>
    </w:p>
    <w:p>
      <w:r>
        <w:rPr>
          <w:rFonts w:ascii="Calibri" w:hAnsi="Calibri"/>
          <w:b/>
        </w:rPr>
        <w:t>Tidsintervall:</w:t>
      </w:r>
      <w:r>
        <w:rPr>
          <w:rFonts w:ascii="Calibri" w:hAnsi="Calibri"/>
        </w:rPr>
        <w:t xml:space="preserve"> </w:t>
      </w:r>
      <w:r>
        <w:rPr>
          <w:rFonts w:ascii="Consolas" w:hAnsi="Consolas"/>
          <w:color w:val="1F4D78"/>
          <w:sz w:val="19"/>
        </w:rPr>
        <w:t>[00:47:24-00:48:00]</w:t>
      </w:r>
    </w:p>
    <w:p>
      <w:r>
        <w:rPr>
          <w:rFonts w:ascii="Calibri" w:hAnsi="Calibri"/>
        </w:rPr>
        <w:t>William uppger att de personer som påstår sig lurade sannolikt inte hade betalat, medan bolaget hade levererat synlighet, data, kundportal och månadsrapporter.</w:t>
      </w:r>
    </w:p>
    <w:p>
      <w:r>
        <w:rPr>
          <w:rFonts w:ascii="Calibri" w:hAnsi="Calibri"/>
          <w:b/>
        </w:rPr>
        <w:t>Bevisvärde:</w:t>
      </w:r>
      <w:r>
        <w:rPr>
          <w:rFonts w:ascii="Calibri" w:hAnsi="Calibri"/>
        </w:rPr>
        <w:t xml:space="preserve"> Redaktionen fick ett konkret och kontrollerbart bemötande som</w:t>
      </w:r>
    </w:p>
    <w:p>
      <w:r>
        <w:rPr>
          <w:rFonts w:ascii="Calibri" w:hAnsi="Calibri"/>
        </w:rPr>
        <w:t>kunde verifieras kund för kund före publicering.</w:t>
      </w:r>
    </w:p>
    <w:p>
      <w:pPr>
        <w:pStyle w:val="Heading1"/>
      </w:pPr>
      <w:r>
        <w:rPr>
          <w:rFonts w:ascii="Calibri" w:hAnsi="Calibri"/>
        </w:rPr>
        <w:t>12. Uttrycklig varning om personlig och yrkesmässig skada</w:t>
      </w:r>
    </w:p>
    <w:p>
      <w:r>
        <w:rPr>
          <w:rFonts w:ascii="Calibri" w:hAnsi="Calibri"/>
          <w:b/>
        </w:rPr>
        <w:t>Tidsintervall:</w:t>
      </w:r>
      <w:r>
        <w:rPr>
          <w:rFonts w:ascii="Calibri" w:hAnsi="Calibri"/>
        </w:rPr>
        <w:t xml:space="preserve"> </w:t>
      </w:r>
      <w:r>
        <w:rPr>
          <w:rFonts w:ascii="Consolas" w:hAnsi="Consolas"/>
          <w:color w:val="1F4D78"/>
          <w:sz w:val="19"/>
        </w:rPr>
        <w:t>[00:48:02-00:48:54]</w:t>
      </w:r>
    </w:p>
    <w:p>
      <w:r>
        <w:rPr>
          <w:rFonts w:ascii="Calibri" w:hAnsi="Calibri"/>
        </w:rPr>
        <w:t>William säger bland annat:</w:t>
      </w:r>
    </w:p>
    <w:p>
      <w:pPr>
        <w:pStyle w:val="LegalQuote"/>
        <w:pBdr>
          <w:left w:val="single" w:sz="18" w:space="8" w:color="2E74B5"/>
        </w:pBdr>
      </w:pPr>
      <w:r>
        <w:rPr>
          <w:rFonts w:ascii="Calibri" w:hAnsi="Calibri"/>
        </w:rPr>
        <w:t>"Förstår då du kanske Matilda varför jag var så orolig när du hör av dig, för att jag tänkte att det här kan bli ett jättestort missförstånd i värsta fall som orsakar så pass stor skada för både mitt namn men också hela verksamheten som sådan."</w:t>
      </w:r>
    </w:p>
    <w:p>
      <w:r>
        <w:rPr>
          <w:rFonts w:ascii="Calibri" w:hAnsi="Calibri"/>
        </w:rPr>
        <w:t>Han beskriver därefter att webbplatsen först levereras och att betalning enligt modellen aktualiseras efter topp-10-prestation.</w:t>
      </w:r>
    </w:p>
    <w:p>
      <w:r>
        <w:rPr>
          <w:rFonts w:ascii="Calibri" w:hAnsi="Calibri"/>
          <w:b/>
        </w:rPr>
        <w:t>Bevisvärde:</w:t>
      </w:r>
      <w:r>
        <w:rPr>
          <w:rFonts w:ascii="Calibri" w:hAnsi="Calibri"/>
        </w:rPr>
        <w:t xml:space="preserve"> Visar att redaktionen uttryckligen varnades för precis den</w:t>
      </w:r>
    </w:p>
    <w:p>
      <w:r>
        <w:rPr>
          <w:rFonts w:ascii="Calibri" w:hAnsi="Calibri"/>
        </w:rPr>
        <w:t>personliga och yrkesmässiga skada som en missvisande publicering kunde orsaka.</w:t>
      </w:r>
    </w:p>
    <w:p>
      <w:pPr>
        <w:pStyle w:val="Heading1"/>
      </w:pPr>
      <w:r>
        <w:rPr>
          <w:rFonts w:ascii="Calibri" w:hAnsi="Calibri"/>
        </w:rPr>
        <w:t>13. Bindningstid och prestationsvillkor</w:t>
      </w:r>
    </w:p>
    <w:p>
      <w:r>
        <w:rPr>
          <w:rFonts w:ascii="Calibri" w:hAnsi="Calibri"/>
          <w:b/>
        </w:rPr>
        <w:t>Tidsintervall:</w:t>
      </w:r>
      <w:r>
        <w:rPr>
          <w:rFonts w:ascii="Calibri" w:hAnsi="Calibri"/>
        </w:rPr>
        <w:t xml:space="preserve"> </w:t>
      </w:r>
      <w:r>
        <w:rPr>
          <w:rFonts w:ascii="Consolas" w:hAnsi="Consolas"/>
          <w:color w:val="1F4D78"/>
          <w:sz w:val="19"/>
        </w:rPr>
        <w:t>[00:49:55-00:50:50]</w:t>
      </w:r>
    </w:p>
    <w:p>
      <w:r>
        <w:rPr>
          <w:rFonts w:ascii="Calibri" w:hAnsi="Calibri"/>
        </w:rPr>
        <w:t>William förklarar att tjänsten är resultat- eller prestationsbaserad, att utebliven rankning innebär utebliven faktura och att tolv månaders nyttjande framgår av BankID-avtalen.</w:t>
      </w:r>
    </w:p>
    <w:p>
      <w:r>
        <w:rPr>
          <w:rFonts w:ascii="Calibri" w:hAnsi="Calibri"/>
          <w:b/>
        </w:rPr>
        <w:t>Bevisvärde:</w:t>
      </w:r>
      <w:r>
        <w:rPr>
          <w:rFonts w:ascii="Calibri" w:hAnsi="Calibri"/>
        </w:rPr>
        <w:t xml:space="preserve"> Redaktionen kände till Williams tydliga förklaring av både</w:t>
      </w:r>
    </w:p>
    <w:p>
      <w:r>
        <w:rPr>
          <w:rFonts w:ascii="Calibri" w:hAnsi="Calibri"/>
        </w:rPr>
        <w:t>bindningstid och betalningsvillkor före publiceringen.</w:t>
      </w:r>
    </w:p>
    <w:p>
      <w:pPr>
        <w:pStyle w:val="Heading1"/>
      </w:pPr>
      <w:r>
        <w:rPr>
          <w:rFonts w:ascii="Calibri" w:hAnsi="Calibri"/>
        </w:rPr>
        <w:t>14. Omkring 30 procent kostade inget</w:t>
      </w:r>
    </w:p>
    <w:p>
      <w:r>
        <w:rPr>
          <w:rFonts w:ascii="Calibri" w:hAnsi="Calibri"/>
          <w:b/>
        </w:rPr>
        <w:t>Tidsintervall:</w:t>
      </w:r>
      <w:r>
        <w:rPr>
          <w:rFonts w:ascii="Calibri" w:hAnsi="Calibri"/>
        </w:rPr>
        <w:t xml:space="preserve"> </w:t>
      </w:r>
      <w:r>
        <w:rPr>
          <w:rFonts w:ascii="Consolas" w:hAnsi="Consolas"/>
          <w:color w:val="1F4D78"/>
          <w:sz w:val="19"/>
        </w:rPr>
        <w:t>[01:01:14-01:03:17]</w:t>
      </w:r>
    </w:p>
    <w:p>
      <w:r>
        <w:rPr>
          <w:rFonts w:ascii="Calibri" w:hAnsi="Calibri"/>
        </w:rPr>
        <w:t>William uppger att omkring 30 procent av kunderna kostade noll kronor eftersom prestationskravet inte uppnåtts, samtidigt som bolaget bar kostnader för personal, skatt, servrar och domäner.</w:t>
      </w:r>
    </w:p>
    <w:p>
      <w:r>
        <w:rPr>
          <w:rFonts w:ascii="Calibri" w:hAnsi="Calibri"/>
          <w:b/>
        </w:rPr>
        <w:t>Bevisvärde:</w:t>
      </w:r>
      <w:r>
        <w:rPr>
          <w:rFonts w:ascii="Calibri" w:hAnsi="Calibri"/>
        </w:rPr>
        <w:t xml:space="preserve"> Kontrollerbar uppgift som direkt berör frågan om affärsmodellens</w:t>
      </w:r>
    </w:p>
    <w:p>
      <w:r>
        <w:rPr>
          <w:rFonts w:ascii="Calibri" w:hAnsi="Calibri"/>
        </w:rPr>
        <w:t>riskfördelning och om kunder fakturerades utan prestation.</w:t>
      </w:r>
    </w:p>
    <w:p>
      <w:pPr>
        <w:pStyle w:val="Heading1"/>
      </w:pPr>
      <w:r>
        <w:rPr>
          <w:rFonts w:ascii="Calibri" w:hAnsi="Calibri"/>
        </w:rPr>
        <w:t>15. Rubrikcitatets verkliga sammanhang</w:t>
      </w:r>
    </w:p>
    <w:p>
      <w:r>
        <w:rPr>
          <w:rFonts w:ascii="Calibri" w:hAnsi="Calibri"/>
          <w:b/>
        </w:rPr>
        <w:t>Tidsintervall:</w:t>
      </w:r>
      <w:r>
        <w:rPr>
          <w:rFonts w:ascii="Calibri" w:hAnsi="Calibri"/>
        </w:rPr>
        <w:t xml:space="preserve"> </w:t>
      </w:r>
      <w:r>
        <w:rPr>
          <w:rFonts w:ascii="Consolas" w:hAnsi="Consolas"/>
          <w:color w:val="1F4D78"/>
          <w:sz w:val="19"/>
        </w:rPr>
        <w:t>[01:10:32-01:10:46]</w:t>
      </w:r>
    </w:p>
    <w:p>
      <w:r>
        <w:rPr>
          <w:rFonts w:ascii="Calibri" w:hAnsi="Calibri"/>
        </w:rPr>
        <w:t>William säger:</w:t>
      </w:r>
    </w:p>
    <w:p>
      <w:pPr>
        <w:pStyle w:val="LegalQuote"/>
        <w:pBdr>
          <w:left w:val="single" w:sz="18" w:space="8" w:color="2E74B5"/>
        </w:pBdr>
      </w:pPr>
      <w:r>
        <w:rPr>
          <w:rFonts w:ascii="Calibri" w:hAnsi="Calibri"/>
        </w:rPr>
        <w:t>"Men det är därför vi upplever att det finns en risk här att Borås Tidning kommer hit, missförstått hela skiten, skriver en jävla skitartikel om oss, dödar det finaste som har hänt Borås i princip och det svenska näringslivet och det digitala."</w:t>
      </w:r>
    </w:p>
    <w:p>
      <w:r>
        <w:rPr>
          <w:rFonts w:ascii="Calibri" w:hAnsi="Calibri"/>
          <w:b/>
        </w:rPr>
        <w:t>Bevisvärde:</w:t>
      </w:r>
      <w:r>
        <w:rPr>
          <w:rFonts w:ascii="Calibri" w:hAnsi="Calibri"/>
        </w:rPr>
        <w:t xml:space="preserve"> Uttrycket "missförstått hela skiten" avser risken att Borås</w:t>
      </w:r>
    </w:p>
    <w:p>
      <w:r>
        <w:rPr>
          <w:rFonts w:ascii="Calibri" w:hAnsi="Calibri"/>
        </w:rPr>
        <w:t>Tidning skulle missförstå helheten. Det avser inte kunderna. Rubrikens sammanställning med "Så lurar Boråsföretaget sina kunder" ändrade citatets uppfattade innebörd.</w:t>
      </w:r>
    </w:p>
    <w:p>
      <w:r>
        <w:rPr>
          <w:rFonts w:ascii="Calibri" w:hAnsi="Calibri"/>
        </w:rPr>
        <w:t xml:space="preserve">Samma passage finns i </w:t>
      </w:r>
      <w:r>
        <w:rPr>
          <w:rFonts w:ascii="Consolas" w:hAnsi="Consolas"/>
          <w:color w:val="1F4D78"/>
          <w:sz w:val="19"/>
        </w:rPr>
        <w:t>Borås Tidning Intervju 2022-11-16 .m4a</w:t>
      </w:r>
      <w:r>
        <w:rPr>
          <w:rFonts w:ascii="Calibri" w:hAnsi="Calibri"/>
        </w:rPr>
        <w:t xml:space="preserve"> vid cirka </w:t>
      </w:r>
      <w:r>
        <w:rPr>
          <w:rFonts w:ascii="Consolas" w:hAnsi="Consolas"/>
          <w:color w:val="1F4D78"/>
          <w:sz w:val="19"/>
        </w:rPr>
        <w:t>[01:46:07-01:46:20]</w:t>
      </w:r>
      <w:r>
        <w:rPr>
          <w:rFonts w:ascii="Calibri" w:hAnsi="Calibri"/>
        </w:rPr>
        <w:t>.</w:t>
      </w:r>
    </w:p>
    <w:p>
      <w:pPr>
        <w:pStyle w:val="Heading1"/>
      </w:pPr>
      <w:r>
        <w:rPr>
          <w:rFonts w:ascii="Calibri" w:hAnsi="Calibri"/>
        </w:rPr>
        <w:t>16. Vilja att redovisa den externa aktören</w:t>
      </w:r>
    </w:p>
    <w:p>
      <w:r>
        <w:rPr>
          <w:rFonts w:ascii="Calibri" w:hAnsi="Calibri"/>
          <w:b/>
        </w:rPr>
        <w:t>Tidsintervall:</w:t>
      </w:r>
      <w:r>
        <w:rPr>
          <w:rFonts w:ascii="Calibri" w:hAnsi="Calibri"/>
        </w:rPr>
        <w:t xml:space="preserve"> </w:t>
      </w:r>
      <w:r>
        <w:rPr>
          <w:rFonts w:ascii="Consolas" w:hAnsi="Consolas"/>
          <w:color w:val="1F4D78"/>
          <w:sz w:val="19"/>
        </w:rPr>
        <w:t>[01:10:53-01:11:19]</w:t>
      </w:r>
    </w:p>
    <w:p>
      <w:r>
        <w:rPr>
          <w:rFonts w:ascii="Calibri" w:hAnsi="Calibri"/>
        </w:rPr>
        <w:t>William säger att rådgivare avrått honom från att namnge det anlitade bolaget, men att han själv vill ge redaktionen namn och adress och skicka dem till den externa aktören. Han accepterar samtidigt sitt vd-ansvar för beslutet att anlita aktören.</w:t>
      </w:r>
    </w:p>
    <w:p>
      <w:r>
        <w:rPr>
          <w:rFonts w:ascii="Calibri" w:hAnsi="Calibri"/>
          <w:b/>
        </w:rPr>
        <w:t>Bevisvärde:</w:t>
      </w:r>
      <w:r>
        <w:rPr>
          <w:rFonts w:ascii="Calibri" w:hAnsi="Calibri"/>
        </w:rPr>
        <w:t xml:space="preserve"> Visar transparens och vilja till källkontroll. Att acceptera</w:t>
      </w:r>
    </w:p>
    <w:p>
      <w:r>
        <w:rPr>
          <w:rFonts w:ascii="Calibri" w:hAnsi="Calibri"/>
        </w:rPr>
        <w:t>övergripande vd-ansvar är inte ett erkännande av att William eller bolaget lurade kunder.</w:t>
      </w:r>
    </w:p>
    <w:p>
      <w:pPr>
        <w:pStyle w:val="Heading1"/>
      </w:pPr>
      <w:r>
        <w:rPr>
          <w:rFonts w:ascii="Calibri" w:hAnsi="Calibri"/>
        </w:rPr>
        <w:t>17. Kunden ska inte köpa grisen i säcken</w:t>
      </w:r>
    </w:p>
    <w:p>
      <w:r>
        <w:rPr>
          <w:rFonts w:ascii="Calibri" w:hAnsi="Calibri"/>
          <w:b/>
        </w:rPr>
        <w:t>Tidsintervall:</w:t>
      </w:r>
      <w:r>
        <w:rPr>
          <w:rFonts w:ascii="Calibri" w:hAnsi="Calibri"/>
        </w:rPr>
        <w:t xml:space="preserve"> </w:t>
      </w:r>
      <w:r>
        <w:rPr>
          <w:rFonts w:ascii="Consolas" w:hAnsi="Consolas"/>
          <w:color w:val="1F4D78"/>
          <w:sz w:val="19"/>
        </w:rPr>
        <w:t>[01:12:14-01:12:23]</w:t>
      </w:r>
    </w:p>
    <w:p>
      <w:r>
        <w:rPr>
          <w:rFonts w:ascii="Calibri" w:hAnsi="Calibri"/>
        </w:rPr>
        <w:t>William säger:</w:t>
      </w:r>
    </w:p>
    <w:p>
      <w:pPr>
        <w:pStyle w:val="LegalQuote"/>
        <w:pBdr>
          <w:left w:val="single" w:sz="18" w:space="8" w:color="2E74B5"/>
        </w:pBdr>
      </w:pPr>
      <w:r>
        <w:rPr>
          <w:rFonts w:ascii="Calibri" w:hAnsi="Calibri"/>
        </w:rPr>
        <w:t>"Vi vill inte att kunderna ska köpa grisen i säcken ..."</w:t>
      </w:r>
    </w:p>
    <w:p>
      <w:r>
        <w:rPr>
          <w:rFonts w:ascii="Calibri" w:hAnsi="Calibri"/>
        </w:rPr>
        <w:t>Han förklarar åter att ersättning erhålls när tjänsten presterar.</w:t>
      </w:r>
    </w:p>
    <w:p>
      <w:r>
        <w:rPr>
          <w:rFonts w:ascii="Calibri" w:hAnsi="Calibri"/>
          <w:b/>
        </w:rPr>
        <w:t>Bevisvärde:</w:t>
      </w:r>
      <w:r>
        <w:rPr>
          <w:rFonts w:ascii="Calibri" w:hAnsi="Calibri"/>
        </w:rPr>
        <w:t xml:space="preserve"> Tydlig redogörelse för avsikten bakom affärsmodellen.</w:t>
      </w:r>
    </w:p>
    <w:p>
      <w:pPr>
        <w:pStyle w:val="Heading1"/>
      </w:pPr>
      <w:r>
        <w:rPr>
          <w:rFonts w:ascii="Calibri" w:hAnsi="Calibri"/>
        </w:rPr>
        <w:t>18. Yttersta ansvar och genomförda åtgärder</w:t>
      </w:r>
    </w:p>
    <w:p>
      <w:r>
        <w:rPr>
          <w:rFonts w:ascii="Calibri" w:hAnsi="Calibri"/>
          <w:b/>
        </w:rPr>
        <w:t>Tidsintervall:</w:t>
      </w:r>
      <w:r>
        <w:rPr>
          <w:rFonts w:ascii="Calibri" w:hAnsi="Calibri"/>
        </w:rPr>
        <w:t xml:space="preserve"> </w:t>
      </w:r>
      <w:r>
        <w:rPr>
          <w:rFonts w:ascii="Consolas" w:hAnsi="Consolas"/>
          <w:color w:val="1F4D78"/>
          <w:sz w:val="19"/>
        </w:rPr>
        <w:t>[01:18:42-01:20:48]</w:t>
      </w:r>
    </w:p>
    <w:p>
      <w:r>
        <w:rPr>
          <w:rFonts w:ascii="Calibri" w:hAnsi="Calibri"/>
        </w:rPr>
        <w:t>William accepterar sitt yttersta ansvar som vd. Han beskriver samtidigt svårigheter att kontrollera extern eller flerspråkig kommunikation, införande av internt team, övertagen kontroll och att ansvarig person avskedades efter upptäckta oegentligheter.</w:t>
      </w:r>
    </w:p>
    <w:p>
      <w:r>
        <w:rPr>
          <w:rFonts w:ascii="Calibri" w:hAnsi="Calibri"/>
          <w:b/>
        </w:rPr>
        <w:t>Bevisvärde:</w:t>
      </w:r>
      <w:r>
        <w:rPr>
          <w:rFonts w:ascii="Calibri" w:hAnsi="Calibri"/>
        </w:rPr>
        <w:t xml:space="preserve"> Visar åtgärder och ansvarstagande. Avsnittet ger stöd för en</w:t>
      </w:r>
    </w:p>
    <w:p>
      <w:r>
        <w:rPr>
          <w:rFonts w:ascii="Calibri" w:hAnsi="Calibri"/>
        </w:rPr>
        <w:t>kritisk granskning av försäljningsledet, men är inte ett erkännande av ett systematiskt lurande.</w:t>
      </w:r>
    </w:p>
    <w:p>
      <w:pPr>
        <w:pStyle w:val="Heading1"/>
      </w:pPr>
      <w:r>
        <w:rPr>
          <w:rFonts w:ascii="Calibri" w:hAnsi="Calibri"/>
        </w:rPr>
        <w:t>19. BankID-avtal och generös hantering vid ord-mot-ord</w:t>
      </w:r>
    </w:p>
    <w:p>
      <w:r>
        <w:rPr>
          <w:rFonts w:ascii="Calibri" w:hAnsi="Calibri"/>
          <w:b/>
        </w:rPr>
        <w:t>Tidsintervall:</w:t>
      </w:r>
      <w:r>
        <w:rPr>
          <w:rFonts w:ascii="Calibri" w:hAnsi="Calibri"/>
        </w:rPr>
        <w:t xml:space="preserve"> </w:t>
      </w:r>
      <w:r>
        <w:rPr>
          <w:rFonts w:ascii="Consolas" w:hAnsi="Consolas"/>
          <w:color w:val="1F4D78"/>
          <w:sz w:val="19"/>
        </w:rPr>
        <w:t>[01:21:25-01:22:18]</w:t>
      </w:r>
    </w:p>
    <w:p>
      <w:r>
        <w:rPr>
          <w:rFonts w:ascii="Calibri" w:hAnsi="Calibri"/>
        </w:rPr>
        <w:t>William beskriver ett skriftligt svenskt BankID-avtal och uppger att bolaget, när en kund ändå hävdade annan muntlig information, valde att tro kunden och behandla avtalet som ogiltigt.</w:t>
      </w:r>
    </w:p>
    <w:p>
      <w:r>
        <w:rPr>
          <w:rFonts w:ascii="Calibri" w:hAnsi="Calibri"/>
          <w:b/>
        </w:rPr>
        <w:t>Bevisvärde:</w:t>
      </w:r>
      <w:r>
        <w:rPr>
          <w:rFonts w:ascii="Calibri" w:hAnsi="Calibri"/>
        </w:rPr>
        <w:t xml:space="preserve"> Visar att bolaget enligt Williams uppgifter inte drev igenom</w:t>
      </w:r>
    </w:p>
    <w:p>
      <w:r>
        <w:rPr>
          <w:rFonts w:ascii="Calibri" w:hAnsi="Calibri"/>
        </w:rPr>
        <w:t>avtal till varje pris när muntlig felinformation påstods.</w:t>
      </w:r>
    </w:p>
    <w:p>
      <w:pPr>
        <w:pStyle w:val="Heading1"/>
      </w:pPr>
      <w:r>
        <w:rPr>
          <w:rFonts w:ascii="Calibri" w:hAnsi="Calibri"/>
        </w:rPr>
        <w:t>20. Avtal, missförstånd och kontakt med kunder</w:t>
      </w:r>
    </w:p>
    <w:p>
      <w:r>
        <w:rPr>
          <w:rFonts w:ascii="Calibri" w:hAnsi="Calibri"/>
          <w:b/>
        </w:rPr>
        <w:t>Tidsintervall:</w:t>
      </w:r>
      <w:r>
        <w:rPr>
          <w:rFonts w:ascii="Calibri" w:hAnsi="Calibri"/>
        </w:rPr>
        <w:t xml:space="preserve"> </w:t>
      </w:r>
      <w:r>
        <w:rPr>
          <w:rFonts w:ascii="Consolas" w:hAnsi="Consolas"/>
          <w:color w:val="1F4D78"/>
          <w:sz w:val="19"/>
        </w:rPr>
        <w:t>[01:23:06-01:24:35]</w:t>
      </w:r>
    </w:p>
    <w:p>
      <w:r>
        <w:rPr>
          <w:rFonts w:ascii="Calibri" w:hAnsi="Calibri"/>
        </w:rPr>
        <w:t>William beskriver skriftliga BankID-avtal som ett skydd mot missförstånd. Han säger att ansvar tagits, missnöjda kunder ringts upp och att vissa blivit nöjda när leveransen förklarats.</w:t>
      </w:r>
    </w:p>
    <w:p>
      <w:r>
        <w:rPr>
          <w:rFonts w:ascii="Calibri" w:hAnsi="Calibri"/>
          <w:b/>
        </w:rPr>
        <w:t>Bevisvärde:</w:t>
      </w:r>
      <w:r>
        <w:rPr>
          <w:rFonts w:ascii="Calibri" w:hAnsi="Calibri"/>
        </w:rPr>
        <w:t xml:space="preserve"> Redaktionen kände till uppgiften att kundreaktioner utretts och</w:t>
      </w:r>
    </w:p>
    <w:p>
      <w:r>
        <w:rPr>
          <w:rFonts w:ascii="Calibri" w:hAnsi="Calibri"/>
        </w:rPr>
        <w:t>hanterats.</w:t>
      </w:r>
    </w:p>
    <w:p>
      <w:pPr>
        <w:pStyle w:val="Heading1"/>
      </w:pPr>
      <w:r>
        <w:rPr>
          <w:rFonts w:ascii="Calibri" w:hAnsi="Calibri"/>
        </w:rPr>
        <w:t>21. Känsla är inte samma sak som bevisat lurande</w:t>
      </w:r>
    </w:p>
    <w:p>
      <w:r>
        <w:rPr>
          <w:rFonts w:ascii="Calibri" w:hAnsi="Calibri"/>
          <w:b/>
        </w:rPr>
        <w:t>Tidsintervall:</w:t>
      </w:r>
      <w:r>
        <w:rPr>
          <w:rFonts w:ascii="Calibri" w:hAnsi="Calibri"/>
        </w:rPr>
        <w:t xml:space="preserve"> </w:t>
      </w:r>
      <w:r>
        <w:rPr>
          <w:rFonts w:ascii="Consolas" w:hAnsi="Consolas"/>
          <w:color w:val="1F4D78"/>
          <w:sz w:val="19"/>
        </w:rPr>
        <w:t>[01:47:00-01:47:31]</w:t>
      </w:r>
    </w:p>
    <w:p>
      <w:r>
        <w:rPr>
          <w:rFonts w:ascii="Calibri" w:hAnsi="Calibri"/>
        </w:rPr>
        <w:t>William skiljer mellan att någon känner sig lurad och att personen faktiskt har blivit lurad. Han efterfrågar en sanningsenlig beskrivning.</w:t>
      </w:r>
    </w:p>
    <w:p>
      <w:r>
        <w:rPr>
          <w:rFonts w:ascii="Calibri" w:hAnsi="Calibri"/>
          <w:b/>
        </w:rPr>
        <w:t>Bevisvärde:</w:t>
      </w:r>
      <w:r>
        <w:rPr>
          <w:rFonts w:ascii="Calibri" w:hAnsi="Calibri"/>
        </w:rPr>
        <w:t xml:space="preserve"> Sammanfattar den centrala skillnaden mellan källupplevelser och</w:t>
      </w:r>
    </w:p>
    <w:p>
      <w:r>
        <w:rPr>
          <w:rFonts w:ascii="Calibri" w:hAnsi="Calibri"/>
        </w:rPr>
        <w:t>det kategoriska redaktionella påståendet.</w:t>
      </w:r>
    </w:p>
    <w:p>
      <w:pPr>
        <w:pStyle w:val="Heading1"/>
      </w:pPr>
      <w:r>
        <w:rPr>
          <w:rFonts w:ascii="Calibri" w:hAnsi="Calibri"/>
        </w:rPr>
        <w:t>22. Leveransbolag och extern säljaktör</w:t>
      </w:r>
    </w:p>
    <w:p>
      <w:r>
        <w:rPr>
          <w:rFonts w:ascii="Calibri" w:hAnsi="Calibri"/>
          <w:b/>
        </w:rPr>
        <w:t>Tidsintervall:</w:t>
      </w:r>
      <w:r>
        <w:rPr>
          <w:rFonts w:ascii="Calibri" w:hAnsi="Calibri"/>
        </w:rPr>
        <w:t xml:space="preserve"> </w:t>
      </w:r>
      <w:r>
        <w:rPr>
          <w:rFonts w:ascii="Consolas" w:hAnsi="Consolas"/>
          <w:color w:val="1F4D78"/>
          <w:sz w:val="19"/>
        </w:rPr>
        <w:t>[01:48:39-01:50:39]</w:t>
      </w:r>
    </w:p>
    <w:p>
      <w:r>
        <w:rPr>
          <w:rFonts w:ascii="Calibri" w:hAnsi="Calibri"/>
        </w:rPr>
        <w:t>William skiljer mellan bolaget som tagit emot och utfört beställningen och den externa aktör som lämnat muntliga uppgifter. Han vill att redaktionen även ska granska säljbolaget.</w:t>
      </w:r>
    </w:p>
    <w:p>
      <w:r>
        <w:rPr>
          <w:rFonts w:ascii="Calibri" w:hAnsi="Calibri"/>
          <w:b/>
        </w:rPr>
        <w:t>Bevisvärde:</w:t>
      </w:r>
      <w:r>
        <w:rPr>
          <w:rFonts w:ascii="Calibri" w:hAnsi="Calibri"/>
        </w:rPr>
        <w:t xml:space="preserve"> Visar att redaktionen före publicering hade ett konkret och</w:t>
      </w:r>
    </w:p>
    <w:p>
      <w:r>
        <w:rPr>
          <w:rFonts w:ascii="Calibri" w:hAnsi="Calibri"/>
        </w:rPr>
        <w:t>kontrollerbart alternativ till att personifiera hela händelseförloppet kring William.</w:t>
      </w:r>
    </w:p>
    <w:p>
      <w:pPr>
        <w:pStyle w:val="Heading1"/>
      </w:pPr>
      <w:r>
        <w:rPr>
          <w:rFonts w:ascii="Calibri" w:hAnsi="Calibri"/>
        </w:rPr>
        <w:t>23. Ingen betalning och inget lurande</w:t>
      </w:r>
    </w:p>
    <w:p>
      <w:r>
        <w:rPr>
          <w:rFonts w:ascii="Calibri" w:hAnsi="Calibri"/>
          <w:b/>
        </w:rPr>
        <w:t>Tidsintervall:</w:t>
      </w:r>
      <w:r>
        <w:rPr>
          <w:rFonts w:ascii="Calibri" w:hAnsi="Calibri"/>
        </w:rPr>
        <w:t xml:space="preserve"> </w:t>
      </w:r>
      <w:r>
        <w:rPr>
          <w:rFonts w:ascii="Consolas" w:hAnsi="Consolas"/>
          <w:color w:val="1F4D78"/>
          <w:sz w:val="19"/>
        </w:rPr>
        <w:t>[01:51:28-01:51:34]</w:t>
      </w:r>
    </w:p>
    <w:p>
      <w:r>
        <w:rPr>
          <w:rFonts w:ascii="Calibri" w:hAnsi="Calibri"/>
        </w:rPr>
        <w:t>William säger:</w:t>
      </w:r>
    </w:p>
    <w:p>
      <w:pPr>
        <w:pStyle w:val="LegalQuote"/>
        <w:pBdr>
          <w:left w:val="single" w:sz="18" w:space="8" w:color="2E74B5"/>
        </w:pBdr>
      </w:pPr>
      <w:r>
        <w:rPr>
          <w:rFonts w:ascii="Calibri" w:hAnsi="Calibri"/>
        </w:rPr>
        <w:t>"De har inte ens betalat oss här. Det är ingen som har lurat dem."</w:t>
      </w:r>
    </w:p>
    <w:p>
      <w:r>
        <w:rPr>
          <w:rFonts w:ascii="Calibri" w:hAnsi="Calibri"/>
          <w:b/>
        </w:rPr>
        <w:t>Bevisvärde:</w:t>
      </w:r>
      <w:r>
        <w:rPr>
          <w:rFonts w:ascii="Calibri" w:hAnsi="Calibri"/>
        </w:rPr>
        <w:t xml:space="preserve"> Tydligt bestridande av lurande, kopplat till den faktiska</w:t>
      </w:r>
    </w:p>
    <w:p>
      <w:r>
        <w:rPr>
          <w:rFonts w:ascii="Calibri" w:hAnsi="Calibri"/>
        </w:rPr>
        <w:t>betalningssituationen.</w:t>
      </w:r>
    </w:p>
    <w:p>
      <w:pPr>
        <w:pStyle w:val="Heading1"/>
      </w:pPr>
      <w:r>
        <w:rPr>
          <w:rFonts w:ascii="Calibri" w:hAnsi="Calibri"/>
        </w:rPr>
        <w:t>24. Ny verksamhet och snabb åtgärdskedja</w:t>
      </w:r>
    </w:p>
    <w:p>
      <w:r>
        <w:rPr>
          <w:rFonts w:ascii="Calibri" w:hAnsi="Calibri"/>
          <w:b/>
        </w:rPr>
        <w:t>Tidsintervall:</w:t>
      </w:r>
      <w:r>
        <w:rPr>
          <w:rFonts w:ascii="Calibri" w:hAnsi="Calibri"/>
        </w:rPr>
        <w:t xml:space="preserve"> </w:t>
      </w:r>
      <w:r>
        <w:rPr>
          <w:rFonts w:ascii="Consolas" w:hAnsi="Consolas"/>
          <w:color w:val="1F4D78"/>
          <w:sz w:val="19"/>
        </w:rPr>
        <w:t>[01:45:10-01:45:38]</w:t>
      </w:r>
    </w:p>
    <w:p>
      <w:r>
        <w:rPr>
          <w:rFonts w:ascii="Calibri" w:hAnsi="Calibri"/>
        </w:rPr>
        <w:t>William beskriver att produktorganisationen i god tro anlitade ett annat bolag för försäljning, upptäckte oegentligheter, avslutade samarbetet och inledde en rekryteringsprocess. Han framhåller att förloppet skedde under mycket kort tid och att verksamheten endast varit kommersiellt igång omkring åtta månader.</w:t>
      </w:r>
    </w:p>
    <w:p>
      <w:r>
        <w:rPr>
          <w:rFonts w:ascii="Calibri" w:hAnsi="Calibri"/>
          <w:b/>
        </w:rPr>
        <w:t>Bevisvärde:</w:t>
      </w:r>
      <w:r>
        <w:rPr>
          <w:rFonts w:ascii="Calibri" w:hAnsi="Calibri"/>
        </w:rPr>
        <w:t xml:space="preserve"> Visar att redaktionen kände till den sammanhängande</w:t>
      </w:r>
    </w:p>
    <w:p>
      <w:r>
        <w:rPr>
          <w:rFonts w:ascii="Calibri" w:hAnsi="Calibri"/>
        </w:rPr>
        <w:t>händelsekedjan och den tidiga kommersiella fasen före publiceringen.</w:t>
      </w:r>
    </w:p>
    <w:p>
      <w:pPr>
        <w:pStyle w:val="Heading1"/>
      </w:pPr>
      <w:r>
        <w:rPr>
          <w:rFonts w:ascii="Calibri" w:hAnsi="Calibri"/>
        </w:rPr>
        <w:t>25. Varje missnöjd kund kontaktades</w:t>
      </w:r>
    </w:p>
    <w:p>
      <w:r>
        <w:rPr>
          <w:rFonts w:ascii="Calibri" w:hAnsi="Calibri"/>
          <w:b/>
        </w:rPr>
        <w:t>Tidsintervall:</w:t>
      </w:r>
      <w:r>
        <w:rPr>
          <w:rFonts w:ascii="Calibri" w:hAnsi="Calibri"/>
        </w:rPr>
        <w:t xml:space="preserve"> </w:t>
      </w:r>
      <w:r>
        <w:rPr>
          <w:rFonts w:ascii="Consolas" w:hAnsi="Consolas"/>
          <w:color w:val="1F4D78"/>
          <w:sz w:val="19"/>
        </w:rPr>
        <w:t>[01:51:58-01:52:09]</w:t>
      </w:r>
    </w:p>
    <w:p>
      <w:r>
        <w:rPr>
          <w:rFonts w:ascii="Calibri" w:hAnsi="Calibri"/>
        </w:rPr>
        <w:t>William uppger att varje missnöjd kund kontaktats.</w:t>
      </w:r>
    </w:p>
    <w:p>
      <w:r>
        <w:rPr>
          <w:rFonts w:ascii="Calibri" w:hAnsi="Calibri"/>
          <w:b/>
        </w:rPr>
        <w:t>Bevisvärde:</w:t>
      </w:r>
      <w:r>
        <w:rPr>
          <w:rFonts w:ascii="Calibri" w:hAnsi="Calibri"/>
        </w:rPr>
        <w:t xml:space="preserve"> Kontrollerbar uppgift om avhjälpande åtgärder.</w:t>
      </w:r>
    </w:p>
    <w:p>
      <w:pPr>
        <w:pStyle w:val="Heading1"/>
      </w:pPr>
      <w:r>
        <w:rPr>
          <w:rFonts w:ascii="Calibri" w:hAnsi="Calibri"/>
        </w:rPr>
        <w:t>26. Satsningen och den slutliga varningen</w:t>
      </w:r>
    </w:p>
    <w:p>
      <w:r>
        <w:rPr>
          <w:rFonts w:ascii="Calibri" w:hAnsi="Calibri"/>
          <w:b/>
        </w:rPr>
        <w:t>Tidsintervall:</w:t>
      </w:r>
      <w:r>
        <w:rPr>
          <w:rFonts w:ascii="Calibri" w:hAnsi="Calibri"/>
        </w:rPr>
        <w:t xml:space="preserve"> </w:t>
      </w:r>
      <w:r>
        <w:rPr>
          <w:rFonts w:ascii="Consolas" w:hAnsi="Consolas"/>
          <w:color w:val="1F4D78"/>
          <w:sz w:val="19"/>
        </w:rPr>
        <w:t>[01:56:57-01:57:13]</w:t>
      </w:r>
    </w:p>
    <w:p>
      <w:r>
        <w:rPr>
          <w:rFonts w:ascii="Calibri" w:hAnsi="Calibri"/>
        </w:rPr>
        <w:t>William varnar återigen för att Borås Tidning kan missförstå och förstöra satsningen. Han uppger att omkring 30 miljoner kronor investerats.</w:t>
      </w:r>
    </w:p>
    <w:p>
      <w:r>
        <w:rPr>
          <w:rFonts w:ascii="Calibri" w:hAnsi="Calibri"/>
          <w:b/>
        </w:rPr>
        <w:t>Bevisvärde:</w:t>
      </w:r>
      <w:r>
        <w:rPr>
          <w:rFonts w:ascii="Calibri" w:hAnsi="Calibri"/>
        </w:rPr>
        <w:t xml:space="preserve"> Visar redaktionens förhandskännedom om den påstådda</w:t>
      </w:r>
    </w:p>
    <w:p>
      <w:r>
        <w:rPr>
          <w:rFonts w:ascii="Calibri" w:hAnsi="Calibri"/>
        </w:rPr>
        <w:t>skadepotentialen och satsningens omfattning. Den exakta investeringen måste styrkas separat.</w:t>
      </w:r>
    </w:p>
    <w:p>
      <w:pPr>
        <w:pStyle w:val="Heading1"/>
      </w:pPr>
      <w:r>
        <w:rPr>
          <w:rFonts w:ascii="Calibri" w:hAnsi="Calibri"/>
        </w:rPr>
        <w:t>Samlad bevisvärdering</w:t>
      </w:r>
    </w:p>
    <w:p>
      <w:r>
        <w:rPr>
          <w:rFonts w:ascii="Calibri" w:hAnsi="Calibri"/>
        </w:rPr>
        <w:t>Intervjun visar inte att någon kund lurats. Den visar att reportrarna framförde sådana kundpåståenden och att William konsekvent bestred den slutsatsen, förklarade tjänstens faktiska leverans och prestationsmodell, redovisade den externa säljaktörens roll, beskrev avhjälpande åtgärder och bad redaktionen kontrollera hela händelseförloppet.</w:t>
      </w:r>
    </w:p>
    <w:p>
      <w:r>
        <w:rPr>
          <w:rFonts w:ascii="Calibri" w:hAnsi="Calibri"/>
        </w:rPr>
        <w:t xml:space="preserve">Det starkaste enskilda ljudfyndet är </w:t>
      </w:r>
      <w:r>
        <w:rPr>
          <w:rFonts w:ascii="Consolas" w:hAnsi="Consolas"/>
          <w:color w:val="1F4D78"/>
          <w:sz w:val="19"/>
        </w:rPr>
        <w:t>[01:10:32-01:10:46]</w:t>
      </w:r>
      <w:r>
        <w:rPr>
          <w:rFonts w:ascii="Calibri" w:hAnsi="Calibri"/>
        </w:rPr>
        <w:t>. Det visar att BT kände till rubrikcitatets verkliga kontext men placerade det på ett sätt som kunde få läsaren att tro att William avfärdade kunderna.</w:t>
      </w:r>
    </w:p>
    <w:p>
      <w:r>
        <w:rPr>
          <w:rFonts w:ascii="Calibri" w:hAnsi="Calibri"/>
        </w:rPr>
        <w:t>Intervjun ger även stöd för att granska fel i försäljningskommunikation och Williams yttersta vd-ansvar. Dessa omständigheter är inte liktydiga med att William eller Nordic Digitalization systematiskt lurade kunder och bär inte utan ytterligare kundspecifik kontroll den kategoriska rubriken.</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UTDRAGSPROTOKOLL_K613147-26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TIDSKODAT UTDRAGSPROTOKOLL</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