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50B98" w14:textId="77777777"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14:paraId="457A9831" w14:textId="77777777"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316FAB">
        <w:rPr>
          <w:rFonts w:ascii="Arial" w:hAnsi="Arial" w:cs="Arial"/>
          <w:b/>
          <w:sz w:val="24"/>
          <w:szCs w:val="24"/>
        </w:rPr>
        <w:t>Ciência de Dados e Big Data</w:t>
      </w:r>
    </w:p>
    <w:p w14:paraId="0B2D5EB4" w14:textId="77777777" w:rsidR="00830285" w:rsidRPr="000D402F" w:rsidRDefault="00830285" w:rsidP="000D402F">
      <w:pPr>
        <w:suppressAutoHyphens/>
        <w:spacing w:after="0" w:line="360" w:lineRule="auto"/>
        <w:jc w:val="center"/>
        <w:rPr>
          <w:rFonts w:ascii="Arial" w:hAnsi="Arial" w:cs="Arial"/>
          <w:b/>
          <w:sz w:val="24"/>
          <w:szCs w:val="24"/>
        </w:rPr>
      </w:pPr>
    </w:p>
    <w:p w14:paraId="6696DD21" w14:textId="77777777" w:rsidR="00830285" w:rsidRPr="000D402F" w:rsidRDefault="00830285" w:rsidP="000D402F">
      <w:pPr>
        <w:suppressAutoHyphens/>
        <w:spacing w:after="0" w:line="360" w:lineRule="auto"/>
        <w:jc w:val="center"/>
        <w:rPr>
          <w:rFonts w:ascii="Arial" w:hAnsi="Arial" w:cs="Arial"/>
          <w:b/>
          <w:sz w:val="24"/>
          <w:szCs w:val="24"/>
        </w:rPr>
      </w:pPr>
    </w:p>
    <w:p w14:paraId="44AE2E9A"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693EAE32"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24ADB5B8" w14:textId="77777777" w:rsidR="00830285" w:rsidRPr="000D402F" w:rsidRDefault="00830285" w:rsidP="000D402F">
      <w:pPr>
        <w:suppressAutoHyphens/>
        <w:spacing w:after="0" w:line="360" w:lineRule="auto"/>
        <w:jc w:val="center"/>
        <w:rPr>
          <w:rFonts w:ascii="Arial" w:hAnsi="Arial" w:cs="Arial"/>
          <w:b/>
          <w:sz w:val="24"/>
          <w:szCs w:val="24"/>
        </w:rPr>
      </w:pPr>
    </w:p>
    <w:p w14:paraId="3721097E" w14:textId="77777777" w:rsidR="00830285" w:rsidRPr="000D402F" w:rsidRDefault="00830285" w:rsidP="000D402F">
      <w:pPr>
        <w:suppressAutoHyphens/>
        <w:spacing w:after="0" w:line="360" w:lineRule="auto"/>
        <w:jc w:val="center"/>
        <w:rPr>
          <w:rFonts w:ascii="Arial" w:hAnsi="Arial" w:cs="Arial"/>
          <w:b/>
          <w:sz w:val="24"/>
          <w:szCs w:val="24"/>
        </w:rPr>
      </w:pPr>
    </w:p>
    <w:p w14:paraId="097602B7" w14:textId="77777777" w:rsidR="00830285" w:rsidRPr="000D402F" w:rsidRDefault="00830285" w:rsidP="000D402F">
      <w:pPr>
        <w:suppressAutoHyphens/>
        <w:spacing w:after="0" w:line="360" w:lineRule="auto"/>
        <w:jc w:val="center"/>
        <w:rPr>
          <w:rFonts w:ascii="Arial" w:hAnsi="Arial" w:cs="Arial"/>
          <w:b/>
          <w:sz w:val="24"/>
          <w:szCs w:val="24"/>
        </w:rPr>
      </w:pPr>
    </w:p>
    <w:p w14:paraId="0F52D517" w14:textId="77777777" w:rsidR="00830285" w:rsidRPr="000D402F" w:rsidRDefault="00D3377E" w:rsidP="000D402F">
      <w:pPr>
        <w:suppressAutoHyphens/>
        <w:spacing w:after="0" w:line="360" w:lineRule="auto"/>
        <w:jc w:val="center"/>
        <w:rPr>
          <w:rFonts w:ascii="Arial" w:hAnsi="Arial" w:cs="Arial"/>
          <w:b/>
          <w:sz w:val="24"/>
          <w:szCs w:val="24"/>
        </w:rPr>
      </w:pPr>
      <w:r>
        <w:rPr>
          <w:rFonts w:ascii="Arial" w:hAnsi="Arial" w:cs="Arial"/>
          <w:b/>
          <w:sz w:val="24"/>
          <w:szCs w:val="24"/>
        </w:rPr>
        <w:t>William Sanches Lima</w:t>
      </w:r>
    </w:p>
    <w:p w14:paraId="77C58614" w14:textId="77777777" w:rsidR="00830285" w:rsidRPr="000D402F" w:rsidRDefault="00830285" w:rsidP="000D402F">
      <w:pPr>
        <w:suppressAutoHyphens/>
        <w:spacing w:after="0" w:line="360" w:lineRule="auto"/>
        <w:jc w:val="center"/>
        <w:rPr>
          <w:rFonts w:ascii="Arial" w:hAnsi="Arial" w:cs="Arial"/>
          <w:b/>
          <w:sz w:val="24"/>
          <w:szCs w:val="24"/>
        </w:rPr>
      </w:pPr>
    </w:p>
    <w:p w14:paraId="6FB5AC57"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27A18835"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7AF323CE"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5CB18BC6"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224C012D" w14:textId="77777777" w:rsidR="00830285" w:rsidRPr="000D402F" w:rsidRDefault="00455316" w:rsidP="000D402F">
      <w:pPr>
        <w:suppressAutoHyphens/>
        <w:spacing w:after="0" w:line="360" w:lineRule="auto"/>
        <w:jc w:val="center"/>
        <w:rPr>
          <w:rFonts w:ascii="Arial" w:hAnsi="Arial" w:cs="Arial"/>
          <w:color w:val="222222"/>
          <w:sz w:val="24"/>
          <w:szCs w:val="24"/>
          <w:shd w:val="clear" w:color="auto" w:fill="FFFFFF"/>
        </w:rPr>
      </w:pPr>
      <w:r>
        <w:rPr>
          <w:rFonts w:ascii="Arial" w:hAnsi="Arial" w:cs="Arial"/>
          <w:b/>
          <w:caps/>
          <w:color w:val="222222"/>
          <w:sz w:val="24"/>
          <w:szCs w:val="24"/>
          <w:shd w:val="clear" w:color="auto" w:fill="FFFFFF"/>
        </w:rPr>
        <w:t>obtenção de insights dos dados do portal da transparência através de Análise exploratória e representação visual dos dados</w:t>
      </w:r>
    </w:p>
    <w:p w14:paraId="58D5D172"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DD0E1CD"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717331B6"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B4714D1"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0F67FF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B97680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A7E3A0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784A01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5FF71A0"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33B6A89E"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16F96A9" w14:textId="77777777" w:rsidR="00830285" w:rsidRPr="000D402F" w:rsidRDefault="00D1398A" w:rsidP="000D402F">
      <w:pPr>
        <w:suppressAutoHyphens/>
        <w:spacing w:after="0" w:line="360" w:lineRule="auto"/>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Belo Horizonte</w:t>
      </w:r>
    </w:p>
    <w:p w14:paraId="30F37C08"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6825EC">
        <w:rPr>
          <w:rFonts w:ascii="Arial" w:hAnsi="Arial" w:cs="Arial"/>
          <w:color w:val="222222"/>
          <w:sz w:val="24"/>
          <w:szCs w:val="24"/>
          <w:shd w:val="clear" w:color="auto" w:fill="FFFFFF"/>
        </w:rPr>
        <w:t>2020</w:t>
      </w:r>
      <w:r w:rsidRPr="000D402F">
        <w:rPr>
          <w:rFonts w:ascii="Arial" w:hAnsi="Arial" w:cs="Arial"/>
          <w:color w:val="222222"/>
          <w:sz w:val="24"/>
          <w:szCs w:val="24"/>
          <w:shd w:val="clear" w:color="auto" w:fill="FFFFFF"/>
        </w:rPr>
        <w:t xml:space="preserve"> </w:t>
      </w:r>
    </w:p>
    <w:p w14:paraId="07E9FFF3"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6825EC">
        <w:rPr>
          <w:rFonts w:ascii="Arial" w:hAnsi="Arial" w:cs="Arial"/>
          <w:b/>
          <w:color w:val="222222"/>
          <w:sz w:val="24"/>
          <w:szCs w:val="24"/>
          <w:shd w:val="clear" w:color="auto" w:fill="FFFFFF"/>
        </w:rPr>
        <w:lastRenderedPageBreak/>
        <w:t>William Sanches Lima</w:t>
      </w:r>
    </w:p>
    <w:p w14:paraId="370CBF5E"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7F16502D"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60EBA66"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4E118BD5"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22E4DBD"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568F998" w14:textId="77777777" w:rsidR="00AE30B7" w:rsidRPr="00455316" w:rsidRDefault="00455316" w:rsidP="00AE30B7">
      <w:pPr>
        <w:suppressAutoHyphens/>
        <w:spacing w:after="0" w:line="360" w:lineRule="auto"/>
        <w:jc w:val="center"/>
        <w:rPr>
          <w:rFonts w:ascii="Arial" w:hAnsi="Arial" w:cs="Arial"/>
          <w:b/>
          <w:color w:val="222222"/>
          <w:sz w:val="24"/>
          <w:szCs w:val="24"/>
          <w:shd w:val="clear" w:color="auto" w:fill="FFFFFF"/>
        </w:rPr>
      </w:pPr>
      <w:r w:rsidRPr="00455316">
        <w:rPr>
          <w:rFonts w:ascii="Arial" w:hAnsi="Arial" w:cs="Arial"/>
          <w:b/>
          <w:caps/>
          <w:color w:val="222222"/>
          <w:sz w:val="24"/>
          <w:szCs w:val="24"/>
          <w:shd w:val="clear" w:color="auto" w:fill="FFFFFF"/>
        </w:rPr>
        <w:t>OBTENÇÃO DE INSIGHTS DOS DADOS DO PORTAL DA TRANSPARÊNCIA ATRAVÉS DE ANÁLISE EXPLORATÓRIA E REPRESENTAÇÃO VISUAL DOS DADOS</w:t>
      </w:r>
    </w:p>
    <w:p w14:paraId="773BFCF4" w14:textId="77777777" w:rsidR="00830285" w:rsidRPr="000D402F" w:rsidRDefault="00830285" w:rsidP="00AE30B7">
      <w:pPr>
        <w:suppressAutoHyphens/>
        <w:spacing w:after="0" w:line="360" w:lineRule="auto"/>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t xml:space="preserve"> </w:t>
      </w:r>
    </w:p>
    <w:p w14:paraId="53641A72"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4257605B"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2D184DD7"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186EEF39"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72DC276F"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02E1C357" w14:textId="77777777"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w:t>
      </w:r>
      <w:r w:rsidR="00316FAB">
        <w:rPr>
          <w:rFonts w:ascii="Arial" w:hAnsi="Arial" w:cs="Arial"/>
          <w:color w:val="222222"/>
          <w:sz w:val="24"/>
          <w:szCs w:val="24"/>
          <w:shd w:val="clear" w:color="auto" w:fill="FFFFFF"/>
        </w:rPr>
        <w:t xml:space="preserve">apresentado ao Curso </w:t>
      </w:r>
      <w:r w:rsidRPr="000D402F">
        <w:rPr>
          <w:rFonts w:ascii="Arial" w:hAnsi="Arial" w:cs="Arial"/>
          <w:color w:val="222222"/>
          <w:sz w:val="24"/>
          <w:szCs w:val="24"/>
          <w:shd w:val="clear" w:color="auto" w:fill="FFFFFF"/>
        </w:rPr>
        <w:t xml:space="preserve">de Especialização em </w:t>
      </w:r>
      <w:r w:rsidR="00316FAB">
        <w:rPr>
          <w:rFonts w:ascii="Arial" w:hAnsi="Arial" w:cs="Arial"/>
          <w:color w:val="222222"/>
          <w:sz w:val="24"/>
          <w:szCs w:val="24"/>
          <w:shd w:val="clear" w:color="auto" w:fill="FFFFFF"/>
        </w:rPr>
        <w:t>Ciência de Dados e Big Data</w:t>
      </w:r>
      <w:r w:rsidRPr="000D402F">
        <w:rPr>
          <w:rFonts w:ascii="Arial" w:hAnsi="Arial" w:cs="Arial"/>
          <w:color w:val="222222"/>
          <w:sz w:val="24"/>
          <w:szCs w:val="24"/>
          <w:shd w:val="clear" w:color="auto" w:fill="FFFFFF"/>
        </w:rPr>
        <w:t xml:space="preserve"> como requisito parcial à obtenção do título de especialista.</w:t>
      </w:r>
    </w:p>
    <w:p w14:paraId="2A0F9761" w14:textId="77777777"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14:paraId="332F359D" w14:textId="77777777" w:rsidR="00830285" w:rsidRDefault="00830285" w:rsidP="000D402F">
      <w:pPr>
        <w:suppressAutoHyphens/>
        <w:spacing w:after="0" w:line="360" w:lineRule="auto"/>
        <w:jc w:val="center"/>
        <w:rPr>
          <w:rFonts w:ascii="Arial" w:hAnsi="Arial" w:cs="Arial"/>
          <w:color w:val="222222"/>
          <w:sz w:val="24"/>
          <w:szCs w:val="24"/>
          <w:shd w:val="clear" w:color="auto" w:fill="FFFFFF"/>
        </w:rPr>
      </w:pPr>
    </w:p>
    <w:p w14:paraId="35289C8E" w14:textId="77777777" w:rsidR="00AA7406" w:rsidRPr="000D402F" w:rsidRDefault="00AA7406" w:rsidP="000D402F">
      <w:pPr>
        <w:suppressAutoHyphens/>
        <w:spacing w:after="0" w:line="360" w:lineRule="auto"/>
        <w:jc w:val="center"/>
        <w:rPr>
          <w:rFonts w:ascii="Arial" w:hAnsi="Arial" w:cs="Arial"/>
          <w:color w:val="222222"/>
          <w:sz w:val="24"/>
          <w:szCs w:val="24"/>
          <w:shd w:val="clear" w:color="auto" w:fill="FFFFFF"/>
        </w:rPr>
      </w:pPr>
    </w:p>
    <w:p w14:paraId="720AC93A"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2D6A78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FE526BB"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350B9B1E"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94A96CE"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5D882C8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4C224DFA"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5B165C77"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3E6299C"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FD6FA1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54656CB"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14:paraId="567C9A4A" w14:textId="77777777" w:rsidR="00830285" w:rsidRPr="000D402F" w:rsidRDefault="00830285" w:rsidP="000D402F">
      <w:pPr>
        <w:suppressAutoHyphens/>
        <w:spacing w:after="0" w:line="360" w:lineRule="auto"/>
        <w:jc w:val="center"/>
        <w:rPr>
          <w:rFonts w:ascii="Arial" w:eastAsia="Times New Roman" w:hAnsi="Arial" w:cs="Arial"/>
          <w:b/>
          <w:sz w:val="24"/>
          <w:szCs w:val="24"/>
          <w:lang w:eastAsia="pt-BR"/>
        </w:rPr>
      </w:pPr>
      <w:r w:rsidRPr="000D402F">
        <w:rPr>
          <w:rFonts w:ascii="Arial" w:hAnsi="Arial" w:cs="Arial"/>
          <w:color w:val="222222"/>
          <w:sz w:val="24"/>
          <w:szCs w:val="24"/>
          <w:shd w:val="clear" w:color="auto" w:fill="FFFFFF"/>
        </w:rPr>
        <w:t xml:space="preserve">  </w:t>
      </w:r>
      <w:r w:rsidR="00D1398A">
        <w:rPr>
          <w:rFonts w:ascii="Arial" w:hAnsi="Arial" w:cs="Arial"/>
          <w:color w:val="222222"/>
          <w:sz w:val="24"/>
          <w:szCs w:val="24"/>
          <w:shd w:val="clear" w:color="auto" w:fill="FFFFFF"/>
        </w:rPr>
        <w:t>2020</w:t>
      </w:r>
      <w:r w:rsidRPr="000D402F">
        <w:rPr>
          <w:rFonts w:ascii="Arial" w:hAnsi="Arial" w:cs="Arial"/>
          <w:color w:val="222222"/>
          <w:sz w:val="24"/>
          <w:szCs w:val="24"/>
          <w:shd w:val="clear" w:color="auto" w:fill="FFFFFF"/>
        </w:rPr>
        <w:t xml:space="preserve"> </w:t>
      </w:r>
      <w:r w:rsidRPr="000D402F">
        <w:rPr>
          <w:rFonts w:ascii="Arial" w:hAnsi="Arial" w:cs="Arial"/>
          <w:sz w:val="24"/>
          <w:szCs w:val="24"/>
        </w:rPr>
        <w:br w:type="page"/>
      </w:r>
      <w:r w:rsidRPr="000D402F">
        <w:rPr>
          <w:rFonts w:ascii="Arial" w:eastAsia="Times New Roman" w:hAnsi="Arial" w:cs="Arial"/>
          <w:b/>
          <w:sz w:val="24"/>
          <w:szCs w:val="24"/>
          <w:lang w:eastAsia="pt-BR"/>
        </w:rPr>
        <w:lastRenderedPageBreak/>
        <w:t>SUMÁRIO</w:t>
      </w:r>
    </w:p>
    <w:p w14:paraId="0537DBFB"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4AFEF085"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315DEAF8" w14:textId="77777777" w:rsidR="00683072" w:rsidRPr="00460E5E" w:rsidRDefault="00830285">
      <w:pPr>
        <w:pStyle w:val="Sumrio1"/>
        <w:rPr>
          <w:rFonts w:ascii="Calibri" w:eastAsia="Times New Roman" w:hAnsi="Calibri"/>
          <w:b w:val="0"/>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445198572" w:history="1">
        <w:r w:rsidR="00683072" w:rsidRPr="00DF519A">
          <w:rPr>
            <w:rStyle w:val="Hyperlink"/>
          </w:rPr>
          <w:t xml:space="preserve">1. </w:t>
        </w:r>
        <w:r w:rsidR="00316FAB">
          <w:rPr>
            <w:rStyle w:val="Hyperlink"/>
          </w:rPr>
          <w:t>Introdução</w:t>
        </w:r>
        <w:r w:rsidR="00683072">
          <w:rPr>
            <w:webHidden/>
          </w:rPr>
          <w:tab/>
        </w:r>
        <w:r w:rsidR="00EC1D14">
          <w:rPr>
            <w:webHidden/>
          </w:rPr>
          <w:t>4</w:t>
        </w:r>
      </w:hyperlink>
    </w:p>
    <w:p w14:paraId="7B0BFEF6" w14:textId="77777777" w:rsidR="00683072" w:rsidRPr="00460E5E" w:rsidRDefault="00257741" w:rsidP="00EC1D14">
      <w:pPr>
        <w:pStyle w:val="Sumrio2"/>
        <w:rPr>
          <w:rFonts w:ascii="Calibri" w:eastAsia="Times New Roman" w:hAnsi="Calibri"/>
          <w:sz w:val="22"/>
        </w:rPr>
      </w:pPr>
      <w:hyperlink w:anchor="_Toc445198573" w:history="1">
        <w:r w:rsidR="00683072" w:rsidRPr="00DF519A">
          <w:rPr>
            <w:rStyle w:val="Hyperlink"/>
            <w:rFonts w:cs="Arial"/>
          </w:rPr>
          <w:t xml:space="preserve">1.1. </w:t>
        </w:r>
        <w:r w:rsidR="007E415D">
          <w:rPr>
            <w:rFonts w:cs="Arial"/>
            <w:szCs w:val="24"/>
          </w:rPr>
          <w:t>Contextualização</w:t>
        </w:r>
        <w:r w:rsidR="00683072">
          <w:rPr>
            <w:webHidden/>
          </w:rPr>
          <w:tab/>
        </w:r>
        <w:r w:rsidR="00EC1D14">
          <w:rPr>
            <w:webHidden/>
          </w:rPr>
          <w:t>4</w:t>
        </w:r>
      </w:hyperlink>
    </w:p>
    <w:p w14:paraId="16411F87" w14:textId="77777777" w:rsidR="00683072" w:rsidRPr="00460E5E" w:rsidRDefault="00257741" w:rsidP="00EC1D14">
      <w:pPr>
        <w:pStyle w:val="Sumrio2"/>
        <w:rPr>
          <w:rFonts w:ascii="Calibri" w:eastAsia="Times New Roman" w:hAnsi="Calibri"/>
          <w:sz w:val="22"/>
        </w:rPr>
      </w:pPr>
      <w:hyperlink w:anchor="_Toc445198574" w:history="1">
        <w:r w:rsidR="00683072" w:rsidRPr="00DF519A">
          <w:rPr>
            <w:rStyle w:val="Hyperlink"/>
            <w:rFonts w:cs="Arial"/>
          </w:rPr>
          <w:t xml:space="preserve">1.1. </w:t>
        </w:r>
        <w:r w:rsidR="007E415D">
          <w:rPr>
            <w:rFonts w:cs="Arial"/>
            <w:szCs w:val="24"/>
          </w:rPr>
          <w:t>O problema proposto</w:t>
        </w:r>
        <w:r w:rsidR="00683072">
          <w:rPr>
            <w:webHidden/>
          </w:rPr>
          <w:tab/>
        </w:r>
        <w:r w:rsidR="00EC1D14">
          <w:rPr>
            <w:webHidden/>
          </w:rPr>
          <w:t>4</w:t>
        </w:r>
      </w:hyperlink>
    </w:p>
    <w:p w14:paraId="5B6330C5" w14:textId="77777777" w:rsidR="00683072" w:rsidRPr="00460E5E" w:rsidRDefault="00257741">
      <w:pPr>
        <w:pStyle w:val="Sumrio1"/>
        <w:rPr>
          <w:rFonts w:ascii="Calibri" w:eastAsia="Times New Roman" w:hAnsi="Calibri"/>
          <w:b w:val="0"/>
          <w:sz w:val="22"/>
        </w:rPr>
      </w:pPr>
      <w:hyperlink w:anchor="_Toc445198576" w:history="1">
        <w:r w:rsidR="00683072" w:rsidRPr="00DF519A">
          <w:rPr>
            <w:rStyle w:val="Hyperlink"/>
          </w:rPr>
          <w:t xml:space="preserve">2. </w:t>
        </w:r>
        <w:r w:rsidR="007E415D">
          <w:t>Coleta de Dados</w:t>
        </w:r>
        <w:r w:rsidR="00683072">
          <w:rPr>
            <w:webHidden/>
          </w:rPr>
          <w:tab/>
        </w:r>
        <w:r w:rsidR="00EC1D14">
          <w:rPr>
            <w:webHidden/>
          </w:rPr>
          <w:t>4</w:t>
        </w:r>
      </w:hyperlink>
    </w:p>
    <w:p w14:paraId="0752CE49" w14:textId="77777777" w:rsidR="00683072" w:rsidRPr="00460E5E" w:rsidRDefault="00257741">
      <w:pPr>
        <w:pStyle w:val="Sumrio1"/>
        <w:rPr>
          <w:rFonts w:ascii="Calibri" w:eastAsia="Times New Roman" w:hAnsi="Calibri"/>
          <w:b w:val="0"/>
          <w:sz w:val="22"/>
        </w:rPr>
      </w:pPr>
      <w:hyperlink w:anchor="_Toc445198582" w:history="1">
        <w:r w:rsidR="00683072" w:rsidRPr="00DF519A">
          <w:rPr>
            <w:rStyle w:val="Hyperlink"/>
          </w:rPr>
          <w:t xml:space="preserve">3. </w:t>
        </w:r>
        <w:r w:rsidR="007E415D">
          <w:t>Processamento/Tratamento de Dados</w:t>
        </w:r>
        <w:r w:rsidR="00683072">
          <w:rPr>
            <w:webHidden/>
          </w:rPr>
          <w:tab/>
        </w:r>
        <w:r w:rsidR="00EC1D14">
          <w:rPr>
            <w:webHidden/>
          </w:rPr>
          <w:t>5</w:t>
        </w:r>
      </w:hyperlink>
    </w:p>
    <w:p w14:paraId="0EC07C65" w14:textId="77777777" w:rsidR="00683072" w:rsidRPr="00460E5E" w:rsidRDefault="00257741">
      <w:pPr>
        <w:pStyle w:val="Sumrio1"/>
        <w:rPr>
          <w:rFonts w:ascii="Calibri" w:eastAsia="Times New Roman" w:hAnsi="Calibri"/>
          <w:b w:val="0"/>
          <w:sz w:val="22"/>
        </w:rPr>
      </w:pPr>
      <w:hyperlink w:anchor="_Toc445198585" w:history="1">
        <w:r w:rsidR="00683072" w:rsidRPr="00DF519A">
          <w:rPr>
            <w:rStyle w:val="Hyperlink"/>
          </w:rPr>
          <w:t xml:space="preserve">4. </w:t>
        </w:r>
        <w:r w:rsidR="007E415D">
          <w:t>Análise e Exploração dos Dados</w:t>
        </w:r>
        <w:r w:rsidR="00683072">
          <w:rPr>
            <w:webHidden/>
          </w:rPr>
          <w:tab/>
        </w:r>
        <w:r w:rsidR="00EC1D14">
          <w:rPr>
            <w:webHidden/>
          </w:rPr>
          <w:t>5</w:t>
        </w:r>
      </w:hyperlink>
    </w:p>
    <w:p w14:paraId="0970F92C" w14:textId="77777777" w:rsidR="00683072" w:rsidRPr="00460E5E" w:rsidRDefault="00257741">
      <w:pPr>
        <w:pStyle w:val="Sumrio1"/>
        <w:rPr>
          <w:rFonts w:ascii="Calibri" w:eastAsia="Times New Roman" w:hAnsi="Calibri"/>
          <w:b w:val="0"/>
          <w:sz w:val="22"/>
        </w:rPr>
      </w:pPr>
      <w:hyperlink w:anchor="_Toc445198586" w:history="1">
        <w:r w:rsidR="00683072" w:rsidRPr="00DF519A">
          <w:rPr>
            <w:rStyle w:val="Hyperlink"/>
          </w:rPr>
          <w:t xml:space="preserve">5. </w:t>
        </w:r>
        <w:r w:rsidR="007E415D">
          <w:rPr>
            <w:rStyle w:val="Hyperlink"/>
          </w:rPr>
          <w:t>Criação de Modelos de Machine Learning</w:t>
        </w:r>
        <w:r w:rsidR="00683072">
          <w:rPr>
            <w:webHidden/>
          </w:rPr>
          <w:tab/>
        </w:r>
        <w:r w:rsidR="00EC1D14">
          <w:rPr>
            <w:webHidden/>
          </w:rPr>
          <w:t>5</w:t>
        </w:r>
      </w:hyperlink>
    </w:p>
    <w:p w14:paraId="4E13D597" w14:textId="77777777" w:rsidR="00683072" w:rsidRPr="00EC1D14" w:rsidRDefault="00257741" w:rsidP="00EC1D14">
      <w:pPr>
        <w:pStyle w:val="Sumrio2"/>
        <w:rPr>
          <w:rFonts w:ascii="Calibri" w:eastAsia="Times New Roman" w:hAnsi="Calibri"/>
          <w:sz w:val="22"/>
        </w:rPr>
      </w:pPr>
      <w:hyperlink w:anchor="_Toc445198587" w:history="1">
        <w:r w:rsidR="00EC1D14" w:rsidRPr="00EC1D14">
          <w:rPr>
            <w:rStyle w:val="Hyperlink"/>
          </w:rPr>
          <w:t>6</w:t>
        </w:r>
        <w:r w:rsidR="00683072" w:rsidRPr="00EC1D14">
          <w:rPr>
            <w:rStyle w:val="Hyperlink"/>
          </w:rPr>
          <w:t xml:space="preserve">. </w:t>
        </w:r>
        <w:r w:rsidR="00EC1D14" w:rsidRPr="00EC1D14">
          <w:t>Apresentação dos Resultados</w:t>
        </w:r>
        <w:r w:rsidR="00683072" w:rsidRPr="00EC1D14">
          <w:rPr>
            <w:webHidden/>
          </w:rPr>
          <w:tab/>
        </w:r>
        <w:r w:rsidR="00EC1D14">
          <w:rPr>
            <w:webHidden/>
          </w:rPr>
          <w:t>5</w:t>
        </w:r>
      </w:hyperlink>
    </w:p>
    <w:p w14:paraId="69F5DC11" w14:textId="77777777" w:rsidR="00683072" w:rsidRPr="00460E5E" w:rsidRDefault="00257741" w:rsidP="00EC1D14">
      <w:pPr>
        <w:pStyle w:val="Sumrio2"/>
        <w:rPr>
          <w:rFonts w:ascii="Calibri" w:eastAsia="Times New Roman" w:hAnsi="Calibri"/>
          <w:sz w:val="22"/>
        </w:rPr>
      </w:pPr>
      <w:hyperlink w:anchor="_Toc445198588" w:history="1">
        <w:r w:rsidR="00EC1D14">
          <w:rPr>
            <w:rStyle w:val="Hyperlink"/>
          </w:rPr>
          <w:t>7</w:t>
        </w:r>
        <w:r w:rsidR="00683072" w:rsidRPr="00DF519A">
          <w:rPr>
            <w:rStyle w:val="Hyperlink"/>
          </w:rPr>
          <w:t xml:space="preserve">. </w:t>
        </w:r>
        <w:r w:rsidR="00EC1D14">
          <w:rPr>
            <w:rStyle w:val="Hyperlink"/>
          </w:rPr>
          <w:t>Links</w:t>
        </w:r>
        <w:r w:rsidR="00683072">
          <w:rPr>
            <w:webHidden/>
          </w:rPr>
          <w:tab/>
        </w:r>
        <w:r w:rsidR="00EC1D14">
          <w:rPr>
            <w:webHidden/>
          </w:rPr>
          <w:t>6</w:t>
        </w:r>
      </w:hyperlink>
    </w:p>
    <w:p w14:paraId="18086CB1" w14:textId="77777777" w:rsidR="00683072" w:rsidRPr="00460E5E" w:rsidRDefault="00257741">
      <w:pPr>
        <w:pStyle w:val="Sumrio1"/>
        <w:rPr>
          <w:rFonts w:ascii="Calibri" w:eastAsia="Times New Roman" w:hAnsi="Calibri"/>
          <w:b w:val="0"/>
          <w:sz w:val="22"/>
        </w:rPr>
      </w:pPr>
      <w:hyperlink w:anchor="_Toc445198589" w:history="1">
        <w:r w:rsidR="00683072" w:rsidRPr="00DF519A">
          <w:rPr>
            <w:rStyle w:val="Hyperlink"/>
          </w:rPr>
          <w:t>REFERÊNCIAS</w:t>
        </w:r>
        <w:r w:rsidR="00683072">
          <w:rPr>
            <w:webHidden/>
          </w:rPr>
          <w:tab/>
        </w:r>
        <w:r w:rsidR="00EC1D14">
          <w:rPr>
            <w:webHidden/>
          </w:rPr>
          <w:t>7</w:t>
        </w:r>
      </w:hyperlink>
    </w:p>
    <w:p w14:paraId="163E8716" w14:textId="77777777" w:rsidR="00830285" w:rsidRPr="000D402F" w:rsidRDefault="00830285" w:rsidP="00EC1D14">
      <w:pPr>
        <w:pStyle w:val="Sumrio2"/>
        <w:rPr>
          <w:rFonts w:ascii="Calibri" w:hAnsi="Calibri"/>
          <w:sz w:val="22"/>
        </w:rPr>
      </w:pPr>
      <w:r w:rsidRPr="000D402F">
        <w:fldChar w:fldCharType="end"/>
      </w:r>
    </w:p>
    <w:p w14:paraId="77D12716"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2DD57DDD" w14:textId="77777777"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14:paraId="724A5F53" w14:textId="77777777"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14:paraId="2A37DD67" w14:textId="77777777" w:rsidR="00830285" w:rsidRPr="000D402F" w:rsidRDefault="00830285" w:rsidP="000D402F">
      <w:pPr>
        <w:pStyle w:val="Ttulo1"/>
        <w:suppressAutoHyphens/>
        <w:rPr>
          <w:lang w:val="pt-BR" w:eastAsia="pt-BR"/>
        </w:rPr>
      </w:pPr>
      <w:bookmarkStart w:id="0" w:name="_Toc445198572"/>
      <w:r w:rsidRPr="000D402F">
        <w:rPr>
          <w:lang w:val="pt-BR" w:eastAsia="pt-BR"/>
        </w:rPr>
        <w:lastRenderedPageBreak/>
        <w:t xml:space="preserve">1. </w:t>
      </w:r>
      <w:bookmarkEnd w:id="0"/>
      <w:r w:rsidR="00316FAB">
        <w:rPr>
          <w:lang w:val="pt-BR" w:eastAsia="pt-BR"/>
        </w:rPr>
        <w:t>Introdução</w:t>
      </w:r>
    </w:p>
    <w:p w14:paraId="3C3581C6" w14:textId="77777777" w:rsidR="00830285" w:rsidRPr="000D402F" w:rsidRDefault="00830285" w:rsidP="000D402F">
      <w:pPr>
        <w:suppressAutoHyphens/>
        <w:spacing w:after="0" w:line="360" w:lineRule="auto"/>
        <w:ind w:left="720"/>
        <w:jc w:val="both"/>
        <w:rPr>
          <w:rFonts w:ascii="Arial" w:eastAsia="Times New Roman" w:hAnsi="Arial" w:cs="Arial"/>
          <w:b/>
          <w:sz w:val="24"/>
          <w:szCs w:val="24"/>
          <w:lang w:eastAsia="pt-BR"/>
        </w:rPr>
      </w:pPr>
    </w:p>
    <w:p w14:paraId="6BC05C19" w14:textId="77777777" w:rsidR="00A600F2" w:rsidRPr="000D402F" w:rsidRDefault="00A600F2" w:rsidP="000D402F">
      <w:pPr>
        <w:pStyle w:val="Ttulo2"/>
        <w:suppressAutoHyphens/>
        <w:rPr>
          <w:rFonts w:cs="Arial"/>
          <w:szCs w:val="24"/>
          <w:lang w:val="pt-BR" w:eastAsia="pt-BR"/>
        </w:rPr>
      </w:pPr>
      <w:bookmarkStart w:id="1" w:name="_Toc297133343"/>
      <w:bookmarkStart w:id="2" w:name="_Toc445198573"/>
      <w:r w:rsidRPr="000D402F">
        <w:rPr>
          <w:rFonts w:cs="Arial"/>
          <w:szCs w:val="24"/>
          <w:lang w:val="pt-BR" w:eastAsia="pt-BR"/>
        </w:rPr>
        <w:t xml:space="preserve">1.1. </w:t>
      </w:r>
      <w:bookmarkEnd w:id="1"/>
      <w:bookmarkEnd w:id="2"/>
      <w:r w:rsidR="00316FAB">
        <w:rPr>
          <w:rFonts w:cs="Arial"/>
          <w:szCs w:val="24"/>
          <w:lang w:val="pt-BR" w:eastAsia="pt-BR"/>
        </w:rPr>
        <w:t>Contextualização</w:t>
      </w:r>
    </w:p>
    <w:p w14:paraId="4D9A1CBF" w14:textId="77777777" w:rsidR="00A600F2" w:rsidRPr="000D402F" w:rsidRDefault="00A600F2" w:rsidP="000D402F">
      <w:pPr>
        <w:suppressAutoHyphens/>
        <w:spacing w:line="360" w:lineRule="auto"/>
        <w:ind w:firstLine="709"/>
        <w:jc w:val="both"/>
        <w:rPr>
          <w:rFonts w:ascii="Arial" w:hAnsi="Arial" w:cs="Arial"/>
          <w:sz w:val="24"/>
          <w:szCs w:val="24"/>
          <w:lang w:eastAsia="pt-BR"/>
        </w:rPr>
      </w:pPr>
    </w:p>
    <w:p w14:paraId="2C4DBA5B" w14:textId="1FAAD2B7" w:rsidR="006064E9" w:rsidRPr="00CA768D" w:rsidRDefault="00D978B2" w:rsidP="006064E9">
      <w:pPr>
        <w:suppressAutoHyphens/>
        <w:spacing w:after="0" w:line="360" w:lineRule="auto"/>
        <w:ind w:firstLine="709"/>
        <w:jc w:val="both"/>
        <w:rPr>
          <w:rFonts w:ascii="Arial" w:hAnsi="Arial" w:cs="Arial"/>
          <w:sz w:val="24"/>
          <w:szCs w:val="24"/>
          <w:lang w:eastAsia="pt-BR"/>
        </w:rPr>
      </w:pPr>
      <w:commentRangeStart w:id="3"/>
      <w:r w:rsidRPr="006064E9">
        <w:rPr>
          <w:rFonts w:ascii="Arial" w:hAnsi="Arial" w:cs="Arial"/>
          <w:color w:val="FF0000"/>
          <w:sz w:val="24"/>
          <w:szCs w:val="24"/>
          <w:lang w:eastAsia="pt-BR"/>
        </w:rPr>
        <w:t>A Controladoria-Geral da União (CGU) acredita que a transparência é o melhor antídoto contra a corrupção, uma vez que ela é um importante mecanismo indutor para que os gestores públicos ajam com responsabilidade. Uma gestão pública transparente permite à sociedade, com informações, colaborar no controle das ações de seus governantes, com intuito de checar se os recursos públicos estão sendo usados como deveriam.</w:t>
      </w:r>
      <w:commentRangeEnd w:id="3"/>
      <w:r w:rsidR="006064E9">
        <w:rPr>
          <w:rStyle w:val="Refdecomentrio"/>
        </w:rPr>
        <w:commentReference w:id="3"/>
      </w:r>
      <w:r w:rsidRPr="006064E9">
        <w:rPr>
          <w:rFonts w:ascii="Arial" w:hAnsi="Arial" w:cs="Arial"/>
          <w:color w:val="FF0000"/>
          <w:sz w:val="24"/>
          <w:szCs w:val="24"/>
          <w:lang w:eastAsia="pt-BR"/>
        </w:rPr>
        <w:t xml:space="preserve"> Nesse contexto </w:t>
      </w:r>
      <w:commentRangeStart w:id="4"/>
      <w:r w:rsidRPr="006064E9">
        <w:rPr>
          <w:rFonts w:ascii="Arial" w:hAnsi="Arial" w:cs="Arial"/>
          <w:color w:val="FF0000"/>
          <w:sz w:val="24"/>
          <w:szCs w:val="24"/>
          <w:lang w:eastAsia="pt-BR"/>
        </w:rPr>
        <w:t>a CGU</w:t>
      </w:r>
      <w:r w:rsidR="00CA768D" w:rsidRPr="006064E9">
        <w:rPr>
          <w:rFonts w:ascii="Arial" w:hAnsi="Arial" w:cs="Arial"/>
          <w:color w:val="FF0000"/>
          <w:sz w:val="24"/>
          <w:szCs w:val="24"/>
          <w:lang w:eastAsia="pt-BR"/>
        </w:rPr>
        <w:t xml:space="preserve"> criou o programa Brasil Transparente para auxiliar Estados e Municípios na implementação das medidas de governo transparente previstas na Lei de Acesso à Informação (LAI). O objetivo é juntar esforços no incremento da transparência pública e na adoção de medidas de governo aberto.</w:t>
      </w:r>
      <w:r w:rsidR="00455316" w:rsidRPr="006064E9">
        <w:rPr>
          <w:rFonts w:ascii="Arial" w:hAnsi="Arial" w:cs="Arial"/>
          <w:color w:val="FF0000"/>
          <w:sz w:val="24"/>
          <w:szCs w:val="24"/>
          <w:lang w:eastAsia="pt-BR"/>
        </w:rPr>
        <w:t xml:space="preserve"> A cobrança por mais transparência tem crescido no Brasil em ritmo acelerado nos últimos anos. A promoção da transparência e do acesso à informação é considerada medida indispensável para o fortalecimento da democracia e para a melhoria da gestão pública</w:t>
      </w:r>
      <w:commentRangeEnd w:id="4"/>
      <w:r w:rsidR="006064E9">
        <w:rPr>
          <w:rStyle w:val="Refdecomentrio"/>
        </w:rPr>
        <w:commentReference w:id="4"/>
      </w:r>
      <w:r w:rsidR="00455316" w:rsidRPr="006064E9">
        <w:rPr>
          <w:rFonts w:ascii="Arial" w:hAnsi="Arial" w:cs="Arial"/>
          <w:color w:val="FF0000"/>
          <w:sz w:val="24"/>
          <w:szCs w:val="24"/>
          <w:lang w:eastAsia="pt-BR"/>
        </w:rPr>
        <w:t xml:space="preserve">. Nesse sentido foi </w:t>
      </w:r>
      <w:commentRangeStart w:id="5"/>
      <w:r w:rsidR="00455316" w:rsidRPr="006064E9">
        <w:rPr>
          <w:rFonts w:ascii="Arial" w:hAnsi="Arial" w:cs="Arial"/>
          <w:color w:val="FF0000"/>
          <w:sz w:val="24"/>
          <w:szCs w:val="24"/>
          <w:lang w:eastAsia="pt-BR"/>
        </w:rPr>
        <w:t>lançado pelo Ministério da Transparência e Controladoria-Geral da União em 2004, o Portal da Transparência do Governo Federal é um site de acesso livre, no qual o cidadão pode encontrar informações sobre como o dinheiro público é utilizado, além de se informar sobre assuntos relacionados à gestão pública do Brasil</w:t>
      </w:r>
      <w:commentRangeEnd w:id="5"/>
      <w:r w:rsidR="006064E9">
        <w:rPr>
          <w:rStyle w:val="Refdecomentrio"/>
        </w:rPr>
        <w:commentReference w:id="5"/>
      </w:r>
      <w:r w:rsidR="00455316" w:rsidRPr="00455316">
        <w:rPr>
          <w:rFonts w:ascii="Arial" w:hAnsi="Arial" w:cs="Arial"/>
          <w:sz w:val="24"/>
          <w:szCs w:val="24"/>
          <w:lang w:eastAsia="pt-BR"/>
        </w:rPr>
        <w:t xml:space="preserve">. </w:t>
      </w:r>
      <w:commentRangeStart w:id="6"/>
      <w:r w:rsidR="00455316">
        <w:rPr>
          <w:rFonts w:ascii="Arial" w:hAnsi="Arial" w:cs="Arial"/>
          <w:sz w:val="24"/>
          <w:szCs w:val="24"/>
          <w:lang w:eastAsia="pt-BR"/>
        </w:rPr>
        <w:t>Com b</w:t>
      </w:r>
      <w:r w:rsidR="005463E8">
        <w:rPr>
          <w:rFonts w:ascii="Arial" w:hAnsi="Arial" w:cs="Arial"/>
          <w:sz w:val="24"/>
          <w:szCs w:val="24"/>
          <w:lang w:eastAsia="pt-BR"/>
        </w:rPr>
        <w:t>ase nesses dados foi</w:t>
      </w:r>
      <w:r w:rsidR="00B620AA">
        <w:rPr>
          <w:rFonts w:ascii="Arial" w:hAnsi="Arial" w:cs="Arial"/>
          <w:sz w:val="24"/>
          <w:szCs w:val="24"/>
          <w:lang w:eastAsia="pt-BR"/>
        </w:rPr>
        <w:t xml:space="preserve"> possível utilizar</w:t>
      </w:r>
      <w:r w:rsidR="002C72F1">
        <w:rPr>
          <w:rFonts w:ascii="Arial" w:hAnsi="Arial" w:cs="Arial"/>
          <w:sz w:val="24"/>
          <w:szCs w:val="24"/>
          <w:lang w:eastAsia="pt-BR"/>
        </w:rPr>
        <w:t xml:space="preserve"> técnicas de Análise Exploratória de Dados (</w:t>
      </w:r>
      <w:proofErr w:type="spellStart"/>
      <w:r w:rsidR="002C72F1">
        <w:rPr>
          <w:rFonts w:ascii="Arial" w:hAnsi="Arial" w:cs="Arial"/>
          <w:sz w:val="24"/>
          <w:szCs w:val="24"/>
          <w:lang w:eastAsia="pt-BR"/>
        </w:rPr>
        <w:t>Exploratory</w:t>
      </w:r>
      <w:proofErr w:type="spellEnd"/>
      <w:r w:rsidR="002C72F1">
        <w:rPr>
          <w:rFonts w:ascii="Arial" w:hAnsi="Arial" w:cs="Arial"/>
          <w:sz w:val="24"/>
          <w:szCs w:val="24"/>
          <w:lang w:eastAsia="pt-BR"/>
        </w:rPr>
        <w:t xml:space="preserve"> Data </w:t>
      </w:r>
      <w:proofErr w:type="spellStart"/>
      <w:r w:rsidR="002C72F1">
        <w:rPr>
          <w:rFonts w:ascii="Arial" w:hAnsi="Arial" w:cs="Arial"/>
          <w:sz w:val="24"/>
          <w:szCs w:val="24"/>
          <w:lang w:eastAsia="pt-BR"/>
        </w:rPr>
        <w:t>Analysis</w:t>
      </w:r>
      <w:proofErr w:type="spellEnd"/>
      <w:r w:rsidR="002C72F1">
        <w:rPr>
          <w:rFonts w:ascii="Arial" w:hAnsi="Arial" w:cs="Arial"/>
          <w:sz w:val="24"/>
          <w:szCs w:val="24"/>
          <w:lang w:eastAsia="pt-BR"/>
        </w:rPr>
        <w:t xml:space="preserve"> – EDA)</w:t>
      </w:r>
      <w:r w:rsidR="00B620AA">
        <w:rPr>
          <w:rFonts w:ascii="Arial" w:hAnsi="Arial" w:cs="Arial"/>
          <w:sz w:val="24"/>
          <w:szCs w:val="24"/>
          <w:lang w:eastAsia="pt-BR"/>
        </w:rPr>
        <w:t xml:space="preserve"> e Visualização de Dados</w:t>
      </w:r>
      <w:r w:rsidR="002C72F1">
        <w:rPr>
          <w:rFonts w:ascii="Arial" w:hAnsi="Arial" w:cs="Arial"/>
          <w:sz w:val="24"/>
          <w:szCs w:val="24"/>
          <w:lang w:eastAsia="pt-BR"/>
        </w:rPr>
        <w:t xml:space="preserve"> para o</w:t>
      </w:r>
      <w:r w:rsidR="006064E9">
        <w:rPr>
          <w:rFonts w:ascii="Arial" w:hAnsi="Arial" w:cs="Arial"/>
          <w:sz w:val="24"/>
          <w:szCs w:val="24"/>
          <w:lang w:eastAsia="pt-BR"/>
        </w:rPr>
        <w:t>btenção de “insights”</w:t>
      </w:r>
      <w:r w:rsidR="00B620AA">
        <w:rPr>
          <w:rFonts w:ascii="Arial" w:hAnsi="Arial" w:cs="Arial"/>
          <w:sz w:val="24"/>
          <w:szCs w:val="24"/>
          <w:lang w:eastAsia="pt-BR"/>
        </w:rPr>
        <w:t xml:space="preserve"> (também conhecido como “data insight”).</w:t>
      </w:r>
      <w:commentRangeEnd w:id="6"/>
      <w:r w:rsidR="00B620AA">
        <w:rPr>
          <w:rStyle w:val="Refdecomentrio"/>
        </w:rPr>
        <w:commentReference w:id="6"/>
      </w:r>
      <w:r w:rsidR="00B620AA" w:rsidRPr="00CA768D">
        <w:rPr>
          <w:rFonts w:ascii="Arial" w:hAnsi="Arial" w:cs="Arial"/>
          <w:sz w:val="24"/>
          <w:szCs w:val="24"/>
          <w:lang w:eastAsia="pt-BR"/>
        </w:rPr>
        <w:t xml:space="preserve"> </w:t>
      </w:r>
    </w:p>
    <w:p w14:paraId="3CF30F46" w14:textId="77777777" w:rsidR="00455316" w:rsidRPr="00CA768D" w:rsidRDefault="00455316" w:rsidP="00D978B2">
      <w:pPr>
        <w:suppressAutoHyphens/>
        <w:spacing w:after="0" w:line="360" w:lineRule="auto"/>
        <w:ind w:firstLine="709"/>
        <w:jc w:val="both"/>
        <w:rPr>
          <w:rFonts w:ascii="Arial" w:hAnsi="Arial" w:cs="Arial"/>
          <w:sz w:val="24"/>
          <w:szCs w:val="24"/>
          <w:lang w:eastAsia="pt-BR"/>
        </w:rPr>
      </w:pPr>
    </w:p>
    <w:p w14:paraId="539DBE94" w14:textId="77777777" w:rsidR="00F64B5C" w:rsidRPr="000D402F" w:rsidRDefault="00F64B5C" w:rsidP="000D402F">
      <w:pPr>
        <w:suppressAutoHyphens/>
        <w:spacing w:after="0" w:line="360" w:lineRule="auto"/>
        <w:jc w:val="both"/>
        <w:rPr>
          <w:rFonts w:ascii="Arial" w:eastAsia="Times New Roman" w:hAnsi="Arial" w:cs="Arial"/>
          <w:sz w:val="24"/>
          <w:szCs w:val="24"/>
          <w:lang w:eastAsia="pt-BR"/>
        </w:rPr>
      </w:pPr>
    </w:p>
    <w:p w14:paraId="65A51EE9" w14:textId="77777777" w:rsidR="006F6708" w:rsidRPr="000D402F" w:rsidRDefault="006F6708" w:rsidP="000D402F">
      <w:pPr>
        <w:pStyle w:val="Ttulo2"/>
        <w:suppressAutoHyphens/>
        <w:rPr>
          <w:rFonts w:cs="Arial"/>
          <w:szCs w:val="24"/>
          <w:lang w:val="pt-BR" w:eastAsia="pt-BR"/>
        </w:rPr>
      </w:pPr>
      <w:bookmarkStart w:id="7" w:name="_Toc445198574"/>
      <w:r w:rsidRPr="000D402F">
        <w:rPr>
          <w:rFonts w:cs="Arial"/>
          <w:szCs w:val="24"/>
          <w:lang w:val="pt-BR" w:eastAsia="pt-BR"/>
        </w:rPr>
        <w:t>1.</w:t>
      </w:r>
      <w:r w:rsidR="00316FAB">
        <w:rPr>
          <w:rFonts w:cs="Arial"/>
          <w:szCs w:val="24"/>
          <w:lang w:val="pt-BR" w:eastAsia="pt-BR"/>
        </w:rPr>
        <w:t>2</w:t>
      </w:r>
      <w:r w:rsidRPr="000D402F">
        <w:rPr>
          <w:rFonts w:cs="Arial"/>
          <w:szCs w:val="24"/>
          <w:lang w:val="pt-BR" w:eastAsia="pt-BR"/>
        </w:rPr>
        <w:t xml:space="preserve">. </w:t>
      </w:r>
      <w:bookmarkEnd w:id="7"/>
      <w:r w:rsidR="00316FAB">
        <w:rPr>
          <w:rFonts w:cs="Arial"/>
          <w:szCs w:val="24"/>
          <w:lang w:val="pt-BR" w:eastAsia="pt-BR"/>
        </w:rPr>
        <w:t>O problema proposto</w:t>
      </w:r>
    </w:p>
    <w:p w14:paraId="0A9FC71C" w14:textId="77777777" w:rsidR="006F6708" w:rsidRPr="000D402F" w:rsidRDefault="006F6708" w:rsidP="000D402F">
      <w:pPr>
        <w:suppressAutoHyphens/>
        <w:spacing w:line="360" w:lineRule="auto"/>
        <w:ind w:firstLine="709"/>
        <w:jc w:val="both"/>
        <w:rPr>
          <w:rFonts w:ascii="Arial" w:hAnsi="Arial" w:cs="Arial"/>
          <w:sz w:val="24"/>
          <w:szCs w:val="24"/>
          <w:lang w:eastAsia="pt-BR"/>
        </w:rPr>
      </w:pPr>
    </w:p>
    <w:p w14:paraId="2EA63751" w14:textId="404ABDCC" w:rsidR="00F64B5C" w:rsidRDefault="00D978B2" w:rsidP="00F64B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O problema proposto </w:t>
      </w:r>
      <w:r w:rsidR="005463E8">
        <w:rPr>
          <w:rFonts w:ascii="Arial" w:hAnsi="Arial" w:cs="Arial"/>
          <w:sz w:val="24"/>
          <w:szCs w:val="24"/>
          <w:lang w:eastAsia="pt-BR"/>
        </w:rPr>
        <w:t>foi</w:t>
      </w:r>
      <w:r w:rsidRPr="00455316">
        <w:rPr>
          <w:rFonts w:ascii="Arial" w:hAnsi="Arial" w:cs="Arial"/>
          <w:sz w:val="24"/>
          <w:szCs w:val="24"/>
          <w:lang w:eastAsia="pt-BR"/>
        </w:rPr>
        <w:t xml:space="preserve"> </w:t>
      </w:r>
      <w:r w:rsidRPr="00D978B2">
        <w:rPr>
          <w:rFonts w:ascii="Arial" w:hAnsi="Arial" w:cs="Arial"/>
          <w:sz w:val="24"/>
          <w:szCs w:val="24"/>
          <w:lang w:eastAsia="pt-BR"/>
        </w:rPr>
        <w:t>analisar</w:t>
      </w:r>
      <w:r w:rsidRPr="00455316">
        <w:rPr>
          <w:rFonts w:ascii="Arial" w:hAnsi="Arial" w:cs="Arial"/>
          <w:sz w:val="24"/>
          <w:szCs w:val="24"/>
          <w:lang w:eastAsia="pt-BR"/>
        </w:rPr>
        <w:t xml:space="preserve"> os dados dispo</w:t>
      </w:r>
      <w:r w:rsidR="00455316">
        <w:rPr>
          <w:rFonts w:ascii="Arial" w:hAnsi="Arial" w:cs="Arial"/>
          <w:sz w:val="24"/>
          <w:szCs w:val="24"/>
          <w:lang w:eastAsia="pt-BR"/>
        </w:rPr>
        <w:t>níveis no Portal da Transparência da Controladoria Geral da União para obtenção de “insights”</w:t>
      </w:r>
      <w:r w:rsidR="00B620AA">
        <w:rPr>
          <w:rFonts w:ascii="Arial" w:hAnsi="Arial" w:cs="Arial"/>
          <w:sz w:val="24"/>
          <w:szCs w:val="24"/>
          <w:lang w:eastAsia="pt-BR"/>
        </w:rPr>
        <w:t>, aplicando técnicas de Análise Exploratória de Dados e Visualização de Dados</w:t>
      </w:r>
      <w:r w:rsidR="00D91573">
        <w:rPr>
          <w:rFonts w:ascii="Arial" w:hAnsi="Arial" w:cs="Arial"/>
          <w:sz w:val="24"/>
          <w:szCs w:val="24"/>
          <w:lang w:eastAsia="pt-BR"/>
        </w:rPr>
        <w:t xml:space="preserve">, </w:t>
      </w:r>
      <w:commentRangeStart w:id="8"/>
      <w:r w:rsidR="00D91573">
        <w:rPr>
          <w:rFonts w:ascii="Arial" w:hAnsi="Arial" w:cs="Arial"/>
          <w:sz w:val="24"/>
          <w:szCs w:val="24"/>
          <w:lang w:eastAsia="pt-BR"/>
        </w:rPr>
        <w:t>com o objetivo de comprovar a eficácia dessas técnicas no apoio ao processo de seleção e contratação de fornecedores no âmbito da administração pública.</w:t>
      </w:r>
      <w:commentRangeEnd w:id="8"/>
      <w:r w:rsidR="00D91573">
        <w:rPr>
          <w:rStyle w:val="Refdecomentrio"/>
        </w:rPr>
        <w:commentReference w:id="8"/>
      </w:r>
      <w:r w:rsidR="00B620AA">
        <w:rPr>
          <w:rFonts w:ascii="Arial" w:hAnsi="Arial" w:cs="Arial"/>
          <w:sz w:val="24"/>
          <w:szCs w:val="24"/>
          <w:lang w:eastAsia="pt-BR"/>
        </w:rPr>
        <w:t xml:space="preserve"> </w:t>
      </w:r>
      <w:r w:rsidR="00455316">
        <w:rPr>
          <w:rFonts w:ascii="Arial" w:hAnsi="Arial" w:cs="Arial"/>
          <w:sz w:val="24"/>
          <w:szCs w:val="24"/>
          <w:lang w:eastAsia="pt-BR"/>
        </w:rPr>
        <w:t xml:space="preserve"> </w:t>
      </w:r>
    </w:p>
    <w:p w14:paraId="39A4F678" w14:textId="77777777" w:rsidR="00F64B5C" w:rsidRPr="00F64B5C" w:rsidRDefault="00F64B5C" w:rsidP="00F64B5C">
      <w:pPr>
        <w:suppressAutoHyphens/>
        <w:spacing w:line="360" w:lineRule="auto"/>
        <w:ind w:firstLine="709"/>
        <w:jc w:val="both"/>
        <w:rPr>
          <w:rFonts w:ascii="Arial" w:hAnsi="Arial" w:cs="Arial"/>
          <w:sz w:val="24"/>
          <w:szCs w:val="24"/>
          <w:lang w:eastAsia="pt-BR"/>
        </w:rPr>
      </w:pPr>
      <w:r w:rsidRPr="00D526CF">
        <w:rPr>
          <w:rFonts w:ascii="Arial" w:hAnsi="Arial" w:cs="Arial"/>
          <w:color w:val="FF0000"/>
          <w:sz w:val="24"/>
          <w:szCs w:val="24"/>
          <w:lang w:eastAsia="pt-BR"/>
        </w:rPr>
        <w:lastRenderedPageBreak/>
        <w:t>(</w:t>
      </w:r>
      <w:proofErr w:type="spellStart"/>
      <w:r w:rsidRPr="00D526CF">
        <w:rPr>
          <w:rFonts w:ascii="Arial" w:hAnsi="Arial" w:cs="Arial"/>
          <w:color w:val="FF0000"/>
          <w:sz w:val="24"/>
          <w:szCs w:val="24"/>
          <w:lang w:eastAsia="pt-BR"/>
        </w:rPr>
        <w:t>Why</w:t>
      </w:r>
      <w:proofErr w:type="spellEnd"/>
      <w:r w:rsidR="00B402E2" w:rsidRPr="00D526CF">
        <w:rPr>
          <w:rFonts w:ascii="Arial" w:hAnsi="Arial" w:cs="Arial"/>
          <w:color w:val="FF0000"/>
          <w:sz w:val="24"/>
          <w:szCs w:val="24"/>
          <w:lang w:eastAsia="pt-BR"/>
        </w:rPr>
        <w:t>?</w:t>
      </w:r>
      <w:r w:rsidRPr="00D526CF">
        <w:rPr>
          <w:rFonts w:ascii="Arial" w:hAnsi="Arial" w:cs="Arial"/>
          <w:color w:val="FF0000"/>
          <w:sz w:val="24"/>
          <w:szCs w:val="24"/>
          <w:lang w:eastAsia="pt-BR"/>
        </w:rPr>
        <w:t>) Por que esse problema é importante?</w:t>
      </w:r>
      <w:r w:rsidR="00D526CF">
        <w:rPr>
          <w:rFonts w:ascii="Arial" w:hAnsi="Arial" w:cs="Arial"/>
          <w:sz w:val="24"/>
          <w:szCs w:val="24"/>
          <w:lang w:eastAsia="pt-BR"/>
        </w:rPr>
        <w:t xml:space="preserve"> </w:t>
      </w:r>
      <w:commentRangeStart w:id="9"/>
      <w:r w:rsidR="00CA768D">
        <w:rPr>
          <w:rFonts w:ascii="Arial" w:hAnsi="Arial" w:cs="Arial"/>
          <w:sz w:val="24"/>
          <w:szCs w:val="24"/>
          <w:lang w:eastAsia="pt-BR"/>
        </w:rPr>
        <w:t>Desde 2014 o Brasil vem caindo no ranking d</w:t>
      </w:r>
      <w:r w:rsidR="00CA768D" w:rsidRPr="00CA768D">
        <w:rPr>
          <w:rFonts w:ascii="Arial" w:hAnsi="Arial" w:cs="Arial"/>
          <w:sz w:val="24"/>
          <w:szCs w:val="24"/>
          <w:lang w:eastAsia="pt-BR"/>
        </w:rPr>
        <w:t>o Índice de Percepção da Corrupção (IPC)</w:t>
      </w:r>
      <w:r w:rsidR="00CA768D">
        <w:rPr>
          <w:rFonts w:ascii="Arial" w:hAnsi="Arial" w:cs="Arial"/>
          <w:sz w:val="24"/>
          <w:szCs w:val="24"/>
          <w:lang w:eastAsia="pt-BR"/>
        </w:rPr>
        <w:t xml:space="preserve">, elaborado </w:t>
      </w:r>
      <w:r w:rsidR="00CA768D" w:rsidRPr="00CA768D">
        <w:rPr>
          <w:rFonts w:ascii="Arial" w:hAnsi="Arial" w:cs="Arial"/>
          <w:sz w:val="24"/>
          <w:szCs w:val="24"/>
          <w:lang w:eastAsia="pt-BR"/>
        </w:rPr>
        <w:t>pela organização Transparência Internacional que avalia a percepção da corrupção no setor público em 180 países</w:t>
      </w:r>
      <w:r w:rsidR="00CA768D">
        <w:rPr>
          <w:rFonts w:ascii="Arial" w:hAnsi="Arial" w:cs="Arial"/>
          <w:sz w:val="24"/>
          <w:szCs w:val="24"/>
          <w:lang w:eastAsia="pt-BR"/>
        </w:rPr>
        <w:t xml:space="preserve">. </w:t>
      </w:r>
      <w:r w:rsidR="00CA768D" w:rsidRPr="00CA768D">
        <w:rPr>
          <w:rFonts w:ascii="Arial" w:hAnsi="Arial" w:cs="Arial"/>
          <w:sz w:val="24"/>
          <w:szCs w:val="24"/>
          <w:lang w:eastAsia="pt-BR"/>
        </w:rPr>
        <w:t xml:space="preserve">Em 2016, o Brasil ficou </w:t>
      </w:r>
      <w:r w:rsidR="00455316">
        <w:rPr>
          <w:rFonts w:ascii="Arial" w:hAnsi="Arial" w:cs="Arial"/>
          <w:sz w:val="24"/>
          <w:szCs w:val="24"/>
          <w:lang w:eastAsia="pt-BR"/>
        </w:rPr>
        <w:t>em 79º;</w:t>
      </w:r>
      <w:r w:rsidR="00CA768D">
        <w:rPr>
          <w:rFonts w:ascii="Arial" w:hAnsi="Arial" w:cs="Arial"/>
          <w:sz w:val="24"/>
          <w:szCs w:val="24"/>
          <w:lang w:eastAsia="pt-BR"/>
        </w:rPr>
        <w:t xml:space="preserve"> e</w:t>
      </w:r>
      <w:r w:rsidR="00455316">
        <w:rPr>
          <w:rFonts w:ascii="Arial" w:hAnsi="Arial" w:cs="Arial"/>
          <w:sz w:val="24"/>
          <w:szCs w:val="24"/>
          <w:lang w:eastAsia="pt-BR"/>
        </w:rPr>
        <w:t>m 2017 o país estava na 96ª colocação; em 2019</w:t>
      </w:r>
      <w:r w:rsidR="00CA768D">
        <w:rPr>
          <w:rFonts w:ascii="Arial" w:hAnsi="Arial" w:cs="Arial"/>
          <w:sz w:val="24"/>
          <w:szCs w:val="24"/>
          <w:lang w:eastAsia="pt-BR"/>
        </w:rPr>
        <w:t xml:space="preserve"> ocupou o 105º </w:t>
      </w:r>
      <w:commentRangeEnd w:id="9"/>
      <w:r w:rsidR="00455316">
        <w:rPr>
          <w:rStyle w:val="Refdecomentrio"/>
        </w:rPr>
        <w:commentReference w:id="9"/>
      </w:r>
      <w:r w:rsidR="00455316">
        <w:rPr>
          <w:rFonts w:ascii="Arial" w:hAnsi="Arial" w:cs="Arial"/>
          <w:sz w:val="24"/>
          <w:szCs w:val="24"/>
          <w:lang w:eastAsia="pt-BR"/>
        </w:rPr>
        <w:t xml:space="preserve">e </w:t>
      </w:r>
      <w:commentRangeStart w:id="10"/>
      <w:r w:rsidR="00455316">
        <w:rPr>
          <w:rFonts w:ascii="Arial" w:hAnsi="Arial" w:cs="Arial"/>
          <w:sz w:val="24"/>
          <w:szCs w:val="24"/>
          <w:lang w:eastAsia="pt-BR"/>
        </w:rPr>
        <w:t xml:space="preserve">agora em 2020 está em 106º </w:t>
      </w:r>
      <w:r w:rsidR="00CA768D">
        <w:rPr>
          <w:rFonts w:ascii="Arial" w:hAnsi="Arial" w:cs="Arial"/>
          <w:sz w:val="24"/>
          <w:szCs w:val="24"/>
          <w:lang w:eastAsia="pt-BR"/>
        </w:rPr>
        <w:t>lugar</w:t>
      </w:r>
      <w:commentRangeEnd w:id="10"/>
      <w:r w:rsidR="00455316">
        <w:rPr>
          <w:rStyle w:val="Refdecomentrio"/>
        </w:rPr>
        <w:commentReference w:id="10"/>
      </w:r>
      <w:r w:rsidR="00D526CF">
        <w:rPr>
          <w:rFonts w:ascii="Arial" w:hAnsi="Arial" w:cs="Arial"/>
          <w:sz w:val="24"/>
          <w:szCs w:val="24"/>
          <w:lang w:eastAsia="pt-BR"/>
        </w:rPr>
        <w:t>.</w:t>
      </w:r>
      <w:r w:rsidR="00455316">
        <w:rPr>
          <w:rFonts w:ascii="Arial" w:hAnsi="Arial" w:cs="Arial"/>
          <w:sz w:val="24"/>
          <w:szCs w:val="24"/>
          <w:lang w:eastAsia="pt-BR"/>
        </w:rPr>
        <w:t xml:space="preserve"> Dessa forma entende-se que o problema em questão é de extrema relevância pois o “custo” da corrupção tem impacto direto na </w:t>
      </w:r>
      <w:commentRangeStart w:id="11"/>
      <w:r w:rsidR="00455316" w:rsidRPr="00EE4BC2">
        <w:rPr>
          <w:rFonts w:ascii="Arial" w:hAnsi="Arial" w:cs="Arial"/>
          <w:sz w:val="24"/>
          <w:szCs w:val="24"/>
          <w:lang w:eastAsia="pt-BR"/>
        </w:rPr>
        <w:t>diminuição dos investimentos na saúde, na educação, em infraestrutura, segurança, habitação, entre outros direitos essenciais à vida</w:t>
      </w:r>
      <w:commentRangeEnd w:id="11"/>
      <w:r w:rsidR="00EE4BC2">
        <w:rPr>
          <w:rStyle w:val="Refdecomentrio"/>
        </w:rPr>
        <w:commentReference w:id="11"/>
      </w:r>
      <w:r w:rsidR="00455316">
        <w:rPr>
          <w:rFonts w:ascii="Arial" w:hAnsi="Arial" w:cs="Arial"/>
          <w:sz w:val="24"/>
          <w:szCs w:val="24"/>
          <w:lang w:eastAsia="pt-BR"/>
        </w:rPr>
        <w:t>.</w:t>
      </w:r>
    </w:p>
    <w:p w14:paraId="08901D7C" w14:textId="77777777" w:rsidR="00F64B5C" w:rsidRPr="00F64B5C" w:rsidRDefault="00F64B5C" w:rsidP="00F64B5C">
      <w:pPr>
        <w:suppressAutoHyphens/>
        <w:spacing w:line="360" w:lineRule="auto"/>
        <w:ind w:firstLine="709"/>
        <w:jc w:val="both"/>
        <w:rPr>
          <w:rFonts w:ascii="Arial" w:hAnsi="Arial" w:cs="Arial"/>
          <w:sz w:val="24"/>
          <w:szCs w:val="24"/>
          <w:lang w:eastAsia="pt-BR"/>
        </w:rPr>
      </w:pPr>
      <w:r w:rsidRPr="00D526CF">
        <w:rPr>
          <w:rFonts w:ascii="Arial" w:hAnsi="Arial" w:cs="Arial"/>
          <w:color w:val="FF0000"/>
          <w:sz w:val="24"/>
          <w:szCs w:val="24"/>
          <w:lang w:eastAsia="pt-BR"/>
        </w:rPr>
        <w:t>(Who?) De quem são os dados analisados? De um governo? Um ministério ou secretaria? Dados de clientes?</w:t>
      </w:r>
      <w:r>
        <w:rPr>
          <w:rFonts w:ascii="Arial" w:hAnsi="Arial" w:cs="Arial"/>
          <w:sz w:val="24"/>
          <w:szCs w:val="24"/>
          <w:lang w:eastAsia="pt-BR"/>
        </w:rPr>
        <w:t xml:space="preserve"> </w:t>
      </w:r>
      <w:r w:rsidR="00D526CF">
        <w:rPr>
          <w:rFonts w:ascii="Arial" w:hAnsi="Arial" w:cs="Arial"/>
          <w:sz w:val="24"/>
          <w:szCs w:val="24"/>
          <w:lang w:eastAsia="pt-BR"/>
        </w:rPr>
        <w:t>Os dados são do governo, do port</w:t>
      </w:r>
      <w:r w:rsidR="00EE4BC2">
        <w:rPr>
          <w:rFonts w:ascii="Arial" w:hAnsi="Arial" w:cs="Arial"/>
          <w:sz w:val="24"/>
          <w:szCs w:val="24"/>
          <w:lang w:eastAsia="pt-BR"/>
        </w:rPr>
        <w:t xml:space="preserve">al da transparência, </w:t>
      </w:r>
      <w:r w:rsidR="00D526CF">
        <w:rPr>
          <w:rFonts w:ascii="Arial" w:hAnsi="Arial" w:cs="Arial"/>
          <w:sz w:val="24"/>
          <w:szCs w:val="24"/>
          <w:lang w:eastAsia="pt-BR"/>
        </w:rPr>
        <w:t xml:space="preserve">do </w:t>
      </w:r>
      <w:r w:rsidR="00D526CF" w:rsidRPr="00D526CF">
        <w:rPr>
          <w:rFonts w:ascii="Arial" w:hAnsi="Arial" w:cs="Arial"/>
          <w:sz w:val="24"/>
          <w:szCs w:val="24"/>
          <w:lang w:eastAsia="pt-BR"/>
        </w:rPr>
        <w:t>Ministério da Transparência e Controladoria-Geral da União</w:t>
      </w:r>
      <w:r w:rsidR="00EE4BC2">
        <w:rPr>
          <w:rFonts w:ascii="Arial" w:hAnsi="Arial" w:cs="Arial"/>
          <w:sz w:val="24"/>
          <w:szCs w:val="24"/>
          <w:lang w:eastAsia="pt-BR"/>
        </w:rPr>
        <w:t xml:space="preserve">, fruto do </w:t>
      </w:r>
      <w:r w:rsidR="00EE4BC2" w:rsidRPr="00EE4BC2">
        <w:rPr>
          <w:rFonts w:ascii="Arial" w:hAnsi="Arial" w:cs="Arial"/>
          <w:sz w:val="24"/>
          <w:szCs w:val="24"/>
          <w:lang w:eastAsia="pt-BR"/>
        </w:rPr>
        <w:t>programa Brasil Transparente para auxiliar Estados e Municípios na implementação das medidas de governo transparente previstas na Lei de Acesso à Informação (LAI)</w:t>
      </w:r>
      <w:r w:rsidR="00EE4BC2">
        <w:rPr>
          <w:rFonts w:ascii="Arial" w:hAnsi="Arial" w:cs="Arial"/>
          <w:sz w:val="24"/>
          <w:szCs w:val="24"/>
          <w:lang w:eastAsia="pt-BR"/>
        </w:rPr>
        <w:t>.</w:t>
      </w:r>
    </w:p>
    <w:p w14:paraId="1BC7C0E4" w14:textId="77777777" w:rsidR="00F64B5C" w:rsidRPr="00F64B5C" w:rsidRDefault="00F64B5C" w:rsidP="00F64B5C">
      <w:pPr>
        <w:suppressAutoHyphens/>
        <w:spacing w:line="360" w:lineRule="auto"/>
        <w:ind w:firstLine="709"/>
        <w:jc w:val="both"/>
        <w:rPr>
          <w:rFonts w:ascii="Arial" w:hAnsi="Arial" w:cs="Arial"/>
          <w:sz w:val="24"/>
          <w:szCs w:val="24"/>
          <w:lang w:eastAsia="pt-BR"/>
        </w:rPr>
      </w:pPr>
      <w:r w:rsidRPr="00D526CF">
        <w:rPr>
          <w:rFonts w:ascii="Arial" w:hAnsi="Arial" w:cs="Arial"/>
          <w:color w:val="FF0000"/>
          <w:sz w:val="24"/>
          <w:szCs w:val="24"/>
          <w:lang w:eastAsia="pt-BR"/>
        </w:rPr>
        <w:t>(</w:t>
      </w:r>
      <w:proofErr w:type="spellStart"/>
      <w:r w:rsidRPr="00D526CF">
        <w:rPr>
          <w:rFonts w:ascii="Arial" w:hAnsi="Arial" w:cs="Arial"/>
          <w:color w:val="FF0000"/>
          <w:sz w:val="24"/>
          <w:szCs w:val="24"/>
          <w:lang w:eastAsia="pt-BR"/>
        </w:rPr>
        <w:t>What</w:t>
      </w:r>
      <w:proofErr w:type="spellEnd"/>
      <w:r w:rsidRPr="00D526CF">
        <w:rPr>
          <w:rFonts w:ascii="Arial" w:hAnsi="Arial" w:cs="Arial"/>
          <w:color w:val="FF0000"/>
          <w:sz w:val="24"/>
          <w:szCs w:val="24"/>
          <w:lang w:eastAsia="pt-BR"/>
        </w:rPr>
        <w:t xml:space="preserve">?): Quais os objetivos com essa análise? O que iremos analisar? </w:t>
      </w:r>
      <w:r w:rsidR="00D526CF">
        <w:rPr>
          <w:rFonts w:ascii="Arial" w:hAnsi="Arial" w:cs="Arial"/>
          <w:sz w:val="24"/>
          <w:szCs w:val="24"/>
          <w:lang w:eastAsia="pt-BR"/>
        </w:rPr>
        <w:t xml:space="preserve"> </w:t>
      </w:r>
      <w:r w:rsidR="00C84BD6">
        <w:rPr>
          <w:rFonts w:ascii="Arial" w:hAnsi="Arial" w:cs="Arial"/>
          <w:sz w:val="24"/>
          <w:szCs w:val="24"/>
          <w:lang w:eastAsia="pt-BR"/>
        </w:rPr>
        <w:t xml:space="preserve">O objetivo </w:t>
      </w:r>
      <w:r w:rsidR="007D407B">
        <w:rPr>
          <w:rFonts w:ascii="Arial" w:hAnsi="Arial" w:cs="Arial"/>
          <w:sz w:val="24"/>
          <w:szCs w:val="24"/>
          <w:lang w:eastAsia="pt-BR"/>
        </w:rPr>
        <w:t>r</w:t>
      </w:r>
      <w:r w:rsidR="00D526CF">
        <w:rPr>
          <w:rFonts w:ascii="Arial" w:hAnsi="Arial" w:cs="Arial"/>
          <w:sz w:val="24"/>
          <w:szCs w:val="24"/>
          <w:lang w:eastAsia="pt-BR"/>
        </w:rPr>
        <w:t xml:space="preserve">ecuperar </w:t>
      </w:r>
      <w:r w:rsidR="005217B3">
        <w:rPr>
          <w:rFonts w:ascii="Arial" w:hAnsi="Arial" w:cs="Arial"/>
          <w:sz w:val="24"/>
          <w:szCs w:val="24"/>
          <w:lang w:eastAsia="pt-BR"/>
        </w:rPr>
        <w:t xml:space="preserve">os </w:t>
      </w:r>
      <w:r w:rsidR="00D526CF">
        <w:rPr>
          <w:rFonts w:ascii="Arial" w:hAnsi="Arial" w:cs="Arial"/>
          <w:sz w:val="24"/>
          <w:szCs w:val="24"/>
          <w:lang w:eastAsia="pt-BR"/>
        </w:rPr>
        <w:t>dados</w:t>
      </w:r>
      <w:r w:rsidR="005217B3">
        <w:rPr>
          <w:rFonts w:ascii="Arial" w:hAnsi="Arial" w:cs="Arial"/>
          <w:sz w:val="24"/>
          <w:szCs w:val="24"/>
          <w:lang w:eastAsia="pt-BR"/>
        </w:rPr>
        <w:t xml:space="preserve"> do Portal da Transparência</w:t>
      </w:r>
      <w:r w:rsidR="00D526CF">
        <w:rPr>
          <w:rFonts w:ascii="Arial" w:hAnsi="Arial" w:cs="Arial"/>
          <w:sz w:val="24"/>
          <w:szCs w:val="24"/>
          <w:lang w:eastAsia="pt-BR"/>
        </w:rPr>
        <w:t xml:space="preserve"> para</w:t>
      </w:r>
      <w:r w:rsidR="005217B3">
        <w:rPr>
          <w:rFonts w:ascii="Arial" w:hAnsi="Arial" w:cs="Arial"/>
          <w:sz w:val="24"/>
          <w:szCs w:val="24"/>
          <w:lang w:eastAsia="pt-BR"/>
        </w:rPr>
        <w:t xml:space="preserve"> realização de </w:t>
      </w:r>
      <w:r w:rsidR="00EE4BC2">
        <w:rPr>
          <w:rFonts w:ascii="Arial" w:hAnsi="Arial" w:cs="Arial"/>
          <w:sz w:val="24"/>
          <w:szCs w:val="24"/>
          <w:lang w:eastAsia="pt-BR"/>
        </w:rPr>
        <w:t>Análise Exploratória dos Dados</w:t>
      </w:r>
      <w:r w:rsidR="005217B3">
        <w:rPr>
          <w:rFonts w:ascii="Arial" w:hAnsi="Arial" w:cs="Arial"/>
          <w:sz w:val="24"/>
          <w:szCs w:val="24"/>
          <w:lang w:eastAsia="pt-BR"/>
        </w:rPr>
        <w:t xml:space="preserve"> e Visualização dos Dados </w:t>
      </w:r>
      <w:r w:rsidR="007D407B">
        <w:rPr>
          <w:rFonts w:ascii="Arial" w:hAnsi="Arial" w:cs="Arial"/>
          <w:sz w:val="24"/>
          <w:szCs w:val="24"/>
          <w:lang w:eastAsia="pt-BR"/>
        </w:rPr>
        <w:t xml:space="preserve">afim de obter </w:t>
      </w:r>
      <w:r w:rsidR="005217B3">
        <w:rPr>
          <w:rFonts w:ascii="Arial" w:hAnsi="Arial" w:cs="Arial"/>
          <w:sz w:val="24"/>
          <w:szCs w:val="24"/>
          <w:lang w:eastAsia="pt-BR"/>
        </w:rPr>
        <w:t>“</w:t>
      </w:r>
      <w:r w:rsidR="007D407B">
        <w:rPr>
          <w:rFonts w:ascii="Arial" w:hAnsi="Arial" w:cs="Arial"/>
          <w:sz w:val="24"/>
          <w:szCs w:val="24"/>
          <w:lang w:eastAsia="pt-BR"/>
        </w:rPr>
        <w:t>insights</w:t>
      </w:r>
      <w:r w:rsidR="005217B3">
        <w:rPr>
          <w:rFonts w:ascii="Arial" w:hAnsi="Arial" w:cs="Arial"/>
          <w:sz w:val="24"/>
          <w:szCs w:val="24"/>
          <w:lang w:eastAsia="pt-BR"/>
        </w:rPr>
        <w:t xml:space="preserve">”, para comprovar a eficácia da aplicação dessas técnicas </w:t>
      </w:r>
      <w:r w:rsidR="001E041A">
        <w:rPr>
          <w:rFonts w:ascii="Arial" w:hAnsi="Arial" w:cs="Arial"/>
          <w:sz w:val="24"/>
          <w:szCs w:val="24"/>
          <w:lang w:eastAsia="pt-BR"/>
        </w:rPr>
        <w:t>no apoio a</w:t>
      </w:r>
      <w:r w:rsidR="007D407B">
        <w:rPr>
          <w:rFonts w:ascii="Arial" w:hAnsi="Arial" w:cs="Arial"/>
          <w:sz w:val="24"/>
          <w:szCs w:val="24"/>
          <w:lang w:eastAsia="pt-BR"/>
        </w:rPr>
        <w:t xml:space="preserve">o processo de seleção </w:t>
      </w:r>
      <w:r w:rsidR="001E041A">
        <w:rPr>
          <w:rFonts w:ascii="Arial" w:hAnsi="Arial" w:cs="Arial"/>
          <w:sz w:val="24"/>
          <w:szCs w:val="24"/>
          <w:lang w:eastAsia="pt-BR"/>
        </w:rPr>
        <w:t xml:space="preserve">e contratação </w:t>
      </w:r>
      <w:r w:rsidR="007D407B">
        <w:rPr>
          <w:rFonts w:ascii="Arial" w:hAnsi="Arial" w:cs="Arial"/>
          <w:sz w:val="24"/>
          <w:szCs w:val="24"/>
          <w:lang w:eastAsia="pt-BR"/>
        </w:rPr>
        <w:t>de fornecedores no âmbito da administração pública.</w:t>
      </w:r>
      <w:r w:rsidR="00D526CF">
        <w:rPr>
          <w:rFonts w:ascii="Arial" w:hAnsi="Arial" w:cs="Arial"/>
          <w:sz w:val="24"/>
          <w:szCs w:val="24"/>
          <w:lang w:eastAsia="pt-BR"/>
        </w:rPr>
        <w:t xml:space="preserve"> </w:t>
      </w:r>
      <w:r w:rsidR="001E041A">
        <w:rPr>
          <w:rFonts w:ascii="Arial" w:hAnsi="Arial" w:cs="Arial"/>
          <w:sz w:val="24"/>
          <w:szCs w:val="24"/>
          <w:lang w:eastAsia="pt-BR"/>
        </w:rPr>
        <w:t xml:space="preserve">Os dados analisados serão do </w:t>
      </w:r>
      <w:r w:rsidR="001E041A" w:rsidRPr="001E041A">
        <w:rPr>
          <w:rFonts w:ascii="Arial" w:hAnsi="Arial" w:cs="Arial"/>
          <w:sz w:val="24"/>
          <w:szCs w:val="24"/>
          <w:lang w:eastAsia="pt-BR"/>
        </w:rPr>
        <w:t>Cadastro de E</w:t>
      </w:r>
      <w:r w:rsidR="001E041A">
        <w:rPr>
          <w:rFonts w:ascii="Arial" w:hAnsi="Arial" w:cs="Arial"/>
          <w:sz w:val="24"/>
          <w:szCs w:val="24"/>
          <w:lang w:eastAsia="pt-BR"/>
        </w:rPr>
        <w:t>mpresas Inidôneas e Suspensas (</w:t>
      </w:r>
      <w:r w:rsidR="001E041A" w:rsidRPr="001E041A">
        <w:rPr>
          <w:rFonts w:ascii="Arial" w:hAnsi="Arial" w:cs="Arial"/>
          <w:sz w:val="24"/>
          <w:szCs w:val="24"/>
          <w:lang w:eastAsia="pt-BR"/>
        </w:rPr>
        <w:t>CEIS</w:t>
      </w:r>
      <w:r w:rsidR="001E041A">
        <w:rPr>
          <w:rFonts w:ascii="Arial" w:hAnsi="Arial" w:cs="Arial"/>
          <w:sz w:val="24"/>
          <w:szCs w:val="24"/>
          <w:lang w:eastAsia="pt-BR"/>
        </w:rPr>
        <w:t>), do Portal da Transparência da Controladoria Geral da União.</w:t>
      </w:r>
    </w:p>
    <w:p w14:paraId="593FB010" w14:textId="77777777" w:rsidR="00F64B5C" w:rsidRPr="00F64B5C" w:rsidRDefault="00F64B5C" w:rsidP="00F64B5C">
      <w:pPr>
        <w:suppressAutoHyphens/>
        <w:spacing w:line="360" w:lineRule="auto"/>
        <w:ind w:firstLine="709"/>
        <w:jc w:val="both"/>
        <w:rPr>
          <w:rFonts w:ascii="Arial" w:hAnsi="Arial" w:cs="Arial"/>
          <w:sz w:val="24"/>
          <w:szCs w:val="24"/>
          <w:lang w:eastAsia="pt-BR"/>
        </w:rPr>
      </w:pPr>
      <w:r w:rsidRPr="0022373F">
        <w:rPr>
          <w:rFonts w:ascii="Arial" w:hAnsi="Arial" w:cs="Arial"/>
          <w:color w:val="FF0000"/>
          <w:sz w:val="24"/>
          <w:szCs w:val="24"/>
          <w:lang w:eastAsia="pt-BR"/>
        </w:rPr>
        <w:t>(</w:t>
      </w:r>
      <w:proofErr w:type="spellStart"/>
      <w:r w:rsidRPr="0022373F">
        <w:rPr>
          <w:rFonts w:ascii="Arial" w:hAnsi="Arial" w:cs="Arial"/>
          <w:color w:val="FF0000"/>
          <w:sz w:val="24"/>
          <w:szCs w:val="24"/>
          <w:lang w:eastAsia="pt-BR"/>
        </w:rPr>
        <w:t>Where</w:t>
      </w:r>
      <w:proofErr w:type="spellEnd"/>
      <w:r w:rsidRPr="0022373F">
        <w:rPr>
          <w:rFonts w:ascii="Arial" w:hAnsi="Arial" w:cs="Arial"/>
          <w:color w:val="FF0000"/>
          <w:sz w:val="24"/>
          <w:szCs w:val="24"/>
          <w:lang w:eastAsia="pt-BR"/>
        </w:rPr>
        <w:t xml:space="preserve">?): </w:t>
      </w:r>
      <w:r w:rsidR="00B402E2" w:rsidRPr="0022373F">
        <w:rPr>
          <w:rFonts w:ascii="Arial" w:hAnsi="Arial" w:cs="Arial"/>
          <w:color w:val="FF0000"/>
          <w:sz w:val="24"/>
          <w:szCs w:val="24"/>
          <w:lang w:eastAsia="pt-BR"/>
        </w:rPr>
        <w:t>Trata dos aspectos geográficos e logísticos de sua análise.</w:t>
      </w:r>
      <w:r w:rsidR="0022373F">
        <w:rPr>
          <w:rFonts w:ascii="Arial" w:hAnsi="Arial" w:cs="Arial"/>
          <w:sz w:val="24"/>
          <w:szCs w:val="24"/>
          <w:lang w:eastAsia="pt-BR"/>
        </w:rPr>
        <w:t xml:space="preserve"> </w:t>
      </w:r>
      <w:r w:rsidR="007D407B">
        <w:rPr>
          <w:rFonts w:ascii="Arial" w:hAnsi="Arial" w:cs="Arial"/>
          <w:sz w:val="24"/>
          <w:szCs w:val="24"/>
          <w:lang w:eastAsia="pt-BR"/>
        </w:rPr>
        <w:t>Os dados tem abrangência nacional, mas possuem detalhes relacionados aos estados e munícipios, possibilitando a qualificação dos dados com essas informações</w:t>
      </w:r>
      <w:r w:rsidR="0022373F">
        <w:rPr>
          <w:rFonts w:ascii="Arial" w:hAnsi="Arial" w:cs="Arial"/>
          <w:sz w:val="24"/>
          <w:szCs w:val="24"/>
          <w:lang w:eastAsia="pt-BR"/>
        </w:rPr>
        <w:t>.</w:t>
      </w:r>
    </w:p>
    <w:p w14:paraId="7B52295B" w14:textId="77777777" w:rsidR="000D402F" w:rsidRPr="000D402F" w:rsidRDefault="000D402F" w:rsidP="000D402F">
      <w:pPr>
        <w:pStyle w:val="Ttulo1"/>
        <w:suppressAutoHyphens/>
        <w:rPr>
          <w:lang w:val="pt-BR" w:eastAsia="pt-BR"/>
        </w:rPr>
      </w:pPr>
      <w:bookmarkStart w:id="12" w:name="_Toc445198576"/>
      <w:r w:rsidRPr="000D402F">
        <w:rPr>
          <w:lang w:val="pt-BR" w:eastAsia="pt-BR"/>
        </w:rPr>
        <w:t xml:space="preserve">2. </w:t>
      </w:r>
      <w:bookmarkEnd w:id="12"/>
      <w:r w:rsidR="00316FAB">
        <w:rPr>
          <w:lang w:val="pt-BR" w:eastAsia="pt-BR"/>
        </w:rPr>
        <w:t>Coleta de Dados</w:t>
      </w:r>
    </w:p>
    <w:p w14:paraId="1A097635" w14:textId="77777777" w:rsidR="000D402F" w:rsidRDefault="000D402F" w:rsidP="000D402F">
      <w:pPr>
        <w:suppressAutoHyphens/>
        <w:spacing w:after="0" w:line="360" w:lineRule="auto"/>
        <w:jc w:val="both"/>
        <w:rPr>
          <w:rFonts w:ascii="Arial" w:eastAsia="Times New Roman" w:hAnsi="Arial" w:cs="Arial"/>
          <w:sz w:val="24"/>
          <w:szCs w:val="24"/>
          <w:lang w:eastAsia="pt-BR"/>
        </w:rPr>
      </w:pPr>
    </w:p>
    <w:p w14:paraId="78088353" w14:textId="77777777" w:rsidR="00B402E2" w:rsidRDefault="00B402E2" w:rsidP="00EC1D14">
      <w:pPr>
        <w:suppressAutoHyphens/>
        <w:spacing w:after="0" w:line="360" w:lineRule="auto"/>
        <w:ind w:firstLine="709"/>
        <w:jc w:val="both"/>
        <w:rPr>
          <w:rFonts w:ascii="Arial" w:eastAsia="Times New Roman" w:hAnsi="Arial" w:cs="Arial"/>
          <w:color w:val="FF0000"/>
          <w:sz w:val="24"/>
          <w:szCs w:val="24"/>
          <w:lang w:eastAsia="pt-BR"/>
        </w:rPr>
      </w:pPr>
      <w:r w:rsidRPr="00113418">
        <w:rPr>
          <w:rFonts w:ascii="Arial" w:eastAsia="Times New Roman" w:hAnsi="Arial" w:cs="Arial"/>
          <w:color w:val="FF0000"/>
          <w:sz w:val="24"/>
          <w:szCs w:val="24"/>
          <w:lang w:eastAsia="pt-BR"/>
        </w:rPr>
        <w:t xml:space="preserve">Nessa seção você deve deixar claro onde obteve os dados, o formato e estrutura dos </w:t>
      </w:r>
      <w:proofErr w:type="spellStart"/>
      <w:r w:rsidRPr="00113418">
        <w:rPr>
          <w:rFonts w:ascii="Arial" w:eastAsia="Times New Roman" w:hAnsi="Arial" w:cs="Arial"/>
          <w:color w:val="FF0000"/>
          <w:sz w:val="24"/>
          <w:szCs w:val="24"/>
          <w:lang w:eastAsia="pt-BR"/>
        </w:rPr>
        <w:t>datasets</w:t>
      </w:r>
      <w:proofErr w:type="spellEnd"/>
      <w:r w:rsidRPr="00113418">
        <w:rPr>
          <w:rFonts w:ascii="Arial" w:eastAsia="Times New Roman" w:hAnsi="Arial" w:cs="Arial"/>
          <w:color w:val="FF0000"/>
          <w:sz w:val="24"/>
          <w:szCs w:val="24"/>
          <w:lang w:eastAsia="pt-BR"/>
        </w:rPr>
        <w:t xml:space="preserve">, o relacionamento entre os </w:t>
      </w:r>
      <w:proofErr w:type="spellStart"/>
      <w:r w:rsidRPr="00113418">
        <w:rPr>
          <w:rFonts w:ascii="Arial" w:eastAsia="Times New Roman" w:hAnsi="Arial" w:cs="Arial"/>
          <w:color w:val="FF0000"/>
          <w:sz w:val="24"/>
          <w:szCs w:val="24"/>
          <w:lang w:eastAsia="pt-BR"/>
        </w:rPr>
        <w:t>datasets</w:t>
      </w:r>
      <w:proofErr w:type="spellEnd"/>
      <w:r w:rsidRPr="00113418">
        <w:rPr>
          <w:rFonts w:ascii="Arial" w:eastAsia="Times New Roman" w:hAnsi="Arial" w:cs="Arial"/>
          <w:color w:val="FF0000"/>
          <w:sz w:val="24"/>
          <w:szCs w:val="24"/>
          <w:lang w:eastAsia="pt-BR"/>
        </w:rPr>
        <w:t xml:space="preserve"> utilizados, etc. Caso os dados tenham sido obtidos na internet, informe a data e o link em que os dados foram obtidos. Sugere-se que você crie uma tabela com a descrição de cada campo/coluna do seu </w:t>
      </w:r>
      <w:proofErr w:type="spellStart"/>
      <w:r w:rsidRPr="00113418">
        <w:rPr>
          <w:rFonts w:ascii="Arial" w:eastAsia="Times New Roman" w:hAnsi="Arial" w:cs="Arial"/>
          <w:color w:val="FF0000"/>
          <w:sz w:val="24"/>
          <w:szCs w:val="24"/>
          <w:lang w:eastAsia="pt-BR"/>
        </w:rPr>
        <w:t>dataset</w:t>
      </w:r>
      <w:proofErr w:type="spellEnd"/>
      <w:r w:rsidRPr="00113418">
        <w:rPr>
          <w:rFonts w:ascii="Arial" w:eastAsia="Times New Roman" w:hAnsi="Arial" w:cs="Arial"/>
          <w:color w:val="FF0000"/>
          <w:sz w:val="24"/>
          <w:szCs w:val="24"/>
          <w:lang w:eastAsia="pt-BR"/>
        </w:rPr>
        <w:t xml:space="preserve"> conforme o exemplo a seguir:</w:t>
      </w:r>
    </w:p>
    <w:p w14:paraId="79A31091" w14:textId="77777777" w:rsidR="005217B3" w:rsidRPr="005217B3" w:rsidRDefault="00113418" w:rsidP="005217B3">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Os dados foram obtidos do portal da transparência, do Ministério da Transparência e Controladoria-Geral da União</w:t>
      </w:r>
      <w:r w:rsidR="005217B3">
        <w:rPr>
          <w:rFonts w:ascii="Arial" w:eastAsia="Times New Roman" w:hAnsi="Arial" w:cs="Arial"/>
          <w:sz w:val="24"/>
          <w:szCs w:val="24"/>
          <w:lang w:eastAsia="pt-BR"/>
        </w:rPr>
        <w:t xml:space="preserve">. </w:t>
      </w:r>
      <w:commentRangeStart w:id="13"/>
      <w:r w:rsidR="005217B3" w:rsidRPr="005217B3">
        <w:rPr>
          <w:rFonts w:ascii="Arial" w:eastAsia="Times New Roman" w:hAnsi="Arial" w:cs="Arial"/>
          <w:sz w:val="24"/>
          <w:szCs w:val="24"/>
          <w:lang w:eastAsia="pt-BR"/>
        </w:rPr>
        <w:t xml:space="preserve">Os dados divulgados no Portal são provenientes de </w:t>
      </w:r>
      <w:r w:rsidR="005217B3" w:rsidRPr="005217B3">
        <w:rPr>
          <w:rFonts w:ascii="Arial" w:eastAsia="Times New Roman" w:hAnsi="Arial" w:cs="Arial"/>
          <w:sz w:val="24"/>
          <w:szCs w:val="24"/>
          <w:lang w:eastAsia="pt-BR"/>
        </w:rPr>
        <w:lastRenderedPageBreak/>
        <w:t>diversas fontes de informação, entre as quais estão os grandes sistemas estruturadores do Governo Federal – como o Sistema Integrado de Administração Financeira do Governo Federal (</w:t>
      </w:r>
      <w:proofErr w:type="spellStart"/>
      <w:r w:rsidR="005217B3" w:rsidRPr="005217B3">
        <w:rPr>
          <w:rFonts w:ascii="Arial" w:eastAsia="Times New Roman" w:hAnsi="Arial" w:cs="Arial"/>
          <w:sz w:val="24"/>
          <w:szCs w:val="24"/>
          <w:lang w:eastAsia="pt-BR"/>
        </w:rPr>
        <w:t>Siafi</w:t>
      </w:r>
      <w:proofErr w:type="spellEnd"/>
      <w:r w:rsidR="005217B3" w:rsidRPr="005217B3">
        <w:rPr>
          <w:rFonts w:ascii="Arial" w:eastAsia="Times New Roman" w:hAnsi="Arial" w:cs="Arial"/>
          <w:sz w:val="24"/>
          <w:szCs w:val="24"/>
          <w:lang w:eastAsia="pt-BR"/>
        </w:rPr>
        <w:t>) e o Sistema Integrado de Administração de Recursos Humanos (</w:t>
      </w:r>
      <w:proofErr w:type="spellStart"/>
      <w:r w:rsidR="005217B3" w:rsidRPr="005217B3">
        <w:rPr>
          <w:rFonts w:ascii="Arial" w:eastAsia="Times New Roman" w:hAnsi="Arial" w:cs="Arial"/>
          <w:sz w:val="24"/>
          <w:szCs w:val="24"/>
          <w:lang w:eastAsia="pt-BR"/>
        </w:rPr>
        <w:t>Siape</w:t>
      </w:r>
      <w:proofErr w:type="spellEnd"/>
      <w:r w:rsidR="005217B3" w:rsidRPr="005217B3">
        <w:rPr>
          <w:rFonts w:ascii="Arial" w:eastAsia="Times New Roman" w:hAnsi="Arial" w:cs="Arial"/>
          <w:sz w:val="24"/>
          <w:szCs w:val="24"/>
          <w:lang w:eastAsia="pt-BR"/>
        </w:rPr>
        <w:t>) –, as bases de benefícios sociais, as faturas de Cartão de Pagamentos do Governo Federal, as bases de imóveis fun</w:t>
      </w:r>
      <w:r w:rsidR="005217B3">
        <w:rPr>
          <w:rFonts w:ascii="Arial" w:eastAsia="Times New Roman" w:hAnsi="Arial" w:cs="Arial"/>
          <w:sz w:val="24"/>
          <w:szCs w:val="24"/>
          <w:lang w:eastAsia="pt-BR"/>
        </w:rPr>
        <w:t>cionais, entre diversas outras.</w:t>
      </w:r>
    </w:p>
    <w:p w14:paraId="7FBF8FF8" w14:textId="77777777" w:rsidR="005217B3" w:rsidRPr="005217B3" w:rsidRDefault="005217B3" w:rsidP="005217B3">
      <w:pPr>
        <w:suppressAutoHyphens/>
        <w:spacing w:after="0" w:line="360" w:lineRule="auto"/>
        <w:jc w:val="both"/>
        <w:rPr>
          <w:rFonts w:ascii="Arial" w:eastAsia="Times New Roman" w:hAnsi="Arial" w:cs="Arial"/>
          <w:sz w:val="24"/>
          <w:szCs w:val="24"/>
          <w:lang w:eastAsia="pt-BR"/>
        </w:rPr>
      </w:pPr>
      <w:r w:rsidRPr="005217B3">
        <w:rPr>
          <w:rFonts w:ascii="Arial" w:eastAsia="Times New Roman" w:hAnsi="Arial" w:cs="Arial"/>
          <w:sz w:val="24"/>
          <w:szCs w:val="24"/>
          <w:lang w:eastAsia="pt-BR"/>
        </w:rPr>
        <w:t>Os órgãos responsáveis por cada fonte de informação encaminham seus dados para a CGU, que recebe, reúne e disponibiliza as informações na ferramenta. A periodicidade de envio dos dados depende do assunto tratado, assim como a periodicidade de atualização d</w:t>
      </w:r>
      <w:r>
        <w:rPr>
          <w:rFonts w:ascii="Arial" w:eastAsia="Times New Roman" w:hAnsi="Arial" w:cs="Arial"/>
          <w:sz w:val="24"/>
          <w:szCs w:val="24"/>
          <w:lang w:eastAsia="pt-BR"/>
        </w:rPr>
        <w:t>as informações no Portal.</w:t>
      </w:r>
    </w:p>
    <w:p w14:paraId="730322B0" w14:textId="77777777" w:rsidR="005217B3" w:rsidRPr="005217B3" w:rsidRDefault="005217B3" w:rsidP="005217B3">
      <w:pPr>
        <w:suppressAutoHyphens/>
        <w:spacing w:after="0" w:line="360" w:lineRule="auto"/>
        <w:jc w:val="both"/>
        <w:rPr>
          <w:rFonts w:ascii="Arial" w:eastAsia="Times New Roman" w:hAnsi="Arial" w:cs="Arial"/>
          <w:sz w:val="24"/>
          <w:szCs w:val="24"/>
          <w:lang w:eastAsia="pt-BR"/>
        </w:rPr>
      </w:pPr>
      <w:r w:rsidRPr="005217B3">
        <w:rPr>
          <w:rFonts w:ascii="Arial" w:eastAsia="Times New Roman" w:hAnsi="Arial" w:cs="Arial"/>
          <w:sz w:val="24"/>
          <w:szCs w:val="24"/>
          <w:lang w:eastAsia="pt-BR"/>
        </w:rPr>
        <w:t>Uma vez carregadas no Portal, as informações são disponibilizadas para conhecimento do cidadão de diversas formas, como: painéis, consultas detal</w:t>
      </w:r>
      <w:r>
        <w:rPr>
          <w:rFonts w:ascii="Arial" w:eastAsia="Times New Roman" w:hAnsi="Arial" w:cs="Arial"/>
          <w:sz w:val="24"/>
          <w:szCs w:val="24"/>
          <w:lang w:eastAsia="pt-BR"/>
        </w:rPr>
        <w:t>hadas, gráficos, dados abertos.</w:t>
      </w:r>
    </w:p>
    <w:p w14:paraId="5A56B50B" w14:textId="77777777" w:rsidR="005217B3" w:rsidRDefault="005217B3" w:rsidP="005217B3">
      <w:pPr>
        <w:suppressAutoHyphens/>
        <w:spacing w:after="0" w:line="360" w:lineRule="auto"/>
        <w:jc w:val="both"/>
        <w:rPr>
          <w:rFonts w:ascii="Arial" w:eastAsia="Times New Roman" w:hAnsi="Arial" w:cs="Arial"/>
          <w:sz w:val="24"/>
          <w:szCs w:val="24"/>
          <w:lang w:eastAsia="pt-BR"/>
        </w:rPr>
      </w:pPr>
      <w:r w:rsidRPr="005217B3">
        <w:rPr>
          <w:rFonts w:ascii="Arial" w:eastAsia="Times New Roman" w:hAnsi="Arial" w:cs="Arial"/>
          <w:sz w:val="24"/>
          <w:szCs w:val="24"/>
          <w:lang w:eastAsia="pt-BR"/>
        </w:rPr>
        <w:t>O acesso ao Portal não requer usuário nem senhas, sendo permitido a qualquer cidadão navegar pelas páginas de forma livre, bem como visualizar e utilizar os dados disponíveis da forma que melhor lhe convier</w:t>
      </w:r>
      <w:r>
        <w:rPr>
          <w:rFonts w:ascii="Arial" w:eastAsia="Times New Roman" w:hAnsi="Arial" w:cs="Arial"/>
          <w:sz w:val="24"/>
          <w:szCs w:val="24"/>
          <w:lang w:eastAsia="pt-BR"/>
        </w:rPr>
        <w:t>.</w:t>
      </w:r>
      <w:commentRangeEnd w:id="13"/>
      <w:r w:rsidR="00402826">
        <w:rPr>
          <w:rStyle w:val="Refdecomentrio"/>
        </w:rPr>
        <w:commentReference w:id="13"/>
      </w:r>
    </w:p>
    <w:p w14:paraId="15840673" w14:textId="77777777" w:rsidR="005217B3" w:rsidRPr="005217B3" w:rsidRDefault="005217B3" w:rsidP="005217B3">
      <w:pPr>
        <w:suppressAutoHyphens/>
        <w:spacing w:after="0" w:line="360" w:lineRule="auto"/>
        <w:jc w:val="both"/>
        <w:rPr>
          <w:rFonts w:ascii="Arial" w:eastAsia="Times New Roman" w:hAnsi="Arial" w:cs="Arial"/>
          <w:sz w:val="24"/>
          <w:szCs w:val="24"/>
          <w:lang w:eastAsia="pt-BR"/>
        </w:rPr>
      </w:pPr>
      <w:commentRangeStart w:id="14"/>
      <w:r w:rsidRPr="005217B3">
        <w:rPr>
          <w:rFonts w:ascii="Arial" w:eastAsia="Times New Roman" w:hAnsi="Arial" w:cs="Arial"/>
          <w:sz w:val="24"/>
          <w:szCs w:val="24"/>
          <w:lang w:eastAsia="pt-BR"/>
        </w:rPr>
        <w:t>O Portal da Transparência está atento aos princípios de Governo Eletrônico e sabe que os dados devem ser disponibilizados de formas diferentes a fim de atender aos diversos perfis de usuários. Para isso, além de consultas online e com visualizações que buscam transmitir, de forma simples, como o governo usa os recursos públicos, formas de acesso aos dados para desenvolvedores e engajados com a tecnologia da informação também estão disponíveis.</w:t>
      </w:r>
    </w:p>
    <w:p w14:paraId="04F81A69" w14:textId="77777777" w:rsidR="005217B3" w:rsidRPr="005217B3" w:rsidRDefault="005217B3" w:rsidP="005217B3">
      <w:pPr>
        <w:suppressAutoHyphens/>
        <w:spacing w:after="0" w:line="360" w:lineRule="auto"/>
        <w:jc w:val="both"/>
        <w:rPr>
          <w:rFonts w:ascii="Arial" w:eastAsia="Times New Roman" w:hAnsi="Arial" w:cs="Arial"/>
          <w:sz w:val="24"/>
          <w:szCs w:val="24"/>
          <w:lang w:eastAsia="pt-BR"/>
        </w:rPr>
      </w:pPr>
      <w:r w:rsidRPr="005217B3">
        <w:rPr>
          <w:rFonts w:ascii="Arial" w:eastAsia="Times New Roman" w:hAnsi="Arial" w:cs="Arial"/>
          <w:sz w:val="24"/>
          <w:szCs w:val="24"/>
          <w:lang w:eastAsia="pt-BR"/>
        </w:rPr>
        <w:t>O acesso para desenvolvedores e engajados ocorre através de uma Interface de Programa de Aplicativos (do inglês, “</w:t>
      </w:r>
      <w:proofErr w:type="spellStart"/>
      <w:r w:rsidRPr="005217B3">
        <w:rPr>
          <w:rFonts w:ascii="Arial" w:eastAsia="Times New Roman" w:hAnsi="Arial" w:cs="Arial"/>
          <w:sz w:val="24"/>
          <w:szCs w:val="24"/>
          <w:lang w:eastAsia="pt-BR"/>
        </w:rPr>
        <w:t>Application</w:t>
      </w:r>
      <w:proofErr w:type="spellEnd"/>
      <w:r w:rsidRPr="005217B3">
        <w:rPr>
          <w:rFonts w:ascii="Arial" w:eastAsia="Times New Roman" w:hAnsi="Arial" w:cs="Arial"/>
          <w:sz w:val="24"/>
          <w:szCs w:val="24"/>
          <w:lang w:eastAsia="pt-BR"/>
        </w:rPr>
        <w:t xml:space="preserve"> </w:t>
      </w:r>
      <w:proofErr w:type="spellStart"/>
      <w:r w:rsidRPr="005217B3">
        <w:rPr>
          <w:rFonts w:ascii="Arial" w:eastAsia="Times New Roman" w:hAnsi="Arial" w:cs="Arial"/>
          <w:sz w:val="24"/>
          <w:szCs w:val="24"/>
          <w:lang w:eastAsia="pt-BR"/>
        </w:rPr>
        <w:t>Programming</w:t>
      </w:r>
      <w:proofErr w:type="spellEnd"/>
      <w:r w:rsidRPr="005217B3">
        <w:rPr>
          <w:rFonts w:ascii="Arial" w:eastAsia="Times New Roman" w:hAnsi="Arial" w:cs="Arial"/>
          <w:sz w:val="24"/>
          <w:szCs w:val="24"/>
          <w:lang w:eastAsia="pt-BR"/>
        </w:rPr>
        <w:t xml:space="preserve"> Interface”), ou simplesmente “API”. Com ela, é possível ter um serviço de consulta direta aos dados do Portal da Transparência sem precisar navegar pelo site ou utilizar robôs para a obtenção das informações de forma automática. Os dados disponíveis são os mesmos apresentados em tela, com a flexibilidade característica das </w:t>
      </w:r>
      <w:proofErr w:type="spellStart"/>
      <w:r w:rsidRPr="005217B3">
        <w:rPr>
          <w:rFonts w:ascii="Arial" w:eastAsia="Times New Roman" w:hAnsi="Arial" w:cs="Arial"/>
          <w:sz w:val="24"/>
          <w:szCs w:val="24"/>
          <w:lang w:eastAsia="pt-BR"/>
        </w:rPr>
        <w:t>APIs</w:t>
      </w:r>
      <w:proofErr w:type="spellEnd"/>
      <w:r w:rsidRPr="005217B3">
        <w:rPr>
          <w:rFonts w:ascii="Arial" w:eastAsia="Times New Roman" w:hAnsi="Arial" w:cs="Arial"/>
          <w:sz w:val="24"/>
          <w:szCs w:val="24"/>
          <w:lang w:eastAsia="pt-BR"/>
        </w:rPr>
        <w:t>.</w:t>
      </w:r>
    </w:p>
    <w:p w14:paraId="3D19DD33" w14:textId="77777777" w:rsidR="005217B3" w:rsidRPr="005217B3" w:rsidRDefault="005217B3" w:rsidP="005217B3">
      <w:pPr>
        <w:suppressAutoHyphens/>
        <w:spacing w:after="0" w:line="360" w:lineRule="auto"/>
        <w:jc w:val="both"/>
        <w:rPr>
          <w:rFonts w:ascii="Arial" w:eastAsia="Times New Roman" w:hAnsi="Arial" w:cs="Arial"/>
          <w:sz w:val="24"/>
          <w:szCs w:val="24"/>
          <w:lang w:eastAsia="pt-BR"/>
        </w:rPr>
      </w:pPr>
      <w:r w:rsidRPr="005217B3">
        <w:rPr>
          <w:rFonts w:ascii="Arial" w:eastAsia="Times New Roman" w:hAnsi="Arial" w:cs="Arial"/>
          <w:sz w:val="24"/>
          <w:szCs w:val="24"/>
          <w:lang w:eastAsia="pt-BR"/>
        </w:rPr>
        <w:t>No Portal da Transparência, o serviço de consulta via API foi implementado em REST (</w:t>
      </w:r>
      <w:proofErr w:type="spellStart"/>
      <w:r w:rsidRPr="005217B3">
        <w:rPr>
          <w:rFonts w:ascii="Arial" w:eastAsia="Times New Roman" w:hAnsi="Arial" w:cs="Arial"/>
          <w:sz w:val="24"/>
          <w:szCs w:val="24"/>
          <w:lang w:eastAsia="pt-BR"/>
        </w:rPr>
        <w:t>Representational</w:t>
      </w:r>
      <w:proofErr w:type="spellEnd"/>
      <w:r w:rsidRPr="005217B3">
        <w:rPr>
          <w:rFonts w:ascii="Arial" w:eastAsia="Times New Roman" w:hAnsi="Arial" w:cs="Arial"/>
          <w:sz w:val="24"/>
          <w:szCs w:val="24"/>
          <w:lang w:eastAsia="pt-BR"/>
        </w:rPr>
        <w:t xml:space="preserve"> </w:t>
      </w:r>
      <w:proofErr w:type="spellStart"/>
      <w:r w:rsidRPr="005217B3">
        <w:rPr>
          <w:rFonts w:ascii="Arial" w:eastAsia="Times New Roman" w:hAnsi="Arial" w:cs="Arial"/>
          <w:sz w:val="24"/>
          <w:szCs w:val="24"/>
          <w:lang w:eastAsia="pt-BR"/>
        </w:rPr>
        <w:t>State</w:t>
      </w:r>
      <w:proofErr w:type="spellEnd"/>
      <w:r w:rsidRPr="005217B3">
        <w:rPr>
          <w:rFonts w:ascii="Arial" w:eastAsia="Times New Roman" w:hAnsi="Arial" w:cs="Arial"/>
          <w:sz w:val="24"/>
          <w:szCs w:val="24"/>
          <w:lang w:eastAsia="pt-BR"/>
        </w:rPr>
        <w:t xml:space="preserve"> </w:t>
      </w:r>
      <w:proofErr w:type="spellStart"/>
      <w:r w:rsidRPr="005217B3">
        <w:rPr>
          <w:rFonts w:ascii="Arial" w:eastAsia="Times New Roman" w:hAnsi="Arial" w:cs="Arial"/>
          <w:sz w:val="24"/>
          <w:szCs w:val="24"/>
          <w:lang w:eastAsia="pt-BR"/>
        </w:rPr>
        <w:t>Transfer</w:t>
      </w:r>
      <w:proofErr w:type="spellEnd"/>
      <w:r w:rsidRPr="005217B3">
        <w:rPr>
          <w:rFonts w:ascii="Arial" w:eastAsia="Times New Roman" w:hAnsi="Arial" w:cs="Arial"/>
          <w:sz w:val="24"/>
          <w:szCs w:val="24"/>
          <w:lang w:eastAsia="pt-BR"/>
        </w:rPr>
        <w:t>). Entendemos que o REST é mais simples de ser utilizado, além de poder ser testado aqui mesmo no Portal. Além do mais, o REST costuma ser a escolha preferida dos desenvolvedores.</w:t>
      </w:r>
    </w:p>
    <w:p w14:paraId="2447CA11" w14:textId="69B6531C" w:rsidR="005217B3" w:rsidRPr="005217B3" w:rsidRDefault="005217B3" w:rsidP="005217B3">
      <w:pPr>
        <w:suppressAutoHyphens/>
        <w:spacing w:after="0" w:line="360" w:lineRule="auto"/>
        <w:jc w:val="both"/>
        <w:rPr>
          <w:rFonts w:ascii="Arial" w:eastAsia="Times New Roman" w:hAnsi="Arial" w:cs="Arial"/>
          <w:sz w:val="24"/>
          <w:szCs w:val="24"/>
          <w:lang w:eastAsia="pt-BR"/>
        </w:rPr>
      </w:pPr>
      <w:r w:rsidRPr="005217B3">
        <w:rPr>
          <w:rFonts w:ascii="Arial" w:eastAsia="Times New Roman" w:hAnsi="Arial" w:cs="Arial"/>
          <w:sz w:val="24"/>
          <w:szCs w:val="24"/>
          <w:lang w:eastAsia="pt-BR"/>
        </w:rPr>
        <w:t xml:space="preserve">As consultas via API têm restrição quanto ao número de requisições por minuto, de modo a não sobrecarregar o Portal da Transparência </w:t>
      </w:r>
      <w:r w:rsidR="009D718A">
        <w:rPr>
          <w:rFonts w:ascii="Arial" w:eastAsia="Times New Roman" w:hAnsi="Arial" w:cs="Arial"/>
          <w:sz w:val="24"/>
          <w:szCs w:val="24"/>
          <w:lang w:eastAsia="pt-BR"/>
        </w:rPr>
        <w:t>e impactar no tempo de resposta</w:t>
      </w:r>
      <w:r w:rsidRPr="005217B3">
        <w:rPr>
          <w:rFonts w:ascii="Arial" w:eastAsia="Times New Roman" w:hAnsi="Arial" w:cs="Arial"/>
          <w:sz w:val="24"/>
          <w:szCs w:val="24"/>
          <w:lang w:eastAsia="pt-BR"/>
        </w:rPr>
        <w:t xml:space="preserve"> </w:t>
      </w:r>
      <w:r w:rsidRPr="005217B3">
        <w:rPr>
          <w:rFonts w:ascii="Arial" w:eastAsia="Times New Roman" w:hAnsi="Arial" w:cs="Arial"/>
          <w:sz w:val="24"/>
          <w:szCs w:val="24"/>
          <w:lang w:eastAsia="pt-BR"/>
        </w:rPr>
        <w:lastRenderedPageBreak/>
        <w:t>das consultas realizadas por meio dos navegadores. No período de 6:00 às 23:59, o Portal aceita 90 requisições por minuto. Já no período das 00:00 às 5:59, são aceitas 300 requisições por minuto.</w:t>
      </w:r>
    </w:p>
    <w:p w14:paraId="711FAE29" w14:textId="77777777" w:rsidR="005217B3" w:rsidRPr="005217B3" w:rsidRDefault="005217B3" w:rsidP="005217B3">
      <w:pPr>
        <w:suppressAutoHyphens/>
        <w:spacing w:after="0" w:line="360" w:lineRule="auto"/>
        <w:jc w:val="both"/>
        <w:rPr>
          <w:rFonts w:ascii="Arial" w:eastAsia="Times New Roman" w:hAnsi="Arial" w:cs="Arial"/>
          <w:sz w:val="24"/>
          <w:szCs w:val="24"/>
          <w:lang w:eastAsia="pt-BR"/>
        </w:rPr>
      </w:pPr>
      <w:r w:rsidRPr="005217B3">
        <w:rPr>
          <w:rFonts w:ascii="Arial" w:eastAsia="Times New Roman" w:hAnsi="Arial" w:cs="Arial"/>
          <w:sz w:val="24"/>
          <w:szCs w:val="24"/>
          <w:lang w:eastAsia="pt-BR"/>
        </w:rPr>
        <w:t>O acesso via API fornece toda uma flexibilidade para consultas pontuais. Para acesso ao conjunto completo de dados, no entanto, sugerimos utilizar as planilhas de dados abertos. O Portal da Transparência agrega uma enorme quantidade de dados e baixar as planilhas para uso local certamente fornecerá melhores resultados para grandes volumes de dados. O download de planilhas pode ser feito em seção específica.</w:t>
      </w:r>
    </w:p>
    <w:p w14:paraId="67695FBE" w14:textId="77777777" w:rsidR="005217B3" w:rsidRDefault="005217B3" w:rsidP="005217B3">
      <w:pPr>
        <w:suppressAutoHyphens/>
        <w:spacing w:after="0" w:line="360" w:lineRule="auto"/>
        <w:jc w:val="both"/>
        <w:rPr>
          <w:rFonts w:ascii="Arial" w:eastAsia="Times New Roman" w:hAnsi="Arial" w:cs="Arial"/>
          <w:sz w:val="24"/>
          <w:szCs w:val="24"/>
          <w:lang w:eastAsia="pt-BR"/>
        </w:rPr>
      </w:pPr>
      <w:r w:rsidRPr="005217B3">
        <w:rPr>
          <w:rFonts w:ascii="Arial" w:eastAsia="Times New Roman" w:hAnsi="Arial" w:cs="Arial"/>
          <w:sz w:val="24"/>
          <w:szCs w:val="24"/>
          <w:lang w:eastAsia="pt-BR"/>
        </w:rPr>
        <w:t xml:space="preserve">A documentação do uso das </w:t>
      </w:r>
      <w:proofErr w:type="spellStart"/>
      <w:r w:rsidRPr="005217B3">
        <w:rPr>
          <w:rFonts w:ascii="Arial" w:eastAsia="Times New Roman" w:hAnsi="Arial" w:cs="Arial"/>
          <w:sz w:val="24"/>
          <w:szCs w:val="24"/>
          <w:lang w:eastAsia="pt-BR"/>
        </w:rPr>
        <w:t>APIs</w:t>
      </w:r>
      <w:proofErr w:type="spellEnd"/>
      <w:r w:rsidRPr="005217B3">
        <w:rPr>
          <w:rFonts w:ascii="Arial" w:eastAsia="Times New Roman" w:hAnsi="Arial" w:cs="Arial"/>
          <w:sz w:val="24"/>
          <w:szCs w:val="24"/>
          <w:lang w:eastAsia="pt-BR"/>
        </w:rPr>
        <w:t xml:space="preserve"> pode ser acessada em </w:t>
      </w:r>
      <w:hyperlink r:id="rId9" w:history="1">
        <w:r w:rsidRPr="00402826">
          <w:rPr>
            <w:rStyle w:val="Hyperlink"/>
            <w:rFonts w:ascii="Arial" w:eastAsia="Times New Roman" w:hAnsi="Arial" w:cs="Arial"/>
            <w:sz w:val="24"/>
            <w:szCs w:val="24"/>
            <w:lang w:eastAsia="pt-BR"/>
          </w:rPr>
          <w:t>http://www.transparencia.gov.br/swagger-ui.html</w:t>
        </w:r>
      </w:hyperlink>
      <w:r w:rsidRPr="005217B3">
        <w:rPr>
          <w:rFonts w:ascii="Arial" w:eastAsia="Times New Roman" w:hAnsi="Arial" w:cs="Arial"/>
          <w:sz w:val="24"/>
          <w:szCs w:val="24"/>
          <w:lang w:eastAsia="pt-BR"/>
        </w:rPr>
        <w:t>. Estão disponíveis as seguintes consultas: Bolsa Família, Programa de Erradicação do Trabalho Infantil (</w:t>
      </w:r>
      <w:proofErr w:type="spellStart"/>
      <w:r w:rsidRPr="005217B3">
        <w:rPr>
          <w:rFonts w:ascii="Arial" w:eastAsia="Times New Roman" w:hAnsi="Arial" w:cs="Arial"/>
          <w:sz w:val="24"/>
          <w:szCs w:val="24"/>
          <w:lang w:eastAsia="pt-BR"/>
        </w:rPr>
        <w:t>Peti</w:t>
      </w:r>
      <w:proofErr w:type="spellEnd"/>
      <w:r w:rsidRPr="005217B3">
        <w:rPr>
          <w:rFonts w:ascii="Arial" w:eastAsia="Times New Roman" w:hAnsi="Arial" w:cs="Arial"/>
          <w:sz w:val="24"/>
          <w:szCs w:val="24"/>
          <w:lang w:eastAsia="pt-BR"/>
        </w:rPr>
        <w:t>), Garantia-Safra, Seguro Defeso, Cadastro de Expulsões da Administração Federal (CEAF), Cadastro Nacional de Empresas Inidôneas e Suspensas (CEIS), Cadastro Nacional de Empresas Punidas (CNEP), Contratos do Poder Executivo Federal, Convênios do Poder Executivo Federal, Despesas Públicas, Entidades Privadas sem Fins Lucrativos Impedidas (CEPIM), Licitações do Poder Executivo Federal, Servidores do Poder Executivo Federal e Viagens a Serviço.</w:t>
      </w:r>
      <w:commentRangeEnd w:id="14"/>
      <w:r w:rsidR="00402826">
        <w:rPr>
          <w:rStyle w:val="Refdecomentrio"/>
        </w:rPr>
        <w:commentReference w:id="14"/>
      </w:r>
    </w:p>
    <w:p w14:paraId="508AD7CF" w14:textId="052095F7" w:rsidR="00FC5F76" w:rsidRPr="00FC5F76" w:rsidRDefault="00FC5F76" w:rsidP="00FC5F76">
      <w:pPr>
        <w:suppressAutoHyphens/>
        <w:spacing w:after="0" w:line="360" w:lineRule="auto"/>
        <w:jc w:val="both"/>
        <w:rPr>
          <w:rFonts w:ascii="Arial" w:eastAsia="Times New Roman" w:hAnsi="Arial" w:cs="Arial"/>
          <w:sz w:val="24"/>
          <w:szCs w:val="24"/>
          <w:lang w:eastAsia="pt-BR"/>
        </w:rPr>
      </w:pPr>
      <w:r w:rsidRPr="00FC5F76">
        <w:rPr>
          <w:rFonts w:ascii="Arial" w:eastAsia="Times New Roman" w:hAnsi="Arial" w:cs="Arial"/>
          <w:sz w:val="24"/>
          <w:szCs w:val="24"/>
          <w:lang w:eastAsia="pt-BR"/>
        </w:rPr>
        <w:t xml:space="preserve">Para o desenvolvimento desse trabalho serão utilizadas as </w:t>
      </w:r>
      <w:proofErr w:type="spellStart"/>
      <w:r w:rsidRPr="00FC5F76">
        <w:rPr>
          <w:rFonts w:ascii="Arial" w:eastAsia="Times New Roman" w:hAnsi="Arial" w:cs="Arial"/>
          <w:sz w:val="24"/>
          <w:szCs w:val="24"/>
          <w:lang w:eastAsia="pt-BR"/>
        </w:rPr>
        <w:t>API’s</w:t>
      </w:r>
      <w:proofErr w:type="spellEnd"/>
      <w:r w:rsidRPr="00FC5F76">
        <w:rPr>
          <w:rFonts w:ascii="Arial" w:eastAsia="Times New Roman" w:hAnsi="Arial" w:cs="Arial"/>
          <w:sz w:val="24"/>
          <w:szCs w:val="24"/>
          <w:lang w:eastAsia="pt-BR"/>
        </w:rPr>
        <w:t xml:space="preserve"> do Cadastro Nacional de Empresas Inidôneas e Suspensa (CEIS), que apresenta um </w:t>
      </w:r>
      <w:proofErr w:type="spellStart"/>
      <w:r w:rsidRPr="00FC5F76">
        <w:rPr>
          <w:rFonts w:ascii="Arial" w:eastAsia="Times New Roman" w:hAnsi="Arial" w:cs="Arial"/>
          <w:sz w:val="24"/>
          <w:szCs w:val="24"/>
          <w:lang w:eastAsia="pt-BR"/>
        </w:rPr>
        <w:t>dataset</w:t>
      </w:r>
      <w:proofErr w:type="spellEnd"/>
      <w:r w:rsidRPr="00FC5F76">
        <w:rPr>
          <w:rFonts w:ascii="Arial" w:eastAsia="Times New Roman" w:hAnsi="Arial" w:cs="Arial"/>
          <w:sz w:val="24"/>
          <w:szCs w:val="24"/>
          <w:lang w:eastAsia="pt-BR"/>
        </w:rPr>
        <w:t xml:space="preserve"> maior e com mais atributos para as análises.</w:t>
      </w:r>
    </w:p>
    <w:p w14:paraId="4A95BBD7" w14:textId="7F7C75CE" w:rsidR="00AE6520" w:rsidRDefault="00FC5F76" w:rsidP="00FC5F76">
      <w:pPr>
        <w:suppressAutoHyphens/>
        <w:spacing w:after="0" w:line="360" w:lineRule="auto"/>
        <w:jc w:val="both"/>
        <w:rPr>
          <w:rFonts w:ascii="Arial" w:eastAsia="Times New Roman" w:hAnsi="Arial" w:cs="Arial"/>
          <w:sz w:val="24"/>
          <w:szCs w:val="24"/>
          <w:lang w:eastAsia="pt-BR"/>
        </w:rPr>
      </w:pPr>
      <w:r w:rsidRPr="00FC5F76">
        <w:rPr>
          <w:rFonts w:ascii="Arial" w:eastAsia="Times New Roman" w:hAnsi="Arial" w:cs="Arial"/>
          <w:sz w:val="24"/>
          <w:szCs w:val="24"/>
          <w:lang w:eastAsia="pt-BR"/>
        </w:rPr>
        <w:t xml:space="preserve">Os dados foram </w:t>
      </w:r>
      <w:r w:rsidR="00BB535C">
        <w:rPr>
          <w:rFonts w:ascii="Arial" w:eastAsia="Times New Roman" w:hAnsi="Arial" w:cs="Arial"/>
          <w:sz w:val="24"/>
          <w:szCs w:val="24"/>
          <w:lang w:eastAsia="pt-BR"/>
        </w:rPr>
        <w:t>obtidos através da API</w:t>
      </w:r>
      <w:r w:rsidRPr="00FC5F76">
        <w:rPr>
          <w:rFonts w:ascii="Arial" w:eastAsia="Times New Roman" w:hAnsi="Arial" w:cs="Arial"/>
          <w:sz w:val="24"/>
          <w:szCs w:val="24"/>
          <w:lang w:eastAsia="pt-BR"/>
        </w:rPr>
        <w:t xml:space="preserve"> de Consulta </w:t>
      </w:r>
      <w:r w:rsidR="00E238F0">
        <w:rPr>
          <w:rFonts w:ascii="Arial" w:eastAsia="Times New Roman" w:hAnsi="Arial" w:cs="Arial"/>
          <w:sz w:val="24"/>
          <w:szCs w:val="24"/>
          <w:lang w:eastAsia="pt-BR"/>
        </w:rPr>
        <w:t>d</w:t>
      </w:r>
      <w:r w:rsidRPr="00FC5F76">
        <w:rPr>
          <w:rFonts w:ascii="Arial" w:eastAsia="Times New Roman" w:hAnsi="Arial" w:cs="Arial"/>
          <w:sz w:val="24"/>
          <w:szCs w:val="24"/>
          <w:lang w:eastAsia="pt-BR"/>
        </w:rPr>
        <w:t>os registros do CNEP por CNPJ ou CPF Sancionado/Órgão Sancionador/Período. Abaixo a documentação da API:</w:t>
      </w:r>
    </w:p>
    <w:p w14:paraId="43FCEE41" w14:textId="77777777" w:rsidR="00B64B48" w:rsidRPr="00862CC5" w:rsidRDefault="00B64B48" w:rsidP="00FC5F76">
      <w:pPr>
        <w:suppressAutoHyphens/>
        <w:spacing w:after="0" w:line="360" w:lineRule="auto"/>
        <w:jc w:val="both"/>
        <w:rPr>
          <w:rFonts w:ascii="Arial" w:eastAsia="Times New Roman" w:hAnsi="Arial" w:cs="Arial"/>
          <w:sz w:val="24"/>
          <w:szCs w:val="24"/>
          <w:lang w:eastAsia="pt-BR"/>
        </w:rPr>
      </w:pPr>
    </w:p>
    <w:tbl>
      <w:tblPr>
        <w:tblW w:w="8925" w:type="dxa"/>
        <w:tblInd w:w="7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tblCellMar>
          <w:left w:w="70" w:type="dxa"/>
          <w:right w:w="70" w:type="dxa"/>
        </w:tblCellMar>
        <w:tblLook w:val="04A0" w:firstRow="1" w:lastRow="0" w:firstColumn="1" w:lastColumn="0" w:noHBand="0" w:noVBand="1"/>
      </w:tblPr>
      <w:tblGrid>
        <w:gridCol w:w="840"/>
        <w:gridCol w:w="960"/>
        <w:gridCol w:w="960"/>
        <w:gridCol w:w="960"/>
        <w:gridCol w:w="920"/>
        <w:gridCol w:w="960"/>
        <w:gridCol w:w="960"/>
        <w:gridCol w:w="960"/>
        <w:gridCol w:w="1405"/>
      </w:tblGrid>
      <w:tr w:rsidR="00FC5F76" w:rsidRPr="00FC5F76" w14:paraId="5B8A7E1A" w14:textId="77777777" w:rsidTr="009D718A">
        <w:trPr>
          <w:trHeight w:val="300"/>
        </w:trPr>
        <w:tc>
          <w:tcPr>
            <w:tcW w:w="840" w:type="dxa"/>
            <w:shd w:val="clear" w:color="000000" w:fill="1F4E78"/>
            <w:noWrap/>
            <w:vAlign w:val="center"/>
            <w:hideMark/>
          </w:tcPr>
          <w:p w14:paraId="26C4618D" w14:textId="77777777" w:rsidR="00FC5F76" w:rsidRPr="00FC5F76" w:rsidRDefault="00FC5F76" w:rsidP="00297E30">
            <w:pPr>
              <w:spacing w:after="0" w:line="240" w:lineRule="auto"/>
              <w:jc w:val="center"/>
              <w:rPr>
                <w:rFonts w:eastAsia="Times New Roman" w:cs="Calibri"/>
                <w:color w:val="FFFFFF"/>
                <w:lang w:eastAsia="pt-BR"/>
              </w:rPr>
            </w:pPr>
            <w:r w:rsidRPr="00FC5F76">
              <w:rPr>
                <w:rFonts w:eastAsia="Times New Roman" w:cs="Calibri"/>
                <w:color w:val="FFFFFF"/>
                <w:lang w:eastAsia="pt-BR"/>
              </w:rPr>
              <w:t>GET</w:t>
            </w:r>
          </w:p>
        </w:tc>
        <w:tc>
          <w:tcPr>
            <w:tcW w:w="2880" w:type="dxa"/>
            <w:gridSpan w:val="3"/>
            <w:shd w:val="clear" w:color="000000" w:fill="BDD7EE"/>
            <w:noWrap/>
            <w:vAlign w:val="center"/>
            <w:hideMark/>
          </w:tcPr>
          <w:p w14:paraId="56DF3643" w14:textId="77777777" w:rsidR="00FC5F76" w:rsidRPr="00FC5F76" w:rsidRDefault="00297E30" w:rsidP="00FC5F76">
            <w:pPr>
              <w:spacing w:after="0" w:line="240" w:lineRule="auto"/>
              <w:rPr>
                <w:rFonts w:eastAsia="Times New Roman" w:cs="Calibri"/>
                <w:color w:val="000000"/>
                <w:lang w:eastAsia="pt-BR"/>
              </w:rPr>
            </w:pPr>
            <w:r>
              <w:rPr>
                <w:rFonts w:eastAsia="Times New Roman" w:cs="Calibri"/>
                <w:color w:val="000000"/>
                <w:lang w:eastAsia="pt-BR"/>
              </w:rPr>
              <w:t>/</w:t>
            </w:r>
            <w:proofErr w:type="spellStart"/>
            <w:r>
              <w:rPr>
                <w:rFonts w:eastAsia="Times New Roman" w:cs="Calibri"/>
                <w:color w:val="000000"/>
                <w:lang w:eastAsia="pt-BR"/>
              </w:rPr>
              <w:t>api</w:t>
            </w:r>
            <w:proofErr w:type="spellEnd"/>
            <w:r>
              <w:rPr>
                <w:rFonts w:eastAsia="Times New Roman" w:cs="Calibri"/>
                <w:color w:val="000000"/>
                <w:lang w:eastAsia="pt-BR"/>
              </w:rPr>
              <w:t>-</w:t>
            </w:r>
            <w:proofErr w:type="spellStart"/>
            <w:r>
              <w:rPr>
                <w:rFonts w:eastAsia="Times New Roman" w:cs="Calibri"/>
                <w:color w:val="000000"/>
                <w:lang w:eastAsia="pt-BR"/>
              </w:rPr>
              <w:t>de-dados</w:t>
            </w:r>
            <w:proofErr w:type="spellEnd"/>
            <w:r>
              <w:rPr>
                <w:rFonts w:eastAsia="Times New Roman" w:cs="Calibri"/>
                <w:color w:val="000000"/>
                <w:lang w:eastAsia="pt-BR"/>
              </w:rPr>
              <w:t>/</w:t>
            </w:r>
            <w:proofErr w:type="spellStart"/>
            <w:r>
              <w:rPr>
                <w:rFonts w:eastAsia="Times New Roman" w:cs="Calibri"/>
                <w:color w:val="000000"/>
                <w:lang w:eastAsia="pt-BR"/>
              </w:rPr>
              <w:t>ceis</w:t>
            </w:r>
            <w:proofErr w:type="spellEnd"/>
          </w:p>
        </w:tc>
        <w:tc>
          <w:tcPr>
            <w:tcW w:w="920" w:type="dxa"/>
            <w:shd w:val="clear" w:color="000000" w:fill="BDD7EE"/>
            <w:noWrap/>
            <w:vAlign w:val="center"/>
            <w:hideMark/>
          </w:tcPr>
          <w:p w14:paraId="4C31929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BDD7EE"/>
            <w:noWrap/>
            <w:vAlign w:val="center"/>
            <w:hideMark/>
          </w:tcPr>
          <w:p w14:paraId="24D1741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BDD7EE"/>
            <w:noWrap/>
            <w:vAlign w:val="center"/>
            <w:hideMark/>
          </w:tcPr>
          <w:p w14:paraId="125E4F0D"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BDD7EE"/>
            <w:noWrap/>
            <w:vAlign w:val="center"/>
            <w:hideMark/>
          </w:tcPr>
          <w:p w14:paraId="470B52E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BDD7EE"/>
            <w:noWrap/>
            <w:vAlign w:val="center"/>
            <w:hideMark/>
          </w:tcPr>
          <w:p w14:paraId="1878561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6C5D389" w14:textId="77777777" w:rsidTr="009D718A">
        <w:trPr>
          <w:trHeight w:val="144"/>
        </w:trPr>
        <w:tc>
          <w:tcPr>
            <w:tcW w:w="840" w:type="dxa"/>
            <w:shd w:val="clear" w:color="000000" w:fill="DDEBF7"/>
            <w:noWrap/>
            <w:vAlign w:val="center"/>
            <w:hideMark/>
          </w:tcPr>
          <w:p w14:paraId="6B14809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C94FB5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4A7B0927"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D1B011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shd w:val="clear" w:color="000000" w:fill="DDEBF7"/>
            <w:noWrap/>
            <w:vAlign w:val="center"/>
            <w:hideMark/>
          </w:tcPr>
          <w:p w14:paraId="4006E7F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3FCCEC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7494C9E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B11C20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434DB28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7F4AFA28" w14:textId="77777777" w:rsidTr="009D718A">
        <w:trPr>
          <w:trHeight w:val="300"/>
        </w:trPr>
        <w:tc>
          <w:tcPr>
            <w:tcW w:w="2760" w:type="dxa"/>
            <w:gridSpan w:val="3"/>
            <w:shd w:val="clear" w:color="000000" w:fill="DDEBF7"/>
            <w:noWrap/>
            <w:vAlign w:val="center"/>
            <w:hideMark/>
          </w:tcPr>
          <w:p w14:paraId="3E50EBFD" w14:textId="77777777" w:rsidR="00FC5F76" w:rsidRPr="00FC5F76" w:rsidRDefault="00FC5F76" w:rsidP="00FC5F76">
            <w:pPr>
              <w:spacing w:after="0" w:line="240" w:lineRule="auto"/>
              <w:rPr>
                <w:rFonts w:eastAsia="Times New Roman" w:cs="Calibri"/>
                <w:color w:val="1F4E78"/>
                <w:lang w:eastAsia="pt-BR"/>
              </w:rPr>
            </w:pPr>
            <w:r w:rsidRPr="00FC5F76">
              <w:rPr>
                <w:rFonts w:eastAsia="Times New Roman" w:cs="Calibri"/>
                <w:color w:val="1F4E78"/>
                <w:lang w:eastAsia="pt-BR"/>
              </w:rPr>
              <w:t>Notas de Implementação</w:t>
            </w:r>
          </w:p>
        </w:tc>
        <w:tc>
          <w:tcPr>
            <w:tcW w:w="960" w:type="dxa"/>
            <w:shd w:val="clear" w:color="000000" w:fill="DDEBF7"/>
            <w:noWrap/>
            <w:vAlign w:val="center"/>
            <w:hideMark/>
          </w:tcPr>
          <w:p w14:paraId="417A0BB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shd w:val="clear" w:color="000000" w:fill="DDEBF7"/>
            <w:noWrap/>
            <w:vAlign w:val="center"/>
            <w:hideMark/>
          </w:tcPr>
          <w:p w14:paraId="0221792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930993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3871BB1B"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7E23BE2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3C435CC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497AD223" w14:textId="77777777" w:rsidTr="009D718A">
        <w:trPr>
          <w:trHeight w:val="300"/>
        </w:trPr>
        <w:tc>
          <w:tcPr>
            <w:tcW w:w="3720" w:type="dxa"/>
            <w:gridSpan w:val="4"/>
            <w:shd w:val="clear" w:color="000000" w:fill="DDEBF7"/>
            <w:noWrap/>
            <w:vAlign w:val="center"/>
            <w:hideMark/>
          </w:tcPr>
          <w:p w14:paraId="7A6BD5C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Filtros mínimos: Página (padrão = 1);</w:t>
            </w:r>
          </w:p>
        </w:tc>
        <w:tc>
          <w:tcPr>
            <w:tcW w:w="920" w:type="dxa"/>
            <w:shd w:val="clear" w:color="000000" w:fill="DDEBF7"/>
            <w:noWrap/>
            <w:vAlign w:val="center"/>
            <w:hideMark/>
          </w:tcPr>
          <w:p w14:paraId="15F4257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24DB2F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9D7E08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39CCC434"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7F8FC4B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B9A9425" w14:textId="77777777" w:rsidTr="009D718A">
        <w:trPr>
          <w:trHeight w:val="144"/>
        </w:trPr>
        <w:tc>
          <w:tcPr>
            <w:tcW w:w="840" w:type="dxa"/>
            <w:shd w:val="clear" w:color="000000" w:fill="DDEBF7"/>
            <w:noWrap/>
            <w:vAlign w:val="center"/>
            <w:hideMark/>
          </w:tcPr>
          <w:p w14:paraId="07DC55F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2ADAC8F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265D46BD"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36F764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shd w:val="clear" w:color="000000" w:fill="DDEBF7"/>
            <w:noWrap/>
            <w:vAlign w:val="center"/>
            <w:hideMark/>
          </w:tcPr>
          <w:p w14:paraId="461A90A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42B923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1693EE2B"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442499F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4B33C1B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2406ECC1" w14:textId="77777777" w:rsidTr="009D718A">
        <w:trPr>
          <w:trHeight w:val="300"/>
        </w:trPr>
        <w:tc>
          <w:tcPr>
            <w:tcW w:w="3720" w:type="dxa"/>
            <w:gridSpan w:val="4"/>
            <w:shd w:val="clear" w:color="000000" w:fill="DDEBF7"/>
            <w:noWrap/>
            <w:vAlign w:val="center"/>
            <w:hideMark/>
          </w:tcPr>
          <w:p w14:paraId="1432180D" w14:textId="77777777" w:rsidR="00FC5F76" w:rsidRPr="00FC5F76" w:rsidRDefault="00FC5F76" w:rsidP="00FC5F76">
            <w:pPr>
              <w:spacing w:after="0" w:line="240" w:lineRule="auto"/>
              <w:rPr>
                <w:rFonts w:eastAsia="Times New Roman" w:cs="Calibri"/>
                <w:color w:val="1F4E79" w:themeColor="accent1" w:themeShade="80"/>
                <w:lang w:eastAsia="pt-BR"/>
              </w:rPr>
            </w:pPr>
            <w:r w:rsidRPr="00FC5F76">
              <w:rPr>
                <w:rFonts w:eastAsia="Times New Roman" w:cs="Calibri"/>
                <w:color w:val="1F4E79" w:themeColor="accent1" w:themeShade="80"/>
                <w:lang w:eastAsia="pt-BR"/>
              </w:rPr>
              <w:t>Classe de resposta (Status 200)</w:t>
            </w:r>
          </w:p>
        </w:tc>
        <w:tc>
          <w:tcPr>
            <w:tcW w:w="920" w:type="dxa"/>
            <w:shd w:val="clear" w:color="000000" w:fill="DDEBF7"/>
            <w:noWrap/>
            <w:vAlign w:val="center"/>
            <w:hideMark/>
          </w:tcPr>
          <w:p w14:paraId="60D15E9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B25FB8D"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B303B5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4627B9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312CF02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7D1EF1B8" w14:textId="77777777" w:rsidTr="009D718A">
        <w:trPr>
          <w:trHeight w:val="300"/>
        </w:trPr>
        <w:tc>
          <w:tcPr>
            <w:tcW w:w="840" w:type="dxa"/>
            <w:tcBorders>
              <w:bottom w:val="nil"/>
            </w:tcBorders>
            <w:shd w:val="clear" w:color="000000" w:fill="DDEBF7"/>
            <w:noWrap/>
            <w:vAlign w:val="center"/>
            <w:hideMark/>
          </w:tcPr>
          <w:p w14:paraId="38B56C00" w14:textId="77777777" w:rsidR="00FC5F76" w:rsidRPr="00FC5F76" w:rsidRDefault="00297E30" w:rsidP="00FC5F76">
            <w:pPr>
              <w:spacing w:after="0" w:line="240" w:lineRule="auto"/>
              <w:rPr>
                <w:rFonts w:eastAsia="Times New Roman" w:cs="Calibri"/>
                <w:color w:val="000000"/>
                <w:lang w:eastAsia="pt-BR"/>
              </w:rPr>
            </w:pPr>
            <w:r>
              <w:rPr>
                <w:rFonts w:eastAsia="Times New Roman" w:cs="Calibri"/>
                <w:color w:val="000000"/>
                <w:lang w:eastAsia="pt-BR"/>
              </w:rPr>
              <w:t>OK</w:t>
            </w:r>
          </w:p>
        </w:tc>
        <w:tc>
          <w:tcPr>
            <w:tcW w:w="960" w:type="dxa"/>
            <w:tcBorders>
              <w:bottom w:val="nil"/>
            </w:tcBorders>
            <w:shd w:val="clear" w:color="000000" w:fill="DDEBF7"/>
            <w:noWrap/>
            <w:vAlign w:val="center"/>
            <w:hideMark/>
          </w:tcPr>
          <w:p w14:paraId="22FD053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5FBD877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050399F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bottom w:val="nil"/>
            </w:tcBorders>
            <w:shd w:val="clear" w:color="000000" w:fill="DDEBF7"/>
            <w:noWrap/>
            <w:vAlign w:val="center"/>
            <w:hideMark/>
          </w:tcPr>
          <w:p w14:paraId="763613C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13A1E05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44270BE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290017D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bottom w:val="nil"/>
            </w:tcBorders>
            <w:shd w:val="clear" w:color="000000" w:fill="DDEBF7"/>
            <w:noWrap/>
            <w:vAlign w:val="center"/>
            <w:hideMark/>
          </w:tcPr>
          <w:p w14:paraId="039EC60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E238F0" w:rsidRPr="00FC5F76" w14:paraId="70189740" w14:textId="77777777" w:rsidTr="009D718A">
        <w:trPr>
          <w:trHeight w:val="441"/>
        </w:trPr>
        <w:tc>
          <w:tcPr>
            <w:tcW w:w="1800" w:type="dxa"/>
            <w:gridSpan w:val="2"/>
            <w:tcBorders>
              <w:top w:val="nil"/>
              <w:bottom w:val="single" w:sz="4" w:space="0" w:color="BFBFBF" w:themeColor="background1" w:themeShade="BF"/>
            </w:tcBorders>
            <w:shd w:val="clear" w:color="000000" w:fill="DDEBF7"/>
            <w:noWrap/>
            <w:vAlign w:val="center"/>
            <w:hideMark/>
          </w:tcPr>
          <w:p w14:paraId="272C2C7C" w14:textId="77777777" w:rsidR="00FC5F76" w:rsidRPr="00FC5F76" w:rsidRDefault="00FC5F76" w:rsidP="00FC5F76">
            <w:pPr>
              <w:spacing w:after="0" w:line="240" w:lineRule="auto"/>
              <w:rPr>
                <w:rFonts w:eastAsia="Times New Roman" w:cs="Calibri"/>
                <w:color w:val="000000"/>
                <w:lang w:eastAsia="pt-BR"/>
              </w:rPr>
            </w:pPr>
            <w:proofErr w:type="spellStart"/>
            <w:r w:rsidRPr="00FC5F76">
              <w:rPr>
                <w:rFonts w:eastAsia="Times New Roman" w:cs="Calibri"/>
                <w:color w:val="000000"/>
                <w:lang w:eastAsia="pt-BR"/>
              </w:rPr>
              <w:t>Example</w:t>
            </w:r>
            <w:proofErr w:type="spellEnd"/>
            <w:r w:rsidRPr="00FC5F76">
              <w:rPr>
                <w:rFonts w:eastAsia="Times New Roman" w:cs="Calibri"/>
                <w:color w:val="000000"/>
                <w:lang w:eastAsia="pt-BR"/>
              </w:rPr>
              <w:t xml:space="preserve"> </w:t>
            </w:r>
            <w:proofErr w:type="spellStart"/>
            <w:r w:rsidRPr="00FC5F76">
              <w:rPr>
                <w:rFonts w:eastAsia="Times New Roman" w:cs="Calibri"/>
                <w:color w:val="000000"/>
                <w:lang w:eastAsia="pt-BR"/>
              </w:rPr>
              <w:t>Value</w:t>
            </w:r>
            <w:proofErr w:type="spellEnd"/>
            <w:r w:rsidR="00297E30">
              <w:rPr>
                <w:rFonts w:eastAsia="Times New Roman" w:cs="Calibri"/>
                <w:color w:val="000000"/>
                <w:lang w:eastAsia="pt-BR"/>
              </w:rPr>
              <w:t>:</w:t>
            </w:r>
          </w:p>
        </w:tc>
        <w:tc>
          <w:tcPr>
            <w:tcW w:w="960" w:type="dxa"/>
            <w:tcBorders>
              <w:top w:val="nil"/>
              <w:bottom w:val="single" w:sz="4" w:space="0" w:color="BFBFBF" w:themeColor="background1" w:themeShade="BF"/>
            </w:tcBorders>
            <w:shd w:val="clear" w:color="000000" w:fill="DDEBF7"/>
            <w:noWrap/>
            <w:vAlign w:val="center"/>
            <w:hideMark/>
          </w:tcPr>
          <w:p w14:paraId="64B368A3" w14:textId="77777777" w:rsid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p w14:paraId="51C21C04"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nil"/>
              <w:bottom w:val="single" w:sz="4" w:space="0" w:color="BFBFBF" w:themeColor="background1" w:themeShade="BF"/>
            </w:tcBorders>
            <w:shd w:val="clear" w:color="000000" w:fill="DDEBF7"/>
            <w:noWrap/>
            <w:vAlign w:val="center"/>
            <w:hideMark/>
          </w:tcPr>
          <w:p w14:paraId="1EB9A76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top w:val="nil"/>
              <w:bottom w:val="single" w:sz="4" w:space="0" w:color="BFBFBF" w:themeColor="background1" w:themeShade="BF"/>
            </w:tcBorders>
            <w:shd w:val="clear" w:color="000000" w:fill="DDEBF7"/>
            <w:noWrap/>
            <w:vAlign w:val="center"/>
            <w:hideMark/>
          </w:tcPr>
          <w:p w14:paraId="535743F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55D6A9F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2742C5F7"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47B163C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bottom w:val="single" w:sz="4" w:space="0" w:color="BFBFBF" w:themeColor="background1" w:themeShade="BF"/>
            </w:tcBorders>
            <w:shd w:val="clear" w:color="000000" w:fill="DDEBF7"/>
            <w:noWrap/>
            <w:vAlign w:val="center"/>
            <w:hideMark/>
          </w:tcPr>
          <w:p w14:paraId="7B4DBB5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C760CB5" w14:textId="77777777" w:rsidTr="009D718A">
        <w:trPr>
          <w:trHeight w:val="1296"/>
        </w:trPr>
        <w:tc>
          <w:tcPr>
            <w:tcW w:w="8925" w:type="dxa"/>
            <w:gridSpan w:val="9"/>
            <w:vMerge w:val="restart"/>
            <w:tcBorders>
              <w:top w:val="single" w:sz="4" w:space="0" w:color="BFBFBF" w:themeColor="background1" w:themeShade="BF"/>
            </w:tcBorders>
            <w:shd w:val="clear" w:color="000000" w:fill="FFF2CC"/>
            <w:vAlign w:val="center"/>
            <w:hideMark/>
          </w:tcPr>
          <w:p w14:paraId="7A6F5753"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abrangenciaDefinidaDecisaoJudicial</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dataFimSancao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dataInicioSancao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dataOrigemInformacao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r>
            <w:r w:rsidRPr="00FC5F76">
              <w:rPr>
                <w:rFonts w:eastAsia="Times New Roman" w:cs="Calibri"/>
                <w:color w:val="000000"/>
                <w:sz w:val="16"/>
                <w:szCs w:val="16"/>
                <w:lang w:eastAsia="pt-BR"/>
              </w:rPr>
              <w:lastRenderedPageBreak/>
              <w:t xml:space="preserve">    "</w:t>
            </w:r>
            <w:proofErr w:type="spellStart"/>
            <w:r w:rsidRPr="00FC5F76">
              <w:rPr>
                <w:rFonts w:eastAsia="Times New Roman" w:cs="Calibri"/>
                <w:color w:val="000000"/>
                <w:sz w:val="16"/>
                <w:szCs w:val="16"/>
                <w:lang w:eastAsia="pt-BR"/>
              </w:rPr>
              <w:t>dataPublicacaoSancao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dataReferencia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dataTransitadoJulgado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detalhamentoPublicacao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fonteSancao</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enderecoContato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nomeExibicao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telefoneContato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"id": 0,</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informacoesAdicionaisDoOrgaoSancionador</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legislacao</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descricaoFundamentacaoLegal</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fundamentacaoLegal</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linkPublicacao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numeroProcesso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orgaoSancionador</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"nome":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"poder":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siglaUf</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"pessoa":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cnae</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"classe":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codigoClasse</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codigoDivisao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codigoGrupo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codigoSecao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codigoSubclasse</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divisao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"grupo":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secao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"subclasse":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codigoFormatado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complementoEndereco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dataAbertura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descricaoLogradouro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enderecoEletronico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localidadePessoa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municipio</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codigoIBGE</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nomeIBGE</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"pais":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"uf": {</w:t>
            </w:r>
            <w:r w:rsidRPr="00FC5F76">
              <w:rPr>
                <w:rFonts w:eastAsia="Times New Roman" w:cs="Calibri"/>
                <w:color w:val="000000"/>
                <w:sz w:val="16"/>
                <w:szCs w:val="16"/>
                <w:lang w:eastAsia="pt-BR"/>
              </w:rPr>
              <w:br/>
              <w:t xml:space="preserve">          "nome":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"sigla":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naturezaJuridica</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codigoTipo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descricaoTipo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"nome":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nomeBairro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nomeFantasiaReceita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numeroCEP</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numeroEndereco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numeroInscricaoSocial</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numeroTelefone</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razaoSocialReceita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tipoCodigo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tipoPessoa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"sancionado":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codigoFormatado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"nome":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r>
            <w:r w:rsidRPr="00FC5F76">
              <w:rPr>
                <w:rFonts w:eastAsia="Times New Roman" w:cs="Calibri"/>
                <w:color w:val="000000"/>
                <w:sz w:val="16"/>
                <w:szCs w:val="16"/>
                <w:lang w:eastAsia="pt-BR"/>
              </w:rPr>
              <w:lastRenderedPageBreak/>
              <w:t xml:space="preserve">    "</w:t>
            </w:r>
            <w:proofErr w:type="spellStart"/>
            <w:r w:rsidRPr="00FC5F76">
              <w:rPr>
                <w:rFonts w:eastAsia="Times New Roman" w:cs="Calibri"/>
                <w:color w:val="000000"/>
                <w:sz w:val="16"/>
                <w:szCs w:val="16"/>
                <w:lang w:eastAsia="pt-BR"/>
              </w:rPr>
              <w:t>textoPublicacao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tipoSancao</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descricaoPortal</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descricaoResumida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w:t>
            </w:r>
          </w:p>
        </w:tc>
      </w:tr>
      <w:tr w:rsidR="00FC5F76" w:rsidRPr="00FC5F76" w14:paraId="55C0F83A" w14:textId="77777777" w:rsidTr="009D718A">
        <w:trPr>
          <w:trHeight w:val="8190"/>
        </w:trPr>
        <w:tc>
          <w:tcPr>
            <w:tcW w:w="8925" w:type="dxa"/>
            <w:gridSpan w:val="9"/>
            <w:vMerge/>
            <w:vAlign w:val="center"/>
            <w:hideMark/>
          </w:tcPr>
          <w:p w14:paraId="77D23179" w14:textId="77777777" w:rsidR="00FC5F76" w:rsidRPr="00FC5F76" w:rsidRDefault="00FC5F76" w:rsidP="00FC5F76">
            <w:pPr>
              <w:spacing w:after="0" w:line="240" w:lineRule="auto"/>
              <w:rPr>
                <w:rFonts w:eastAsia="Times New Roman" w:cs="Calibri"/>
                <w:color w:val="000000"/>
                <w:sz w:val="16"/>
                <w:szCs w:val="16"/>
                <w:lang w:eastAsia="pt-BR"/>
              </w:rPr>
            </w:pPr>
          </w:p>
        </w:tc>
      </w:tr>
      <w:tr w:rsidR="00FC5F76" w:rsidRPr="00FC5F76" w14:paraId="76C0A5D5" w14:textId="77777777" w:rsidTr="009D718A">
        <w:trPr>
          <w:trHeight w:val="423"/>
        </w:trPr>
        <w:tc>
          <w:tcPr>
            <w:tcW w:w="8925" w:type="dxa"/>
            <w:gridSpan w:val="9"/>
            <w:vMerge/>
            <w:tcBorders>
              <w:bottom w:val="single" w:sz="4" w:space="0" w:color="BFBFBF" w:themeColor="background1" w:themeShade="BF"/>
            </w:tcBorders>
            <w:vAlign w:val="center"/>
            <w:hideMark/>
          </w:tcPr>
          <w:p w14:paraId="66FF99EA" w14:textId="77777777" w:rsidR="00FC5F76" w:rsidRPr="00FC5F76" w:rsidRDefault="00FC5F76" w:rsidP="00FC5F76">
            <w:pPr>
              <w:spacing w:after="0" w:line="240" w:lineRule="auto"/>
              <w:rPr>
                <w:rFonts w:eastAsia="Times New Roman" w:cs="Calibri"/>
                <w:color w:val="000000"/>
                <w:sz w:val="16"/>
                <w:szCs w:val="16"/>
                <w:lang w:eastAsia="pt-BR"/>
              </w:rPr>
            </w:pPr>
          </w:p>
        </w:tc>
      </w:tr>
      <w:tr w:rsidR="00E238F0" w:rsidRPr="00FC5F76" w14:paraId="0DD8E1E8" w14:textId="77777777" w:rsidTr="009D718A">
        <w:trPr>
          <w:trHeight w:val="300"/>
        </w:trPr>
        <w:tc>
          <w:tcPr>
            <w:tcW w:w="840" w:type="dxa"/>
            <w:tcBorders>
              <w:top w:val="single" w:sz="4" w:space="0" w:color="BFBFBF" w:themeColor="background1" w:themeShade="BF"/>
              <w:bottom w:val="nil"/>
            </w:tcBorders>
            <w:shd w:val="clear" w:color="000000" w:fill="DDEBF7"/>
            <w:vAlign w:val="center"/>
            <w:hideMark/>
          </w:tcPr>
          <w:p w14:paraId="57A6D7EF"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lastRenderedPageBreak/>
              <w:t> </w:t>
            </w:r>
          </w:p>
        </w:tc>
        <w:tc>
          <w:tcPr>
            <w:tcW w:w="960" w:type="dxa"/>
            <w:tcBorders>
              <w:top w:val="single" w:sz="4" w:space="0" w:color="BFBFBF" w:themeColor="background1" w:themeShade="BF"/>
              <w:bottom w:val="nil"/>
            </w:tcBorders>
            <w:shd w:val="clear" w:color="000000" w:fill="DDEBF7"/>
            <w:vAlign w:val="center"/>
            <w:hideMark/>
          </w:tcPr>
          <w:p w14:paraId="36B6D9E5"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1FD1F984"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555DEFD4"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20" w:type="dxa"/>
            <w:tcBorders>
              <w:top w:val="single" w:sz="4" w:space="0" w:color="BFBFBF" w:themeColor="background1" w:themeShade="BF"/>
              <w:bottom w:val="nil"/>
            </w:tcBorders>
            <w:shd w:val="clear" w:color="000000" w:fill="DDEBF7"/>
            <w:vAlign w:val="center"/>
            <w:hideMark/>
          </w:tcPr>
          <w:p w14:paraId="0FC67EAC"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4CF63A1E"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1D205C21"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7D7B1F8C"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1405" w:type="dxa"/>
            <w:tcBorders>
              <w:top w:val="single" w:sz="4" w:space="0" w:color="BFBFBF" w:themeColor="background1" w:themeShade="BF"/>
              <w:bottom w:val="nil"/>
            </w:tcBorders>
            <w:shd w:val="clear" w:color="000000" w:fill="DDEBF7"/>
            <w:vAlign w:val="center"/>
            <w:hideMark/>
          </w:tcPr>
          <w:p w14:paraId="77763B96"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r>
      <w:tr w:rsidR="00FC5F76" w:rsidRPr="00FC5F76" w14:paraId="3501F4F2" w14:textId="77777777" w:rsidTr="009D718A">
        <w:trPr>
          <w:trHeight w:val="300"/>
        </w:trPr>
        <w:tc>
          <w:tcPr>
            <w:tcW w:w="1800" w:type="dxa"/>
            <w:gridSpan w:val="2"/>
            <w:tcBorders>
              <w:top w:val="nil"/>
            </w:tcBorders>
            <w:shd w:val="clear" w:color="000000" w:fill="DDEBF7"/>
            <w:noWrap/>
            <w:vAlign w:val="center"/>
            <w:hideMark/>
          </w:tcPr>
          <w:p w14:paraId="545F30DC" w14:textId="77777777" w:rsidR="00FC5F76" w:rsidRPr="00FC5F76" w:rsidRDefault="00FC5F76" w:rsidP="00FC5F76">
            <w:pPr>
              <w:spacing w:after="0" w:line="240" w:lineRule="auto"/>
              <w:rPr>
                <w:rFonts w:eastAsia="Times New Roman" w:cs="Calibri"/>
                <w:color w:val="1F4E78"/>
                <w:lang w:eastAsia="pt-BR"/>
              </w:rPr>
            </w:pPr>
            <w:r w:rsidRPr="00FC5F76">
              <w:rPr>
                <w:rFonts w:eastAsia="Times New Roman" w:cs="Calibri"/>
                <w:color w:val="1F4E78"/>
                <w:lang w:eastAsia="pt-BR"/>
              </w:rPr>
              <w:t>Parâmetros</w:t>
            </w:r>
          </w:p>
        </w:tc>
        <w:tc>
          <w:tcPr>
            <w:tcW w:w="960" w:type="dxa"/>
            <w:tcBorders>
              <w:top w:val="nil"/>
            </w:tcBorders>
            <w:shd w:val="clear" w:color="000000" w:fill="DDEBF7"/>
            <w:noWrap/>
            <w:vAlign w:val="center"/>
            <w:hideMark/>
          </w:tcPr>
          <w:p w14:paraId="62E24ED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1EF8B0E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top w:val="nil"/>
            </w:tcBorders>
            <w:shd w:val="clear" w:color="000000" w:fill="DDEBF7"/>
            <w:noWrap/>
            <w:vAlign w:val="center"/>
            <w:hideMark/>
          </w:tcPr>
          <w:p w14:paraId="45A688D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20DCAFE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4D54AD7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448FC72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tcBorders>
            <w:shd w:val="clear" w:color="000000" w:fill="DDEBF7"/>
            <w:noWrap/>
            <w:vAlign w:val="center"/>
            <w:hideMark/>
          </w:tcPr>
          <w:p w14:paraId="5AD83F5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142A637" w14:textId="77777777" w:rsidTr="009D718A">
        <w:trPr>
          <w:trHeight w:val="302"/>
        </w:trPr>
        <w:tc>
          <w:tcPr>
            <w:tcW w:w="1800" w:type="dxa"/>
            <w:gridSpan w:val="2"/>
            <w:tcBorders>
              <w:top w:val="nil"/>
              <w:bottom w:val="single" w:sz="4" w:space="0" w:color="BFBFBF" w:themeColor="background1" w:themeShade="BF"/>
            </w:tcBorders>
            <w:shd w:val="clear" w:color="000000" w:fill="DDEBF7"/>
            <w:noWrap/>
            <w:vAlign w:val="center"/>
            <w:hideMark/>
          </w:tcPr>
          <w:p w14:paraId="271EBEAF" w14:textId="77777777" w:rsidR="00FC5F76" w:rsidRPr="00FC5F76" w:rsidRDefault="00FC5F76" w:rsidP="00E238F0">
            <w:pPr>
              <w:spacing w:after="0" w:line="240" w:lineRule="auto"/>
              <w:rPr>
                <w:rFonts w:eastAsia="Times New Roman" w:cs="Calibri"/>
                <w:color w:val="757171"/>
                <w:sz w:val="18"/>
                <w:szCs w:val="16"/>
                <w:lang w:eastAsia="pt-BR"/>
              </w:rPr>
            </w:pPr>
            <w:r w:rsidRPr="00FC5F76">
              <w:rPr>
                <w:rFonts w:eastAsia="Times New Roman" w:cs="Calibri"/>
                <w:color w:val="757171"/>
                <w:sz w:val="18"/>
                <w:szCs w:val="16"/>
                <w:lang w:eastAsia="pt-BR"/>
              </w:rPr>
              <w:t>Parâmetro</w:t>
            </w:r>
          </w:p>
        </w:tc>
        <w:tc>
          <w:tcPr>
            <w:tcW w:w="3800" w:type="dxa"/>
            <w:gridSpan w:val="4"/>
            <w:tcBorders>
              <w:top w:val="nil"/>
              <w:bottom w:val="single" w:sz="4" w:space="0" w:color="BFBFBF" w:themeColor="background1" w:themeShade="BF"/>
            </w:tcBorders>
            <w:shd w:val="clear" w:color="000000" w:fill="DDEBF7"/>
            <w:noWrap/>
            <w:vAlign w:val="center"/>
            <w:hideMark/>
          </w:tcPr>
          <w:p w14:paraId="61860016" w14:textId="77777777" w:rsidR="00FC5F76" w:rsidRPr="00FC5F76" w:rsidRDefault="00FC5F76" w:rsidP="00FC5F76">
            <w:pPr>
              <w:spacing w:after="0" w:line="240" w:lineRule="auto"/>
              <w:rPr>
                <w:rFonts w:eastAsia="Times New Roman" w:cs="Calibri"/>
                <w:color w:val="757171"/>
                <w:sz w:val="18"/>
                <w:szCs w:val="16"/>
                <w:lang w:eastAsia="pt-BR"/>
              </w:rPr>
            </w:pPr>
            <w:r w:rsidRPr="00FC5F76">
              <w:rPr>
                <w:rFonts w:eastAsia="Times New Roman" w:cs="Calibri"/>
                <w:color w:val="757171"/>
                <w:sz w:val="18"/>
                <w:szCs w:val="16"/>
                <w:lang w:eastAsia="pt-BR"/>
              </w:rPr>
              <w:t>Descrição</w:t>
            </w:r>
          </w:p>
        </w:tc>
        <w:tc>
          <w:tcPr>
            <w:tcW w:w="1920" w:type="dxa"/>
            <w:gridSpan w:val="2"/>
            <w:tcBorders>
              <w:top w:val="nil"/>
              <w:bottom w:val="single" w:sz="4" w:space="0" w:color="BFBFBF" w:themeColor="background1" w:themeShade="BF"/>
            </w:tcBorders>
            <w:shd w:val="clear" w:color="000000" w:fill="DDEBF7"/>
            <w:noWrap/>
            <w:vAlign w:val="center"/>
            <w:hideMark/>
          </w:tcPr>
          <w:p w14:paraId="6CBE34E4" w14:textId="77777777" w:rsidR="00FC5F76" w:rsidRPr="00FC5F76" w:rsidRDefault="00FC5F76" w:rsidP="00E238F0">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Tipo de parâmetro</w:t>
            </w:r>
          </w:p>
        </w:tc>
        <w:tc>
          <w:tcPr>
            <w:tcW w:w="1405" w:type="dxa"/>
            <w:tcBorders>
              <w:top w:val="nil"/>
              <w:bottom w:val="single" w:sz="4" w:space="0" w:color="BFBFBF" w:themeColor="background1" w:themeShade="BF"/>
            </w:tcBorders>
            <w:shd w:val="clear" w:color="000000" w:fill="DDEBF7"/>
            <w:noWrap/>
            <w:vAlign w:val="center"/>
            <w:hideMark/>
          </w:tcPr>
          <w:p w14:paraId="57FFF40E" w14:textId="77777777" w:rsidR="00FC5F76" w:rsidRPr="00FC5F76" w:rsidRDefault="00FC5F76" w:rsidP="00E238F0">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Tipo de dados</w:t>
            </w:r>
          </w:p>
        </w:tc>
      </w:tr>
      <w:tr w:rsidR="00297E30" w:rsidRPr="00FC5F76" w14:paraId="326B0B54" w14:textId="77777777" w:rsidTr="009D718A">
        <w:trPr>
          <w:trHeight w:val="71"/>
        </w:trPr>
        <w:tc>
          <w:tcPr>
            <w:tcW w:w="1800" w:type="dxa"/>
            <w:gridSpan w:val="2"/>
            <w:tcBorders>
              <w:top w:val="single" w:sz="4" w:space="0" w:color="BFBFBF" w:themeColor="background1" w:themeShade="BF"/>
              <w:bottom w:val="nil"/>
            </w:tcBorders>
            <w:shd w:val="clear" w:color="000000" w:fill="DDEBF7"/>
            <w:noWrap/>
            <w:vAlign w:val="center"/>
          </w:tcPr>
          <w:p w14:paraId="44EF3963" w14:textId="77777777" w:rsidR="00297E30" w:rsidRPr="00FC5F76" w:rsidRDefault="00297E30" w:rsidP="00FC5F76">
            <w:pPr>
              <w:spacing w:after="0" w:line="240" w:lineRule="auto"/>
              <w:jc w:val="center"/>
              <w:rPr>
                <w:rFonts w:eastAsia="Times New Roman" w:cs="Calibri"/>
                <w:color w:val="757171"/>
                <w:sz w:val="16"/>
                <w:szCs w:val="16"/>
                <w:lang w:eastAsia="pt-BR"/>
              </w:rPr>
            </w:pPr>
          </w:p>
        </w:tc>
        <w:tc>
          <w:tcPr>
            <w:tcW w:w="3800" w:type="dxa"/>
            <w:gridSpan w:val="4"/>
            <w:tcBorders>
              <w:top w:val="single" w:sz="4" w:space="0" w:color="BFBFBF" w:themeColor="background1" w:themeShade="BF"/>
              <w:bottom w:val="nil"/>
            </w:tcBorders>
            <w:shd w:val="clear" w:color="000000" w:fill="DDEBF7"/>
            <w:noWrap/>
            <w:vAlign w:val="center"/>
          </w:tcPr>
          <w:p w14:paraId="287967A7" w14:textId="77777777" w:rsidR="00297E30" w:rsidRPr="00FC5F76" w:rsidRDefault="00297E30" w:rsidP="00FC5F76">
            <w:pPr>
              <w:spacing w:after="0" w:line="240" w:lineRule="auto"/>
              <w:rPr>
                <w:rFonts w:eastAsia="Times New Roman" w:cs="Calibri"/>
                <w:color w:val="757171"/>
                <w:sz w:val="16"/>
                <w:szCs w:val="16"/>
                <w:lang w:eastAsia="pt-BR"/>
              </w:rPr>
            </w:pPr>
          </w:p>
        </w:tc>
        <w:tc>
          <w:tcPr>
            <w:tcW w:w="1920" w:type="dxa"/>
            <w:gridSpan w:val="2"/>
            <w:tcBorders>
              <w:top w:val="single" w:sz="4" w:space="0" w:color="BFBFBF" w:themeColor="background1" w:themeShade="BF"/>
              <w:bottom w:val="nil"/>
            </w:tcBorders>
            <w:shd w:val="clear" w:color="000000" w:fill="DDEBF7"/>
            <w:noWrap/>
            <w:vAlign w:val="center"/>
          </w:tcPr>
          <w:p w14:paraId="548A3F98" w14:textId="77777777" w:rsidR="00297E30" w:rsidRPr="00FC5F76" w:rsidRDefault="00297E30" w:rsidP="00E238F0">
            <w:pPr>
              <w:spacing w:after="0" w:line="240" w:lineRule="auto"/>
              <w:jc w:val="center"/>
              <w:rPr>
                <w:rFonts w:eastAsia="Times New Roman" w:cs="Calibri"/>
                <w:color w:val="757171"/>
                <w:sz w:val="16"/>
                <w:szCs w:val="16"/>
                <w:lang w:eastAsia="pt-BR"/>
              </w:rPr>
            </w:pPr>
          </w:p>
        </w:tc>
        <w:tc>
          <w:tcPr>
            <w:tcW w:w="1405" w:type="dxa"/>
            <w:tcBorders>
              <w:top w:val="single" w:sz="4" w:space="0" w:color="BFBFBF" w:themeColor="background1" w:themeShade="BF"/>
              <w:bottom w:val="nil"/>
            </w:tcBorders>
            <w:shd w:val="clear" w:color="000000" w:fill="DDEBF7"/>
            <w:noWrap/>
            <w:vAlign w:val="center"/>
          </w:tcPr>
          <w:p w14:paraId="56B68076" w14:textId="77777777" w:rsidR="00297E30" w:rsidRPr="00FC5F76" w:rsidRDefault="00297E30" w:rsidP="00E238F0">
            <w:pPr>
              <w:spacing w:after="0" w:line="240" w:lineRule="auto"/>
              <w:jc w:val="center"/>
              <w:rPr>
                <w:rFonts w:eastAsia="Times New Roman" w:cs="Calibri"/>
                <w:color w:val="757171"/>
                <w:sz w:val="16"/>
                <w:szCs w:val="16"/>
                <w:lang w:eastAsia="pt-BR"/>
              </w:rPr>
            </w:pPr>
          </w:p>
        </w:tc>
      </w:tr>
      <w:tr w:rsidR="00FC5F76" w:rsidRPr="00FC5F76" w14:paraId="6AD9164B" w14:textId="77777777" w:rsidTr="009D718A">
        <w:trPr>
          <w:trHeight w:val="499"/>
        </w:trPr>
        <w:tc>
          <w:tcPr>
            <w:tcW w:w="1800" w:type="dxa"/>
            <w:gridSpan w:val="2"/>
            <w:tcBorders>
              <w:top w:val="nil"/>
            </w:tcBorders>
            <w:shd w:val="clear" w:color="000000" w:fill="DDEBF7"/>
            <w:noWrap/>
            <w:hideMark/>
          </w:tcPr>
          <w:p w14:paraId="4F9E74E6"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cnpjSancionado</w:t>
            </w:r>
            <w:proofErr w:type="spellEnd"/>
            <w:proofErr w:type="gramEnd"/>
          </w:p>
        </w:tc>
        <w:tc>
          <w:tcPr>
            <w:tcW w:w="3800" w:type="dxa"/>
            <w:gridSpan w:val="4"/>
            <w:tcBorders>
              <w:top w:val="nil"/>
            </w:tcBorders>
            <w:shd w:val="clear" w:color="000000" w:fill="DDEBF7"/>
            <w:noWrap/>
            <w:hideMark/>
          </w:tcPr>
          <w:p w14:paraId="0CF77E2A"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CNPJ ou CPF do Sancionado</w:t>
            </w:r>
          </w:p>
        </w:tc>
        <w:tc>
          <w:tcPr>
            <w:tcW w:w="1920" w:type="dxa"/>
            <w:gridSpan w:val="2"/>
            <w:tcBorders>
              <w:top w:val="nil"/>
            </w:tcBorders>
            <w:shd w:val="clear" w:color="000000" w:fill="DDEBF7"/>
            <w:noWrap/>
            <w:hideMark/>
          </w:tcPr>
          <w:p w14:paraId="0DAFC63C"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tcBorders>
              <w:top w:val="nil"/>
            </w:tcBorders>
            <w:shd w:val="clear" w:color="000000" w:fill="DDEBF7"/>
            <w:noWrap/>
            <w:hideMark/>
          </w:tcPr>
          <w:p w14:paraId="2B54AF62"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string</w:t>
            </w:r>
            <w:proofErr w:type="spellEnd"/>
            <w:proofErr w:type="gramEnd"/>
          </w:p>
        </w:tc>
      </w:tr>
      <w:tr w:rsidR="00FC5F76" w:rsidRPr="00FC5F76" w14:paraId="0E4AD74B" w14:textId="77777777" w:rsidTr="009D718A">
        <w:trPr>
          <w:trHeight w:val="499"/>
        </w:trPr>
        <w:tc>
          <w:tcPr>
            <w:tcW w:w="1800" w:type="dxa"/>
            <w:gridSpan w:val="2"/>
            <w:shd w:val="clear" w:color="000000" w:fill="DDEBF7"/>
            <w:noWrap/>
            <w:hideMark/>
          </w:tcPr>
          <w:p w14:paraId="25393754"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nomeSancionado</w:t>
            </w:r>
            <w:proofErr w:type="spellEnd"/>
            <w:proofErr w:type="gramEnd"/>
          </w:p>
        </w:tc>
        <w:tc>
          <w:tcPr>
            <w:tcW w:w="3800" w:type="dxa"/>
            <w:gridSpan w:val="4"/>
            <w:shd w:val="clear" w:color="000000" w:fill="DDEBF7"/>
            <w:hideMark/>
          </w:tcPr>
          <w:p w14:paraId="1F0C6390"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Nome, nome fantasia ou razão social do Sancionado</w:t>
            </w:r>
          </w:p>
        </w:tc>
        <w:tc>
          <w:tcPr>
            <w:tcW w:w="1920" w:type="dxa"/>
            <w:gridSpan w:val="2"/>
            <w:shd w:val="clear" w:color="000000" w:fill="DDEBF7"/>
            <w:noWrap/>
            <w:hideMark/>
          </w:tcPr>
          <w:p w14:paraId="3954612E"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shd w:val="clear" w:color="000000" w:fill="DDEBF7"/>
            <w:noWrap/>
            <w:hideMark/>
          </w:tcPr>
          <w:p w14:paraId="752101B1"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string</w:t>
            </w:r>
            <w:proofErr w:type="spellEnd"/>
            <w:proofErr w:type="gramEnd"/>
          </w:p>
        </w:tc>
      </w:tr>
      <w:tr w:rsidR="00FC5F76" w:rsidRPr="00FC5F76" w14:paraId="6154B5AE" w14:textId="77777777" w:rsidTr="009D718A">
        <w:trPr>
          <w:trHeight w:val="499"/>
        </w:trPr>
        <w:tc>
          <w:tcPr>
            <w:tcW w:w="1800" w:type="dxa"/>
            <w:gridSpan w:val="2"/>
            <w:shd w:val="clear" w:color="000000" w:fill="DDEBF7"/>
            <w:noWrap/>
            <w:hideMark/>
          </w:tcPr>
          <w:p w14:paraId="6832129D"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orgaoSancionador</w:t>
            </w:r>
            <w:proofErr w:type="spellEnd"/>
            <w:proofErr w:type="gramEnd"/>
          </w:p>
        </w:tc>
        <w:tc>
          <w:tcPr>
            <w:tcW w:w="3800" w:type="dxa"/>
            <w:gridSpan w:val="4"/>
            <w:shd w:val="clear" w:color="000000" w:fill="DDEBF7"/>
            <w:noWrap/>
            <w:hideMark/>
          </w:tcPr>
          <w:p w14:paraId="6400FDFB"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Órgão Sancionador</w:t>
            </w:r>
          </w:p>
        </w:tc>
        <w:tc>
          <w:tcPr>
            <w:tcW w:w="1920" w:type="dxa"/>
            <w:gridSpan w:val="2"/>
            <w:shd w:val="clear" w:color="000000" w:fill="DDEBF7"/>
            <w:noWrap/>
            <w:hideMark/>
          </w:tcPr>
          <w:p w14:paraId="151C6412"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shd w:val="clear" w:color="000000" w:fill="DDEBF7"/>
            <w:noWrap/>
            <w:hideMark/>
          </w:tcPr>
          <w:p w14:paraId="7D37D0DD"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string</w:t>
            </w:r>
            <w:proofErr w:type="spellEnd"/>
            <w:proofErr w:type="gramEnd"/>
          </w:p>
        </w:tc>
      </w:tr>
      <w:tr w:rsidR="00FC5F76" w:rsidRPr="00FC5F76" w14:paraId="2BD5391E" w14:textId="77777777" w:rsidTr="009D718A">
        <w:trPr>
          <w:trHeight w:val="499"/>
        </w:trPr>
        <w:tc>
          <w:tcPr>
            <w:tcW w:w="1800" w:type="dxa"/>
            <w:gridSpan w:val="2"/>
            <w:shd w:val="clear" w:color="000000" w:fill="DDEBF7"/>
            <w:noWrap/>
            <w:hideMark/>
          </w:tcPr>
          <w:p w14:paraId="09CAB6BF"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dataInicialSancao</w:t>
            </w:r>
            <w:proofErr w:type="spellEnd"/>
            <w:proofErr w:type="gramEnd"/>
          </w:p>
        </w:tc>
        <w:tc>
          <w:tcPr>
            <w:tcW w:w="3800" w:type="dxa"/>
            <w:gridSpan w:val="4"/>
            <w:shd w:val="clear" w:color="000000" w:fill="DDEBF7"/>
            <w:noWrap/>
            <w:hideMark/>
          </w:tcPr>
          <w:p w14:paraId="40D16B65"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Data Inicial da Sanção (DD/MM/AAAA)</w:t>
            </w:r>
          </w:p>
        </w:tc>
        <w:tc>
          <w:tcPr>
            <w:tcW w:w="1920" w:type="dxa"/>
            <w:gridSpan w:val="2"/>
            <w:shd w:val="clear" w:color="000000" w:fill="DDEBF7"/>
            <w:noWrap/>
            <w:hideMark/>
          </w:tcPr>
          <w:p w14:paraId="3D11C966"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shd w:val="clear" w:color="000000" w:fill="DDEBF7"/>
            <w:noWrap/>
            <w:hideMark/>
          </w:tcPr>
          <w:p w14:paraId="6E68215F"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string</w:t>
            </w:r>
            <w:proofErr w:type="spellEnd"/>
            <w:proofErr w:type="gramEnd"/>
          </w:p>
        </w:tc>
      </w:tr>
      <w:tr w:rsidR="00FC5F76" w:rsidRPr="00FC5F76" w14:paraId="7CF58789" w14:textId="77777777" w:rsidTr="009D718A">
        <w:trPr>
          <w:trHeight w:val="499"/>
        </w:trPr>
        <w:tc>
          <w:tcPr>
            <w:tcW w:w="1800" w:type="dxa"/>
            <w:gridSpan w:val="2"/>
            <w:shd w:val="clear" w:color="000000" w:fill="DDEBF7"/>
            <w:noWrap/>
            <w:hideMark/>
          </w:tcPr>
          <w:p w14:paraId="2DFCF443"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dataFinalSancao</w:t>
            </w:r>
            <w:proofErr w:type="spellEnd"/>
            <w:proofErr w:type="gramEnd"/>
          </w:p>
        </w:tc>
        <w:tc>
          <w:tcPr>
            <w:tcW w:w="3800" w:type="dxa"/>
            <w:gridSpan w:val="4"/>
            <w:shd w:val="clear" w:color="000000" w:fill="DDEBF7"/>
            <w:noWrap/>
            <w:hideMark/>
          </w:tcPr>
          <w:p w14:paraId="5C33894D"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Data Final da Sanção (DD/MM/AAAA)</w:t>
            </w:r>
          </w:p>
        </w:tc>
        <w:tc>
          <w:tcPr>
            <w:tcW w:w="1920" w:type="dxa"/>
            <w:gridSpan w:val="2"/>
            <w:shd w:val="clear" w:color="000000" w:fill="DDEBF7"/>
            <w:noWrap/>
            <w:hideMark/>
          </w:tcPr>
          <w:p w14:paraId="40273C71"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shd w:val="clear" w:color="000000" w:fill="DDEBF7"/>
            <w:noWrap/>
            <w:hideMark/>
          </w:tcPr>
          <w:p w14:paraId="3C46A35A"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string</w:t>
            </w:r>
            <w:proofErr w:type="spellEnd"/>
            <w:proofErr w:type="gramEnd"/>
          </w:p>
        </w:tc>
      </w:tr>
      <w:tr w:rsidR="00FC5F76" w:rsidRPr="00FC5F76" w14:paraId="31A8BA9E" w14:textId="77777777" w:rsidTr="009D718A">
        <w:trPr>
          <w:trHeight w:val="504"/>
        </w:trPr>
        <w:tc>
          <w:tcPr>
            <w:tcW w:w="1800" w:type="dxa"/>
            <w:gridSpan w:val="2"/>
            <w:shd w:val="clear" w:color="000000" w:fill="DDEBF7"/>
            <w:noWrap/>
            <w:hideMark/>
          </w:tcPr>
          <w:p w14:paraId="725D9CC9" w14:textId="4380C9F8" w:rsidR="00FC5F76" w:rsidRPr="009D718A" w:rsidRDefault="009D718A" w:rsidP="00E238F0">
            <w:pPr>
              <w:spacing w:after="0" w:line="240" w:lineRule="auto"/>
              <w:rPr>
                <w:rFonts w:ascii="Courier New" w:eastAsia="Times New Roman" w:hAnsi="Courier New" w:cs="Courier New"/>
                <w:b/>
                <w:color w:val="000000"/>
                <w:sz w:val="16"/>
                <w:szCs w:val="16"/>
                <w:lang w:eastAsia="pt-BR"/>
              </w:rPr>
            </w:pPr>
            <w:proofErr w:type="gramStart"/>
            <w:r w:rsidRPr="009D718A">
              <w:rPr>
                <w:rFonts w:ascii="Courier New" w:eastAsia="Times New Roman" w:hAnsi="Courier New" w:cs="Courier New"/>
                <w:b/>
                <w:color w:val="000000"/>
                <w:sz w:val="16"/>
                <w:szCs w:val="16"/>
                <w:lang w:eastAsia="pt-BR"/>
              </w:rPr>
              <w:t>p</w:t>
            </w:r>
            <w:r w:rsidR="00E238F0" w:rsidRPr="009D718A">
              <w:rPr>
                <w:rFonts w:ascii="Courier New" w:eastAsia="Times New Roman" w:hAnsi="Courier New" w:cs="Courier New"/>
                <w:b/>
                <w:color w:val="000000"/>
                <w:sz w:val="16"/>
                <w:szCs w:val="16"/>
                <w:lang w:eastAsia="pt-BR"/>
              </w:rPr>
              <w:t>agina</w:t>
            </w:r>
            <w:proofErr w:type="gramEnd"/>
            <w:r w:rsidR="00E238F0" w:rsidRPr="009D718A">
              <w:rPr>
                <w:rFonts w:ascii="Courier New" w:eastAsia="Times New Roman" w:hAnsi="Courier New" w:cs="Courier New"/>
                <w:b/>
                <w:color w:val="000000"/>
                <w:sz w:val="16"/>
                <w:szCs w:val="16"/>
                <w:lang w:eastAsia="pt-BR"/>
              </w:rPr>
              <w:t xml:space="preserve"> (</w:t>
            </w:r>
            <w:proofErr w:type="spellStart"/>
            <w:r w:rsidR="00FC5F76" w:rsidRPr="009D718A">
              <w:rPr>
                <w:rFonts w:ascii="Courier New" w:eastAsia="Times New Roman" w:hAnsi="Courier New" w:cs="Courier New"/>
                <w:b/>
                <w:color w:val="000000"/>
                <w:sz w:val="16"/>
                <w:szCs w:val="16"/>
                <w:lang w:eastAsia="pt-BR"/>
              </w:rPr>
              <w:t>required</w:t>
            </w:r>
            <w:proofErr w:type="spellEnd"/>
            <w:r w:rsidR="00FC5F76" w:rsidRPr="009D718A">
              <w:rPr>
                <w:rFonts w:ascii="Courier New" w:eastAsia="Times New Roman" w:hAnsi="Courier New" w:cs="Courier New"/>
                <w:b/>
                <w:color w:val="000000"/>
                <w:sz w:val="16"/>
                <w:szCs w:val="16"/>
                <w:lang w:eastAsia="pt-BR"/>
              </w:rPr>
              <w:t>)</w:t>
            </w:r>
          </w:p>
        </w:tc>
        <w:tc>
          <w:tcPr>
            <w:tcW w:w="3800" w:type="dxa"/>
            <w:gridSpan w:val="4"/>
            <w:shd w:val="clear" w:color="000000" w:fill="DDEBF7"/>
            <w:noWrap/>
            <w:hideMark/>
          </w:tcPr>
          <w:p w14:paraId="0C54BB57" w14:textId="77777777" w:rsidR="00FC5F76" w:rsidRPr="009D718A" w:rsidRDefault="00FC5F76" w:rsidP="00FC5F76">
            <w:pPr>
              <w:spacing w:after="0" w:line="240" w:lineRule="auto"/>
              <w:rPr>
                <w:rFonts w:ascii="Courier New" w:eastAsia="Times New Roman" w:hAnsi="Courier New" w:cs="Courier New"/>
                <w:b/>
                <w:color w:val="000000"/>
                <w:sz w:val="16"/>
                <w:szCs w:val="16"/>
                <w:lang w:eastAsia="pt-BR"/>
              </w:rPr>
            </w:pPr>
            <w:r w:rsidRPr="009D718A">
              <w:rPr>
                <w:rFonts w:ascii="Courier New" w:eastAsia="Times New Roman" w:hAnsi="Courier New" w:cs="Courier New"/>
                <w:b/>
                <w:color w:val="000000"/>
                <w:sz w:val="16"/>
                <w:szCs w:val="16"/>
                <w:lang w:eastAsia="pt-BR"/>
              </w:rPr>
              <w:t>Página consultada</w:t>
            </w:r>
          </w:p>
        </w:tc>
        <w:tc>
          <w:tcPr>
            <w:tcW w:w="1920" w:type="dxa"/>
            <w:gridSpan w:val="2"/>
            <w:shd w:val="clear" w:color="000000" w:fill="DDEBF7"/>
            <w:noWrap/>
            <w:hideMark/>
          </w:tcPr>
          <w:p w14:paraId="29A3B6DF"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shd w:val="clear" w:color="000000" w:fill="DDEBF7"/>
            <w:noWrap/>
            <w:hideMark/>
          </w:tcPr>
          <w:p w14:paraId="08AB60AE"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integer</w:t>
            </w:r>
            <w:proofErr w:type="spellEnd"/>
            <w:proofErr w:type="gramEnd"/>
          </w:p>
        </w:tc>
      </w:tr>
      <w:tr w:rsidR="00FC5F76" w:rsidRPr="00FC5F76" w14:paraId="0976DF56" w14:textId="77777777" w:rsidTr="009D718A">
        <w:trPr>
          <w:trHeight w:val="302"/>
        </w:trPr>
        <w:tc>
          <w:tcPr>
            <w:tcW w:w="2760" w:type="dxa"/>
            <w:gridSpan w:val="3"/>
            <w:tcBorders>
              <w:bottom w:val="nil"/>
            </w:tcBorders>
            <w:shd w:val="clear" w:color="000000" w:fill="DDEBF7"/>
            <w:noWrap/>
            <w:vAlign w:val="center"/>
            <w:hideMark/>
          </w:tcPr>
          <w:p w14:paraId="310C1D36" w14:textId="77777777" w:rsidR="00FC5F76" w:rsidRPr="00FC5F76" w:rsidRDefault="00FC5F76" w:rsidP="00FC5F76">
            <w:pPr>
              <w:spacing w:after="0" w:line="240" w:lineRule="auto"/>
              <w:rPr>
                <w:rFonts w:eastAsia="Times New Roman" w:cs="Calibri"/>
                <w:color w:val="1F4E78"/>
                <w:lang w:eastAsia="pt-BR"/>
              </w:rPr>
            </w:pPr>
            <w:r w:rsidRPr="00FC5F76">
              <w:rPr>
                <w:rFonts w:eastAsia="Times New Roman" w:cs="Calibri"/>
                <w:color w:val="1F4E78"/>
                <w:lang w:eastAsia="pt-BR"/>
              </w:rPr>
              <w:t>Mensagens de resposta</w:t>
            </w:r>
          </w:p>
        </w:tc>
        <w:tc>
          <w:tcPr>
            <w:tcW w:w="960" w:type="dxa"/>
            <w:tcBorders>
              <w:bottom w:val="nil"/>
            </w:tcBorders>
            <w:shd w:val="clear" w:color="000000" w:fill="DDEBF7"/>
            <w:noWrap/>
            <w:vAlign w:val="center"/>
            <w:hideMark/>
          </w:tcPr>
          <w:p w14:paraId="38C963F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bottom w:val="nil"/>
            </w:tcBorders>
            <w:shd w:val="clear" w:color="000000" w:fill="DDEBF7"/>
            <w:noWrap/>
            <w:vAlign w:val="center"/>
            <w:hideMark/>
          </w:tcPr>
          <w:p w14:paraId="210D52F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1734FC8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66C90B0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49B9F88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bottom w:val="nil"/>
            </w:tcBorders>
            <w:shd w:val="clear" w:color="000000" w:fill="DDEBF7"/>
            <w:noWrap/>
            <w:vAlign w:val="center"/>
            <w:hideMark/>
          </w:tcPr>
          <w:p w14:paraId="7E7FD76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6EF9C181" w14:textId="77777777" w:rsidTr="009D718A">
        <w:trPr>
          <w:trHeight w:val="300"/>
        </w:trPr>
        <w:tc>
          <w:tcPr>
            <w:tcW w:w="1800" w:type="dxa"/>
            <w:gridSpan w:val="2"/>
            <w:tcBorders>
              <w:top w:val="nil"/>
              <w:bottom w:val="single" w:sz="4" w:space="0" w:color="BFBFBF" w:themeColor="background1" w:themeShade="BF"/>
            </w:tcBorders>
            <w:shd w:val="clear" w:color="000000" w:fill="DDEBF7"/>
            <w:vAlign w:val="center"/>
            <w:hideMark/>
          </w:tcPr>
          <w:p w14:paraId="3062AF26" w14:textId="77777777" w:rsidR="00FC5F76" w:rsidRPr="00FC5F76" w:rsidRDefault="00FC5F76" w:rsidP="00FC5F76">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Código de status HTTP</w:t>
            </w:r>
          </w:p>
        </w:tc>
        <w:tc>
          <w:tcPr>
            <w:tcW w:w="1920" w:type="dxa"/>
            <w:gridSpan w:val="2"/>
            <w:tcBorders>
              <w:top w:val="nil"/>
              <w:bottom w:val="single" w:sz="4" w:space="0" w:color="BFBFBF" w:themeColor="background1" w:themeShade="BF"/>
            </w:tcBorders>
            <w:shd w:val="clear" w:color="000000" w:fill="DDEBF7"/>
            <w:noWrap/>
            <w:vAlign w:val="center"/>
            <w:hideMark/>
          </w:tcPr>
          <w:p w14:paraId="54E61487" w14:textId="77777777" w:rsidR="00FC5F76" w:rsidRPr="00FC5F76" w:rsidRDefault="00FC5F76" w:rsidP="00FC5F76">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Razão</w:t>
            </w:r>
          </w:p>
        </w:tc>
        <w:tc>
          <w:tcPr>
            <w:tcW w:w="920" w:type="dxa"/>
            <w:tcBorders>
              <w:top w:val="nil"/>
              <w:bottom w:val="single" w:sz="4" w:space="0" w:color="BFBFBF" w:themeColor="background1" w:themeShade="BF"/>
            </w:tcBorders>
            <w:shd w:val="clear" w:color="000000" w:fill="DDEBF7"/>
            <w:noWrap/>
            <w:vAlign w:val="center"/>
            <w:hideMark/>
          </w:tcPr>
          <w:p w14:paraId="19AE631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521B962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075D7174"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26D6239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bottom w:val="single" w:sz="4" w:space="0" w:color="BFBFBF" w:themeColor="background1" w:themeShade="BF"/>
            </w:tcBorders>
            <w:shd w:val="clear" w:color="000000" w:fill="DDEBF7"/>
            <w:noWrap/>
            <w:vAlign w:val="center"/>
            <w:hideMark/>
          </w:tcPr>
          <w:p w14:paraId="0020376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E238F0" w:rsidRPr="00FC5F76" w14:paraId="1DCFDD42" w14:textId="77777777" w:rsidTr="009D718A">
        <w:trPr>
          <w:trHeight w:val="72"/>
        </w:trPr>
        <w:tc>
          <w:tcPr>
            <w:tcW w:w="1800" w:type="dxa"/>
            <w:gridSpan w:val="2"/>
            <w:tcBorders>
              <w:top w:val="single" w:sz="4" w:space="0" w:color="BFBFBF" w:themeColor="background1" w:themeShade="BF"/>
              <w:bottom w:val="nil"/>
            </w:tcBorders>
            <w:shd w:val="clear" w:color="000000" w:fill="DDEBF7"/>
            <w:noWrap/>
            <w:vAlign w:val="center"/>
          </w:tcPr>
          <w:p w14:paraId="7E816B52" w14:textId="77777777" w:rsidR="00E238F0" w:rsidRPr="00FC5F76" w:rsidRDefault="00E238F0" w:rsidP="00FC5F76">
            <w:pPr>
              <w:spacing w:after="0" w:line="240" w:lineRule="auto"/>
              <w:jc w:val="center"/>
              <w:rPr>
                <w:rFonts w:ascii="Courier New" w:eastAsia="Times New Roman" w:hAnsi="Courier New" w:cs="Courier New"/>
                <w:color w:val="000000"/>
                <w:sz w:val="16"/>
                <w:szCs w:val="16"/>
                <w:lang w:eastAsia="pt-BR"/>
              </w:rPr>
            </w:pPr>
          </w:p>
        </w:tc>
        <w:tc>
          <w:tcPr>
            <w:tcW w:w="1920" w:type="dxa"/>
            <w:gridSpan w:val="2"/>
            <w:tcBorders>
              <w:top w:val="single" w:sz="4" w:space="0" w:color="BFBFBF" w:themeColor="background1" w:themeShade="BF"/>
              <w:bottom w:val="nil"/>
            </w:tcBorders>
            <w:shd w:val="clear" w:color="000000" w:fill="DDEBF7"/>
            <w:noWrap/>
            <w:vAlign w:val="center"/>
          </w:tcPr>
          <w:p w14:paraId="45FF21F3" w14:textId="77777777" w:rsidR="00E238F0" w:rsidRPr="00FC5F76" w:rsidRDefault="00E238F0" w:rsidP="00FC5F76">
            <w:pPr>
              <w:spacing w:after="0" w:line="240" w:lineRule="auto"/>
              <w:jc w:val="center"/>
              <w:rPr>
                <w:rFonts w:ascii="Courier New" w:eastAsia="Times New Roman" w:hAnsi="Courier New" w:cs="Courier New"/>
                <w:color w:val="000000"/>
                <w:sz w:val="16"/>
                <w:szCs w:val="16"/>
                <w:lang w:eastAsia="pt-BR"/>
              </w:rPr>
            </w:pPr>
          </w:p>
        </w:tc>
        <w:tc>
          <w:tcPr>
            <w:tcW w:w="920" w:type="dxa"/>
            <w:tcBorders>
              <w:top w:val="single" w:sz="4" w:space="0" w:color="BFBFBF" w:themeColor="background1" w:themeShade="BF"/>
              <w:bottom w:val="nil"/>
            </w:tcBorders>
            <w:shd w:val="clear" w:color="000000" w:fill="DDEBF7"/>
            <w:noWrap/>
            <w:vAlign w:val="center"/>
          </w:tcPr>
          <w:p w14:paraId="67C6362D"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single" w:sz="4" w:space="0" w:color="BFBFBF" w:themeColor="background1" w:themeShade="BF"/>
              <w:bottom w:val="nil"/>
            </w:tcBorders>
            <w:shd w:val="clear" w:color="000000" w:fill="DDEBF7"/>
            <w:noWrap/>
            <w:vAlign w:val="center"/>
          </w:tcPr>
          <w:p w14:paraId="3A194074"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single" w:sz="4" w:space="0" w:color="BFBFBF" w:themeColor="background1" w:themeShade="BF"/>
              <w:bottom w:val="nil"/>
            </w:tcBorders>
            <w:shd w:val="clear" w:color="000000" w:fill="DDEBF7"/>
            <w:noWrap/>
            <w:vAlign w:val="center"/>
          </w:tcPr>
          <w:p w14:paraId="75CA6F64"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single" w:sz="4" w:space="0" w:color="BFBFBF" w:themeColor="background1" w:themeShade="BF"/>
              <w:bottom w:val="nil"/>
            </w:tcBorders>
            <w:shd w:val="clear" w:color="000000" w:fill="DDEBF7"/>
            <w:noWrap/>
            <w:vAlign w:val="center"/>
          </w:tcPr>
          <w:p w14:paraId="72203394" w14:textId="77777777" w:rsidR="00E238F0" w:rsidRPr="00FC5F76" w:rsidRDefault="00E238F0" w:rsidP="00FC5F76">
            <w:pPr>
              <w:spacing w:after="0" w:line="240" w:lineRule="auto"/>
              <w:rPr>
                <w:rFonts w:eastAsia="Times New Roman" w:cs="Calibri"/>
                <w:color w:val="000000"/>
                <w:lang w:eastAsia="pt-BR"/>
              </w:rPr>
            </w:pPr>
          </w:p>
        </w:tc>
        <w:tc>
          <w:tcPr>
            <w:tcW w:w="1405" w:type="dxa"/>
            <w:tcBorders>
              <w:top w:val="single" w:sz="4" w:space="0" w:color="BFBFBF" w:themeColor="background1" w:themeShade="BF"/>
              <w:bottom w:val="nil"/>
            </w:tcBorders>
            <w:shd w:val="clear" w:color="000000" w:fill="DDEBF7"/>
            <w:noWrap/>
            <w:vAlign w:val="center"/>
          </w:tcPr>
          <w:p w14:paraId="5867B677" w14:textId="77777777" w:rsidR="00E238F0" w:rsidRPr="00FC5F76" w:rsidRDefault="00E238F0" w:rsidP="00FC5F76">
            <w:pPr>
              <w:spacing w:after="0" w:line="240" w:lineRule="auto"/>
              <w:rPr>
                <w:rFonts w:eastAsia="Times New Roman" w:cs="Calibri"/>
                <w:color w:val="000000"/>
                <w:lang w:eastAsia="pt-BR"/>
              </w:rPr>
            </w:pPr>
          </w:p>
        </w:tc>
      </w:tr>
      <w:tr w:rsidR="00FC5F76" w:rsidRPr="00FC5F76" w14:paraId="0A65D114" w14:textId="77777777" w:rsidTr="009D718A">
        <w:trPr>
          <w:trHeight w:val="360"/>
        </w:trPr>
        <w:tc>
          <w:tcPr>
            <w:tcW w:w="1800" w:type="dxa"/>
            <w:gridSpan w:val="2"/>
            <w:tcBorders>
              <w:top w:val="nil"/>
            </w:tcBorders>
            <w:shd w:val="clear" w:color="000000" w:fill="DDEBF7"/>
            <w:noWrap/>
            <w:hideMark/>
          </w:tcPr>
          <w:p w14:paraId="4A67E147"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401</w:t>
            </w:r>
          </w:p>
        </w:tc>
        <w:tc>
          <w:tcPr>
            <w:tcW w:w="1920" w:type="dxa"/>
            <w:gridSpan w:val="2"/>
            <w:tcBorders>
              <w:top w:val="nil"/>
            </w:tcBorders>
            <w:shd w:val="clear" w:color="000000" w:fill="DDEBF7"/>
            <w:noWrap/>
            <w:hideMark/>
          </w:tcPr>
          <w:p w14:paraId="0E3A3265"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proofErr w:type="spellStart"/>
            <w:r w:rsidRPr="00FC5F76">
              <w:rPr>
                <w:rFonts w:ascii="Courier New" w:eastAsia="Times New Roman" w:hAnsi="Courier New" w:cs="Courier New"/>
                <w:color w:val="000000"/>
                <w:sz w:val="16"/>
                <w:szCs w:val="16"/>
                <w:lang w:eastAsia="pt-BR"/>
              </w:rPr>
              <w:t>Unauthorized</w:t>
            </w:r>
            <w:proofErr w:type="spellEnd"/>
          </w:p>
        </w:tc>
        <w:tc>
          <w:tcPr>
            <w:tcW w:w="920" w:type="dxa"/>
            <w:tcBorders>
              <w:top w:val="nil"/>
            </w:tcBorders>
            <w:shd w:val="clear" w:color="000000" w:fill="DDEBF7"/>
            <w:noWrap/>
            <w:hideMark/>
          </w:tcPr>
          <w:p w14:paraId="69ABF8B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hideMark/>
          </w:tcPr>
          <w:p w14:paraId="0572B01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hideMark/>
          </w:tcPr>
          <w:p w14:paraId="1BDA7A7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hideMark/>
          </w:tcPr>
          <w:p w14:paraId="2798D05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tcBorders>
            <w:shd w:val="clear" w:color="000000" w:fill="DDEBF7"/>
            <w:noWrap/>
            <w:hideMark/>
          </w:tcPr>
          <w:p w14:paraId="2C7E754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71F1623" w14:textId="77777777" w:rsidTr="009D718A">
        <w:trPr>
          <w:trHeight w:val="360"/>
        </w:trPr>
        <w:tc>
          <w:tcPr>
            <w:tcW w:w="1800" w:type="dxa"/>
            <w:gridSpan w:val="2"/>
            <w:shd w:val="clear" w:color="000000" w:fill="DDEBF7"/>
            <w:noWrap/>
            <w:hideMark/>
          </w:tcPr>
          <w:p w14:paraId="7F12AD26"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403</w:t>
            </w:r>
          </w:p>
        </w:tc>
        <w:tc>
          <w:tcPr>
            <w:tcW w:w="1920" w:type="dxa"/>
            <w:gridSpan w:val="2"/>
            <w:shd w:val="clear" w:color="000000" w:fill="DDEBF7"/>
            <w:noWrap/>
            <w:hideMark/>
          </w:tcPr>
          <w:p w14:paraId="0A89968D"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proofErr w:type="spellStart"/>
            <w:r w:rsidRPr="00FC5F76">
              <w:rPr>
                <w:rFonts w:ascii="Courier New" w:eastAsia="Times New Roman" w:hAnsi="Courier New" w:cs="Courier New"/>
                <w:color w:val="000000"/>
                <w:sz w:val="16"/>
                <w:szCs w:val="16"/>
                <w:lang w:eastAsia="pt-BR"/>
              </w:rPr>
              <w:t>Forbidden</w:t>
            </w:r>
            <w:proofErr w:type="spellEnd"/>
          </w:p>
        </w:tc>
        <w:tc>
          <w:tcPr>
            <w:tcW w:w="920" w:type="dxa"/>
            <w:shd w:val="clear" w:color="000000" w:fill="DDEBF7"/>
            <w:noWrap/>
            <w:hideMark/>
          </w:tcPr>
          <w:p w14:paraId="5B61498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3E4FBE7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144B2BC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22DA785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hideMark/>
          </w:tcPr>
          <w:p w14:paraId="324834D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6A23C565" w14:textId="77777777" w:rsidTr="009D718A">
        <w:trPr>
          <w:trHeight w:val="360"/>
        </w:trPr>
        <w:tc>
          <w:tcPr>
            <w:tcW w:w="1800" w:type="dxa"/>
            <w:gridSpan w:val="2"/>
            <w:shd w:val="clear" w:color="000000" w:fill="DDEBF7"/>
            <w:noWrap/>
            <w:hideMark/>
          </w:tcPr>
          <w:p w14:paraId="1EA0F8E2"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404</w:t>
            </w:r>
          </w:p>
        </w:tc>
        <w:tc>
          <w:tcPr>
            <w:tcW w:w="1920" w:type="dxa"/>
            <w:gridSpan w:val="2"/>
            <w:shd w:val="clear" w:color="000000" w:fill="DDEBF7"/>
            <w:noWrap/>
            <w:hideMark/>
          </w:tcPr>
          <w:p w14:paraId="2078CA79"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proofErr w:type="spellStart"/>
            <w:r w:rsidRPr="00FC5F76">
              <w:rPr>
                <w:rFonts w:ascii="Courier New" w:eastAsia="Times New Roman" w:hAnsi="Courier New" w:cs="Courier New"/>
                <w:color w:val="000000"/>
                <w:sz w:val="16"/>
                <w:szCs w:val="16"/>
                <w:lang w:eastAsia="pt-BR"/>
              </w:rPr>
              <w:t>Not</w:t>
            </w:r>
            <w:proofErr w:type="spellEnd"/>
            <w:r w:rsidRPr="00FC5F76">
              <w:rPr>
                <w:rFonts w:ascii="Courier New" w:eastAsia="Times New Roman" w:hAnsi="Courier New" w:cs="Courier New"/>
                <w:color w:val="000000"/>
                <w:sz w:val="16"/>
                <w:szCs w:val="16"/>
                <w:lang w:eastAsia="pt-BR"/>
              </w:rPr>
              <w:t xml:space="preserve"> </w:t>
            </w:r>
            <w:proofErr w:type="spellStart"/>
            <w:r w:rsidRPr="00FC5F76">
              <w:rPr>
                <w:rFonts w:ascii="Courier New" w:eastAsia="Times New Roman" w:hAnsi="Courier New" w:cs="Courier New"/>
                <w:color w:val="000000"/>
                <w:sz w:val="16"/>
                <w:szCs w:val="16"/>
                <w:lang w:eastAsia="pt-BR"/>
              </w:rPr>
              <w:t>Found</w:t>
            </w:r>
            <w:proofErr w:type="spellEnd"/>
          </w:p>
        </w:tc>
        <w:tc>
          <w:tcPr>
            <w:tcW w:w="920" w:type="dxa"/>
            <w:shd w:val="clear" w:color="000000" w:fill="DDEBF7"/>
            <w:noWrap/>
            <w:hideMark/>
          </w:tcPr>
          <w:p w14:paraId="54FC4BA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6DEF8C1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19DDB48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69629F9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hideMark/>
          </w:tcPr>
          <w:p w14:paraId="07913ED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bl>
    <w:p w14:paraId="79589BFD" w14:textId="77777777" w:rsidR="00FC5F76" w:rsidRDefault="00FC5F76" w:rsidP="00FC5F76">
      <w:pPr>
        <w:suppressAutoHyphens/>
        <w:spacing w:after="0" w:line="360" w:lineRule="auto"/>
        <w:jc w:val="both"/>
        <w:rPr>
          <w:rFonts w:ascii="Arial" w:eastAsia="Times New Roman" w:hAnsi="Arial" w:cs="Arial"/>
          <w:sz w:val="24"/>
          <w:szCs w:val="24"/>
          <w:lang w:eastAsia="pt-BR"/>
        </w:rPr>
      </w:pPr>
    </w:p>
    <w:p w14:paraId="7504EE8C" w14:textId="77777777" w:rsidR="000D527A" w:rsidRDefault="009D718A" w:rsidP="005463E8">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Para obtenç</w:t>
      </w:r>
      <w:r w:rsidR="0040049B">
        <w:rPr>
          <w:rFonts w:ascii="Arial" w:eastAsia="Times New Roman" w:hAnsi="Arial" w:cs="Arial"/>
          <w:sz w:val="24"/>
          <w:szCs w:val="24"/>
          <w:lang w:eastAsia="pt-BR"/>
        </w:rPr>
        <w:t>ão dos dados foi utilizada função “</w:t>
      </w:r>
      <w:proofErr w:type="spellStart"/>
      <w:r w:rsidR="0040049B">
        <w:rPr>
          <w:rFonts w:ascii="Arial" w:eastAsia="Times New Roman" w:hAnsi="Arial" w:cs="Arial"/>
          <w:sz w:val="24"/>
          <w:szCs w:val="24"/>
          <w:lang w:eastAsia="pt-BR"/>
        </w:rPr>
        <w:t>get</w:t>
      </w:r>
      <w:proofErr w:type="spellEnd"/>
      <w:r w:rsidR="0040049B">
        <w:rPr>
          <w:rFonts w:ascii="Arial" w:eastAsia="Times New Roman" w:hAnsi="Arial" w:cs="Arial"/>
          <w:sz w:val="24"/>
          <w:szCs w:val="24"/>
          <w:lang w:eastAsia="pt-BR"/>
        </w:rPr>
        <w:t xml:space="preserve">” da </w:t>
      </w:r>
      <w:r>
        <w:rPr>
          <w:rFonts w:ascii="Arial" w:eastAsia="Times New Roman" w:hAnsi="Arial" w:cs="Arial"/>
          <w:sz w:val="24"/>
          <w:szCs w:val="24"/>
          <w:lang w:eastAsia="pt-BR"/>
        </w:rPr>
        <w:t xml:space="preserve">biblioteca </w:t>
      </w:r>
      <w:r w:rsidR="0040049B">
        <w:rPr>
          <w:rFonts w:ascii="Arial" w:eastAsia="Times New Roman" w:hAnsi="Arial" w:cs="Arial"/>
          <w:sz w:val="24"/>
          <w:szCs w:val="24"/>
          <w:lang w:eastAsia="pt-BR"/>
        </w:rPr>
        <w:t>“</w:t>
      </w:r>
      <w:proofErr w:type="spellStart"/>
      <w:r>
        <w:rPr>
          <w:rFonts w:ascii="Arial" w:eastAsia="Times New Roman" w:hAnsi="Arial" w:cs="Arial"/>
          <w:sz w:val="24"/>
          <w:szCs w:val="24"/>
          <w:lang w:eastAsia="pt-BR"/>
        </w:rPr>
        <w:t>requests</w:t>
      </w:r>
      <w:proofErr w:type="spellEnd"/>
      <w:r w:rsidR="0040049B">
        <w:rPr>
          <w:rFonts w:ascii="Arial" w:eastAsia="Times New Roman" w:hAnsi="Arial" w:cs="Arial"/>
          <w:sz w:val="24"/>
          <w:szCs w:val="24"/>
          <w:lang w:eastAsia="pt-BR"/>
        </w:rPr>
        <w:t>”</w:t>
      </w:r>
      <w:r>
        <w:rPr>
          <w:rFonts w:ascii="Arial" w:eastAsia="Times New Roman" w:hAnsi="Arial" w:cs="Arial"/>
          <w:sz w:val="24"/>
          <w:szCs w:val="24"/>
          <w:lang w:eastAsia="pt-BR"/>
        </w:rPr>
        <w:t xml:space="preserve"> (</w:t>
      </w:r>
      <w:hyperlink r:id="rId10" w:history="1">
        <w:r w:rsidRPr="003B1C80">
          <w:rPr>
            <w:rStyle w:val="Hyperlink"/>
            <w:rFonts w:ascii="Arial" w:eastAsia="Times New Roman" w:hAnsi="Arial" w:cs="Arial"/>
            <w:sz w:val="24"/>
            <w:szCs w:val="24"/>
            <w:lang w:eastAsia="pt-BR"/>
          </w:rPr>
          <w:t>https://requests.readthedocs.io/en/master/</w:t>
        </w:r>
      </w:hyperlink>
      <w:r w:rsidR="0040049B">
        <w:rPr>
          <w:rFonts w:ascii="Arial" w:eastAsia="Times New Roman" w:hAnsi="Arial" w:cs="Arial"/>
          <w:sz w:val="24"/>
          <w:szCs w:val="24"/>
          <w:lang w:eastAsia="pt-BR"/>
        </w:rPr>
        <w:t xml:space="preserve">) - </w:t>
      </w:r>
      <w:r w:rsidR="0040049B">
        <w:rPr>
          <w:rFonts w:ascii="Arial" w:eastAsia="Times New Roman" w:hAnsi="Arial" w:cs="Arial"/>
          <w:sz w:val="24"/>
          <w:szCs w:val="24"/>
          <w:lang w:eastAsia="pt-BR"/>
        </w:rPr>
        <w:t>“</w:t>
      </w:r>
      <w:proofErr w:type="spellStart"/>
      <w:proofErr w:type="gramStart"/>
      <w:r w:rsidR="0040049B">
        <w:rPr>
          <w:rFonts w:ascii="Arial" w:eastAsia="Times New Roman" w:hAnsi="Arial" w:cs="Arial"/>
          <w:sz w:val="24"/>
          <w:szCs w:val="24"/>
          <w:lang w:eastAsia="pt-BR"/>
        </w:rPr>
        <w:t>requests.get</w:t>
      </w:r>
      <w:proofErr w:type="spellEnd"/>
      <w:r w:rsidR="0040049B">
        <w:rPr>
          <w:rFonts w:ascii="Arial" w:eastAsia="Times New Roman" w:hAnsi="Arial" w:cs="Arial"/>
          <w:sz w:val="24"/>
          <w:szCs w:val="24"/>
          <w:lang w:eastAsia="pt-BR"/>
        </w:rPr>
        <w:t>(</w:t>
      </w:r>
      <w:proofErr w:type="spellStart"/>
      <w:proofErr w:type="gramEnd"/>
      <w:r w:rsidR="0040049B">
        <w:rPr>
          <w:rFonts w:ascii="Arial" w:eastAsia="Times New Roman" w:hAnsi="Arial" w:cs="Arial"/>
          <w:sz w:val="24"/>
          <w:szCs w:val="24"/>
          <w:lang w:eastAsia="pt-BR"/>
        </w:rPr>
        <w:t>url</w:t>
      </w:r>
      <w:proofErr w:type="spellEnd"/>
      <w:r w:rsidR="0040049B">
        <w:rPr>
          <w:rFonts w:ascii="Arial" w:eastAsia="Times New Roman" w:hAnsi="Arial" w:cs="Arial"/>
          <w:sz w:val="24"/>
          <w:szCs w:val="24"/>
          <w:lang w:eastAsia="pt-BR"/>
        </w:rPr>
        <w:t xml:space="preserve">, </w:t>
      </w:r>
      <w:proofErr w:type="spellStart"/>
      <w:r w:rsidR="0040049B">
        <w:rPr>
          <w:rFonts w:ascii="Arial" w:eastAsia="Times New Roman" w:hAnsi="Arial" w:cs="Arial"/>
          <w:sz w:val="24"/>
          <w:szCs w:val="24"/>
          <w:lang w:eastAsia="pt-BR"/>
        </w:rPr>
        <w:t>parameters</w:t>
      </w:r>
      <w:proofErr w:type="spellEnd"/>
      <w:r w:rsidR="0040049B">
        <w:rPr>
          <w:rFonts w:ascii="Arial" w:eastAsia="Times New Roman" w:hAnsi="Arial" w:cs="Arial"/>
          <w:sz w:val="24"/>
          <w:szCs w:val="24"/>
          <w:lang w:eastAsia="pt-BR"/>
        </w:rPr>
        <w:t>)”</w:t>
      </w:r>
      <w:r w:rsidR="0040049B">
        <w:rPr>
          <w:rFonts w:ascii="Arial" w:eastAsia="Times New Roman" w:hAnsi="Arial" w:cs="Arial"/>
          <w:sz w:val="24"/>
          <w:szCs w:val="24"/>
          <w:lang w:eastAsia="pt-BR"/>
        </w:rPr>
        <w:t xml:space="preserve"> - passando </w:t>
      </w:r>
      <w:r w:rsidR="00BB535C">
        <w:rPr>
          <w:rFonts w:ascii="Arial" w:eastAsia="Times New Roman" w:hAnsi="Arial" w:cs="Arial"/>
          <w:sz w:val="24"/>
          <w:szCs w:val="24"/>
          <w:lang w:eastAsia="pt-BR"/>
        </w:rPr>
        <w:t xml:space="preserve">a URL da API no primeiro parâmetro e </w:t>
      </w:r>
      <w:r w:rsidR="0040049B">
        <w:rPr>
          <w:rFonts w:ascii="Arial" w:eastAsia="Times New Roman" w:hAnsi="Arial" w:cs="Arial"/>
          <w:sz w:val="24"/>
          <w:szCs w:val="24"/>
          <w:lang w:eastAsia="pt-BR"/>
        </w:rPr>
        <w:t xml:space="preserve">o </w:t>
      </w:r>
      <w:r w:rsidR="00BB535C">
        <w:rPr>
          <w:rFonts w:ascii="Arial" w:eastAsia="Times New Roman" w:hAnsi="Arial" w:cs="Arial"/>
          <w:sz w:val="24"/>
          <w:szCs w:val="24"/>
          <w:lang w:eastAsia="pt-BR"/>
        </w:rPr>
        <w:t>número da página no segundo parâmetro.</w:t>
      </w:r>
      <w:r w:rsidR="0040049B">
        <w:rPr>
          <w:rFonts w:ascii="Arial" w:eastAsia="Times New Roman" w:hAnsi="Arial" w:cs="Arial"/>
          <w:sz w:val="24"/>
          <w:szCs w:val="24"/>
          <w:lang w:eastAsia="pt-BR"/>
        </w:rPr>
        <w:t xml:space="preserve"> Para que não fosse necessário calcular o número total de páginas que seriam retornadas pela API </w:t>
      </w:r>
      <w:r w:rsidR="00BB535C">
        <w:rPr>
          <w:rFonts w:ascii="Arial" w:eastAsia="Times New Roman" w:hAnsi="Arial" w:cs="Arial"/>
          <w:sz w:val="24"/>
          <w:szCs w:val="24"/>
          <w:lang w:eastAsia="pt-BR"/>
        </w:rPr>
        <w:t>foi implementado um laço</w:t>
      </w:r>
      <w:r w:rsidR="0040049B">
        <w:rPr>
          <w:rFonts w:ascii="Arial" w:eastAsia="Times New Roman" w:hAnsi="Arial" w:cs="Arial"/>
          <w:sz w:val="24"/>
          <w:szCs w:val="24"/>
          <w:lang w:eastAsia="pt-BR"/>
        </w:rPr>
        <w:t xml:space="preserve"> que executa a função </w:t>
      </w:r>
      <w:proofErr w:type="spellStart"/>
      <w:r w:rsidR="0040049B">
        <w:rPr>
          <w:rFonts w:ascii="Arial" w:eastAsia="Times New Roman" w:hAnsi="Arial" w:cs="Arial"/>
          <w:sz w:val="24"/>
          <w:szCs w:val="24"/>
          <w:lang w:eastAsia="pt-BR"/>
        </w:rPr>
        <w:t>get</w:t>
      </w:r>
      <w:proofErr w:type="spellEnd"/>
      <w:r w:rsidR="0040049B">
        <w:rPr>
          <w:rFonts w:ascii="Arial" w:eastAsia="Times New Roman" w:hAnsi="Arial" w:cs="Arial"/>
          <w:sz w:val="24"/>
          <w:szCs w:val="24"/>
          <w:lang w:eastAsia="pt-BR"/>
        </w:rPr>
        <w:t xml:space="preserve"> e incrementa</w:t>
      </w:r>
      <w:r w:rsidR="00BB535C">
        <w:rPr>
          <w:rFonts w:ascii="Arial" w:eastAsia="Times New Roman" w:hAnsi="Arial" w:cs="Arial"/>
          <w:sz w:val="24"/>
          <w:szCs w:val="24"/>
          <w:lang w:eastAsia="pt-BR"/>
        </w:rPr>
        <w:t xml:space="preserve"> o número da página enquanto o </w:t>
      </w:r>
      <w:r w:rsidR="00A51CD8">
        <w:rPr>
          <w:rFonts w:ascii="Arial" w:eastAsia="Times New Roman" w:hAnsi="Arial" w:cs="Arial"/>
          <w:sz w:val="24"/>
          <w:szCs w:val="24"/>
          <w:lang w:eastAsia="pt-BR"/>
        </w:rPr>
        <w:t>s</w:t>
      </w:r>
      <w:r w:rsidR="00BB535C">
        <w:rPr>
          <w:rFonts w:ascii="Arial" w:eastAsia="Times New Roman" w:hAnsi="Arial" w:cs="Arial"/>
          <w:sz w:val="24"/>
          <w:szCs w:val="24"/>
          <w:lang w:eastAsia="pt-BR"/>
        </w:rPr>
        <w:t>tatus</w:t>
      </w:r>
      <w:r w:rsidR="00A51CD8">
        <w:rPr>
          <w:rFonts w:ascii="Arial" w:eastAsia="Times New Roman" w:hAnsi="Arial" w:cs="Arial"/>
          <w:sz w:val="24"/>
          <w:szCs w:val="24"/>
          <w:lang w:eastAsia="pt-BR"/>
        </w:rPr>
        <w:t xml:space="preserve"> </w:t>
      </w:r>
      <w:r w:rsidR="00A51CD8">
        <w:rPr>
          <w:rFonts w:ascii="Arial" w:eastAsia="Times New Roman" w:hAnsi="Arial" w:cs="Arial"/>
          <w:sz w:val="24"/>
          <w:szCs w:val="24"/>
          <w:lang w:eastAsia="pt-BR"/>
        </w:rPr>
        <w:t>HTTP</w:t>
      </w:r>
      <w:r w:rsidR="00BB535C">
        <w:rPr>
          <w:rFonts w:ascii="Arial" w:eastAsia="Times New Roman" w:hAnsi="Arial" w:cs="Arial"/>
          <w:sz w:val="24"/>
          <w:szCs w:val="24"/>
          <w:lang w:eastAsia="pt-BR"/>
        </w:rPr>
        <w:t xml:space="preserve"> de retorno for </w:t>
      </w:r>
      <w:r w:rsidR="00A51CD8">
        <w:rPr>
          <w:rFonts w:ascii="Arial" w:eastAsia="Times New Roman" w:hAnsi="Arial" w:cs="Arial"/>
          <w:sz w:val="24"/>
          <w:szCs w:val="24"/>
          <w:lang w:eastAsia="pt-BR"/>
        </w:rPr>
        <w:t xml:space="preserve">igual </w:t>
      </w:r>
      <w:r w:rsidR="00BB535C">
        <w:rPr>
          <w:rFonts w:ascii="Arial" w:eastAsia="Times New Roman" w:hAnsi="Arial" w:cs="Arial"/>
          <w:sz w:val="24"/>
          <w:szCs w:val="24"/>
          <w:lang w:eastAsia="pt-BR"/>
        </w:rPr>
        <w:t>200 (</w:t>
      </w:r>
      <w:hyperlink r:id="rId11" w:history="1">
        <w:r w:rsidR="00BB535C" w:rsidRPr="003B1C80">
          <w:rPr>
            <w:rStyle w:val="Hyperlink"/>
            <w:rFonts w:ascii="Arial" w:eastAsia="Times New Roman" w:hAnsi="Arial" w:cs="Arial"/>
            <w:sz w:val="24"/>
            <w:szCs w:val="24"/>
            <w:lang w:eastAsia="pt-BR"/>
          </w:rPr>
          <w:t>https://developer.mozilla.org/pt-BR/docs/Web/HTTP/Status/200</w:t>
        </w:r>
      </w:hyperlink>
      <w:r w:rsidR="00BB535C">
        <w:rPr>
          <w:rFonts w:ascii="Arial" w:eastAsia="Times New Roman" w:hAnsi="Arial" w:cs="Arial"/>
          <w:sz w:val="24"/>
          <w:szCs w:val="24"/>
          <w:lang w:eastAsia="pt-BR"/>
        </w:rPr>
        <w:t>).</w:t>
      </w:r>
      <w:bookmarkStart w:id="15" w:name="_Toc445198582"/>
      <w:r w:rsidR="005463E8">
        <w:rPr>
          <w:rFonts w:ascii="Arial" w:eastAsia="Times New Roman" w:hAnsi="Arial" w:cs="Arial"/>
          <w:sz w:val="24"/>
          <w:szCs w:val="24"/>
          <w:lang w:eastAsia="pt-BR"/>
        </w:rPr>
        <w:t xml:space="preserve"> A cada iteração os dados eram persistidos no Banco </w:t>
      </w:r>
      <w:proofErr w:type="spellStart"/>
      <w:r w:rsidR="005463E8">
        <w:rPr>
          <w:rFonts w:ascii="Arial" w:eastAsia="Times New Roman" w:hAnsi="Arial" w:cs="Arial"/>
          <w:sz w:val="24"/>
          <w:szCs w:val="24"/>
          <w:lang w:eastAsia="pt-BR"/>
        </w:rPr>
        <w:t>MongoDB</w:t>
      </w:r>
      <w:proofErr w:type="spellEnd"/>
      <w:r w:rsidR="005463E8">
        <w:rPr>
          <w:rFonts w:ascii="Arial" w:eastAsia="Times New Roman" w:hAnsi="Arial" w:cs="Arial"/>
          <w:sz w:val="24"/>
          <w:szCs w:val="24"/>
          <w:lang w:eastAsia="pt-BR"/>
        </w:rPr>
        <w:t xml:space="preserve"> e, para tanto, foi utilizada a biblioteca </w:t>
      </w:r>
      <w:proofErr w:type="spellStart"/>
      <w:r w:rsidR="005463E8">
        <w:rPr>
          <w:rFonts w:ascii="Arial" w:eastAsia="Times New Roman" w:hAnsi="Arial" w:cs="Arial"/>
          <w:sz w:val="24"/>
          <w:szCs w:val="24"/>
          <w:lang w:eastAsia="pt-BR"/>
        </w:rPr>
        <w:t>pymongo</w:t>
      </w:r>
      <w:proofErr w:type="spellEnd"/>
      <w:r w:rsidR="005463E8">
        <w:rPr>
          <w:rFonts w:ascii="Arial" w:eastAsia="Times New Roman" w:hAnsi="Arial" w:cs="Arial"/>
          <w:sz w:val="24"/>
          <w:szCs w:val="24"/>
          <w:lang w:eastAsia="pt-BR"/>
        </w:rPr>
        <w:t xml:space="preserve">. Através da classe </w:t>
      </w:r>
      <w:proofErr w:type="spellStart"/>
      <w:r w:rsidR="005463E8">
        <w:rPr>
          <w:rFonts w:ascii="Arial" w:eastAsia="Times New Roman" w:hAnsi="Arial" w:cs="Arial"/>
          <w:sz w:val="24"/>
          <w:szCs w:val="24"/>
          <w:lang w:eastAsia="pt-BR"/>
        </w:rPr>
        <w:t>MongoClient</w:t>
      </w:r>
      <w:proofErr w:type="spellEnd"/>
      <w:r w:rsidR="00A51CD8">
        <w:rPr>
          <w:rFonts w:ascii="Arial" w:eastAsia="Times New Roman" w:hAnsi="Arial" w:cs="Arial"/>
          <w:sz w:val="24"/>
          <w:szCs w:val="24"/>
          <w:lang w:eastAsia="pt-BR"/>
        </w:rPr>
        <w:t xml:space="preserve">, da biblioteca </w:t>
      </w:r>
      <w:proofErr w:type="spellStart"/>
      <w:r w:rsidR="00A51CD8">
        <w:rPr>
          <w:rFonts w:ascii="Arial" w:eastAsia="Times New Roman" w:hAnsi="Arial" w:cs="Arial"/>
          <w:sz w:val="24"/>
          <w:szCs w:val="24"/>
          <w:lang w:eastAsia="pt-BR"/>
        </w:rPr>
        <w:t>pymongo</w:t>
      </w:r>
      <w:proofErr w:type="spellEnd"/>
      <w:r w:rsidR="00A51CD8">
        <w:rPr>
          <w:rFonts w:ascii="Arial" w:eastAsia="Times New Roman" w:hAnsi="Arial" w:cs="Arial"/>
          <w:sz w:val="24"/>
          <w:szCs w:val="24"/>
          <w:lang w:eastAsia="pt-BR"/>
        </w:rPr>
        <w:t xml:space="preserve">, </w:t>
      </w:r>
      <w:proofErr w:type="spellStart"/>
      <w:r w:rsidR="005463E8">
        <w:rPr>
          <w:rFonts w:ascii="Arial" w:eastAsia="Times New Roman" w:hAnsi="Arial" w:cs="Arial"/>
          <w:sz w:val="24"/>
          <w:szCs w:val="24"/>
          <w:lang w:eastAsia="pt-BR"/>
        </w:rPr>
        <w:t>obtem-se</w:t>
      </w:r>
      <w:proofErr w:type="spellEnd"/>
      <w:r w:rsidR="00A51CD8">
        <w:rPr>
          <w:rFonts w:ascii="Arial" w:eastAsia="Times New Roman" w:hAnsi="Arial" w:cs="Arial"/>
          <w:sz w:val="24"/>
          <w:szCs w:val="24"/>
          <w:lang w:eastAsia="pt-BR"/>
        </w:rPr>
        <w:t xml:space="preserve"> o objeto de conexão com o</w:t>
      </w:r>
      <w:r w:rsidR="005463E8">
        <w:rPr>
          <w:rFonts w:ascii="Arial" w:eastAsia="Times New Roman" w:hAnsi="Arial" w:cs="Arial"/>
          <w:sz w:val="24"/>
          <w:szCs w:val="24"/>
          <w:lang w:eastAsia="pt-BR"/>
        </w:rPr>
        <w:t xml:space="preserve"> </w:t>
      </w:r>
      <w:proofErr w:type="spellStart"/>
      <w:r w:rsidR="00A51CD8">
        <w:rPr>
          <w:rFonts w:ascii="Arial" w:eastAsia="Times New Roman" w:hAnsi="Arial" w:cs="Arial"/>
          <w:sz w:val="24"/>
          <w:szCs w:val="24"/>
          <w:lang w:eastAsia="pt-BR"/>
        </w:rPr>
        <w:t>MongoDB</w:t>
      </w:r>
      <w:proofErr w:type="spellEnd"/>
      <w:r w:rsidR="00A51CD8">
        <w:rPr>
          <w:rFonts w:ascii="Arial" w:eastAsia="Times New Roman" w:hAnsi="Arial" w:cs="Arial"/>
          <w:sz w:val="24"/>
          <w:szCs w:val="24"/>
          <w:lang w:eastAsia="pt-BR"/>
        </w:rPr>
        <w:t xml:space="preserve"> local passando como parâmetro a coleção que será manipulada.</w:t>
      </w:r>
    </w:p>
    <w:p w14:paraId="06B83E9D" w14:textId="1A06E684" w:rsidR="00AE6520" w:rsidRPr="005463E8" w:rsidRDefault="00A51CD8" w:rsidP="005463E8">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Com todo o conteúdo persistido no banco</w:t>
      </w:r>
      <w:r w:rsidR="000D527A">
        <w:rPr>
          <w:rFonts w:ascii="Arial" w:eastAsia="Times New Roman" w:hAnsi="Arial" w:cs="Arial"/>
          <w:sz w:val="24"/>
          <w:szCs w:val="24"/>
          <w:lang w:eastAsia="pt-BR"/>
        </w:rPr>
        <w:t xml:space="preserve"> identificou-se a necessidade de achatar o </w:t>
      </w:r>
      <w:bookmarkStart w:id="16" w:name="_GoBack"/>
      <w:bookmarkEnd w:id="16"/>
      <w:r w:rsidR="00AE6520">
        <w:rPr>
          <w:lang w:eastAsia="pt-BR"/>
        </w:rPr>
        <w:br w:type="page"/>
      </w:r>
    </w:p>
    <w:p w14:paraId="36E75B2B" w14:textId="46AD7041" w:rsidR="000D402F" w:rsidRPr="000D402F" w:rsidRDefault="000D402F" w:rsidP="000D402F">
      <w:pPr>
        <w:pStyle w:val="Ttulo1"/>
        <w:suppressAutoHyphens/>
        <w:rPr>
          <w:lang w:val="pt-BR" w:eastAsia="pt-BR"/>
        </w:rPr>
      </w:pPr>
      <w:r>
        <w:rPr>
          <w:lang w:val="pt-BR" w:eastAsia="pt-BR"/>
        </w:rPr>
        <w:lastRenderedPageBreak/>
        <w:t>3</w:t>
      </w:r>
      <w:r w:rsidRPr="000D402F">
        <w:rPr>
          <w:lang w:val="pt-BR" w:eastAsia="pt-BR"/>
        </w:rPr>
        <w:t xml:space="preserve">. </w:t>
      </w:r>
      <w:r>
        <w:rPr>
          <w:lang w:val="pt-BR" w:eastAsia="pt-BR"/>
        </w:rPr>
        <w:t>Pro</w:t>
      </w:r>
      <w:bookmarkEnd w:id="15"/>
      <w:r w:rsidR="00316FAB">
        <w:rPr>
          <w:lang w:val="pt-BR" w:eastAsia="pt-BR"/>
        </w:rPr>
        <w:t>cessamento/Tratamento de Dados</w:t>
      </w:r>
    </w:p>
    <w:p w14:paraId="64A14E8B" w14:textId="77777777" w:rsidR="008C5342" w:rsidRDefault="008C5342" w:rsidP="00D40F5C">
      <w:pPr>
        <w:suppressAutoHyphens/>
        <w:spacing w:line="360" w:lineRule="auto"/>
        <w:ind w:firstLine="709"/>
        <w:jc w:val="both"/>
        <w:rPr>
          <w:rFonts w:ascii="Arial" w:hAnsi="Arial" w:cs="Arial"/>
          <w:sz w:val="24"/>
          <w:szCs w:val="24"/>
          <w:lang w:eastAsia="pt-BR"/>
        </w:rPr>
      </w:pPr>
    </w:p>
    <w:p w14:paraId="1B4F271B" w14:textId="77777777" w:rsidR="00136D11" w:rsidRDefault="00B402E2" w:rsidP="00D40F5C">
      <w:pPr>
        <w:suppressAutoHyphens/>
        <w:spacing w:line="360" w:lineRule="auto"/>
        <w:ind w:firstLine="709"/>
        <w:jc w:val="both"/>
        <w:rPr>
          <w:rFonts w:ascii="Arial" w:hAnsi="Arial" w:cs="Arial"/>
          <w:sz w:val="24"/>
          <w:szCs w:val="24"/>
          <w:lang w:eastAsia="pt-BR"/>
        </w:rPr>
      </w:pPr>
      <w:r w:rsidRPr="00B64B48">
        <w:rPr>
          <w:rFonts w:ascii="Arial" w:hAnsi="Arial" w:cs="Arial"/>
          <w:color w:val="FF0000"/>
          <w:sz w:val="24"/>
          <w:szCs w:val="24"/>
          <w:lang w:eastAsia="pt-BR"/>
        </w:rPr>
        <w:t xml:space="preserve">Nessa seção você deve deixar registrado todo o processamento e tratamento feitos sobre os dados obtidos. É importante que você informe a quantidade de registros obtidos, a quantidade de registros duplicados ou com informações ausentes, que tratamento você deu para cada problema encontrado em seus </w:t>
      </w:r>
      <w:proofErr w:type="spellStart"/>
      <w:r w:rsidRPr="00B64B48">
        <w:rPr>
          <w:rFonts w:ascii="Arial" w:hAnsi="Arial" w:cs="Arial"/>
          <w:color w:val="FF0000"/>
          <w:sz w:val="24"/>
          <w:szCs w:val="24"/>
          <w:lang w:eastAsia="pt-BR"/>
        </w:rPr>
        <w:t>datasets</w:t>
      </w:r>
      <w:proofErr w:type="spellEnd"/>
      <w:r w:rsidR="00D40F5C" w:rsidRPr="00B64B48">
        <w:rPr>
          <w:rFonts w:ascii="Arial" w:hAnsi="Arial" w:cs="Arial"/>
          <w:color w:val="FF0000"/>
          <w:sz w:val="24"/>
          <w:szCs w:val="24"/>
          <w:lang w:eastAsia="pt-BR"/>
        </w:rPr>
        <w:t>, etc</w:t>
      </w:r>
      <w:r w:rsidRPr="00B64B48">
        <w:rPr>
          <w:rFonts w:ascii="Arial" w:hAnsi="Arial" w:cs="Arial"/>
          <w:color w:val="FF0000"/>
          <w:sz w:val="24"/>
          <w:szCs w:val="24"/>
          <w:lang w:eastAsia="pt-BR"/>
        </w:rPr>
        <w:t xml:space="preserve">. Você deve descrever cada passo de forma minuciosa, de forma que outra pessoa consiga reproduzir o seu processamento/tratamento de forma precisa. </w:t>
      </w:r>
      <w:r w:rsidR="00D40F5C" w:rsidRPr="00B64B48">
        <w:rPr>
          <w:rFonts w:ascii="Arial" w:hAnsi="Arial" w:cs="Arial"/>
          <w:color w:val="FF0000"/>
          <w:sz w:val="24"/>
          <w:szCs w:val="24"/>
          <w:lang w:eastAsia="pt-BR"/>
        </w:rPr>
        <w:t>Justifique as decisões tomadas no tratamento dos dados. Por exemplo: para os valores ausentes para o campo X eu decidi preenchê-los utilizando o cálculo da média aritmética pelo motivo ..., e então justifique sua decisão.</w:t>
      </w:r>
    </w:p>
    <w:p w14:paraId="469BECE8" w14:textId="77777777" w:rsidR="008751B7" w:rsidRDefault="008751B7" w:rsidP="008751B7">
      <w:pPr>
        <w:numPr>
          <w:ilvl w:val="0"/>
          <w:numId w:val="23"/>
        </w:numPr>
        <w:suppressAutoHyphens/>
        <w:spacing w:line="240" w:lineRule="auto"/>
        <w:ind w:left="1066"/>
        <w:contextualSpacing/>
        <w:jc w:val="both"/>
        <w:rPr>
          <w:rFonts w:ascii="Arial" w:hAnsi="Arial" w:cs="Arial"/>
          <w:color w:val="FF0000"/>
          <w:sz w:val="24"/>
          <w:szCs w:val="24"/>
          <w:lang w:eastAsia="pt-BR"/>
        </w:rPr>
      </w:pPr>
      <w:r>
        <w:rPr>
          <w:rFonts w:ascii="Arial" w:hAnsi="Arial" w:cs="Arial"/>
          <w:color w:val="FF0000"/>
          <w:sz w:val="24"/>
          <w:szCs w:val="24"/>
          <w:lang w:eastAsia="pt-BR"/>
        </w:rPr>
        <w:t>Normalizar o campo Estado para que o Power BI consiga entender</w:t>
      </w:r>
    </w:p>
    <w:p w14:paraId="66DC5FAA" w14:textId="77777777" w:rsidR="008751B7" w:rsidRDefault="008751B7" w:rsidP="008751B7">
      <w:pPr>
        <w:numPr>
          <w:ilvl w:val="0"/>
          <w:numId w:val="23"/>
        </w:numPr>
        <w:suppressAutoHyphens/>
        <w:spacing w:line="240" w:lineRule="auto"/>
        <w:ind w:left="1066"/>
        <w:contextualSpacing/>
        <w:jc w:val="both"/>
        <w:rPr>
          <w:rFonts w:ascii="Arial" w:hAnsi="Arial" w:cs="Arial"/>
          <w:color w:val="FF0000"/>
          <w:sz w:val="24"/>
          <w:szCs w:val="24"/>
          <w:lang w:eastAsia="pt-BR"/>
        </w:rPr>
      </w:pPr>
      <w:r>
        <w:rPr>
          <w:rFonts w:ascii="Arial" w:hAnsi="Arial" w:cs="Arial"/>
          <w:color w:val="FF0000"/>
          <w:sz w:val="24"/>
          <w:szCs w:val="24"/>
          <w:lang w:eastAsia="pt-BR"/>
        </w:rPr>
        <w:t>Tratar campos nulos (quais?)</w:t>
      </w:r>
    </w:p>
    <w:p w14:paraId="0D780B67" w14:textId="77777777" w:rsidR="00B64B48" w:rsidRDefault="00B64B48" w:rsidP="00B64B48">
      <w:pPr>
        <w:suppressAutoHyphens/>
        <w:spacing w:line="240" w:lineRule="auto"/>
        <w:ind w:left="1066"/>
        <w:contextualSpacing/>
        <w:jc w:val="both"/>
        <w:rPr>
          <w:rFonts w:ascii="Arial" w:hAnsi="Arial" w:cs="Arial"/>
          <w:color w:val="FF0000"/>
          <w:sz w:val="24"/>
          <w:szCs w:val="24"/>
          <w:lang w:eastAsia="pt-BR"/>
        </w:rPr>
      </w:pPr>
    </w:p>
    <w:p w14:paraId="114F66C5" w14:textId="77777777" w:rsidR="00B64B48" w:rsidRDefault="00B64B48"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Nessa seção você deve deixar registrado todo o processamento e tratamento feitos sobre os dados obtidos. É importante que você informe a quantidade de registros obtidos, a quantidade de registros duplicados ou com informações ausentes, que tratamento você deu para cada problema encontrado em seus </w:t>
      </w:r>
      <w:proofErr w:type="spellStart"/>
      <w:r>
        <w:rPr>
          <w:rFonts w:ascii="Arial" w:hAnsi="Arial" w:cs="Arial"/>
          <w:sz w:val="24"/>
          <w:szCs w:val="24"/>
          <w:lang w:eastAsia="pt-BR"/>
        </w:rPr>
        <w:t>datasets</w:t>
      </w:r>
      <w:proofErr w:type="spellEnd"/>
      <w:r>
        <w:rPr>
          <w:rFonts w:ascii="Arial" w:hAnsi="Arial" w:cs="Arial"/>
          <w:sz w:val="24"/>
          <w:szCs w:val="24"/>
          <w:lang w:eastAsia="pt-BR"/>
        </w:rPr>
        <w:t>, etc. Você deve descrever cada passo de forma minuciosa, de forma que outra pessoa consiga reproduzir o seu processamento/tratamento de forma precisa. Justifique as decisões tomadas no tratamento dos dados. Por exemplo: para os valores ausentes para o campo X eu decidi preenchê-los utilizando o cálculo da média aritmética pelo motivo ..., e então justifique sua decisão.</w:t>
      </w:r>
    </w:p>
    <w:p w14:paraId="7B704DE3" w14:textId="77777777" w:rsidR="00B64B48" w:rsidRDefault="00B64B48" w:rsidP="00B64B48">
      <w:pPr>
        <w:numPr>
          <w:ilvl w:val="0"/>
          <w:numId w:val="23"/>
        </w:numPr>
        <w:suppressAutoHyphens/>
        <w:spacing w:line="240" w:lineRule="auto"/>
        <w:ind w:left="1066"/>
        <w:contextualSpacing/>
        <w:jc w:val="both"/>
        <w:rPr>
          <w:rFonts w:ascii="Arial" w:hAnsi="Arial" w:cs="Arial"/>
          <w:color w:val="FF0000"/>
          <w:sz w:val="24"/>
          <w:szCs w:val="24"/>
          <w:lang w:eastAsia="pt-BR"/>
        </w:rPr>
      </w:pPr>
      <w:r>
        <w:rPr>
          <w:rFonts w:ascii="Arial" w:hAnsi="Arial" w:cs="Arial"/>
          <w:color w:val="FF0000"/>
          <w:sz w:val="24"/>
          <w:szCs w:val="24"/>
          <w:lang w:eastAsia="pt-BR"/>
        </w:rPr>
        <w:t>Normalizar o campo Estado para que o Power BI consiga entender</w:t>
      </w:r>
    </w:p>
    <w:p w14:paraId="296325F3" w14:textId="1E690A7B" w:rsidR="00B64B48" w:rsidRPr="00B64B48" w:rsidRDefault="00B64B48" w:rsidP="00B64B48">
      <w:pPr>
        <w:numPr>
          <w:ilvl w:val="0"/>
          <w:numId w:val="23"/>
        </w:numPr>
        <w:suppressAutoHyphens/>
        <w:spacing w:line="240" w:lineRule="auto"/>
        <w:ind w:left="1066"/>
        <w:contextualSpacing/>
        <w:jc w:val="both"/>
        <w:rPr>
          <w:rFonts w:ascii="Arial" w:hAnsi="Arial" w:cs="Arial"/>
          <w:color w:val="FF0000"/>
          <w:sz w:val="24"/>
          <w:szCs w:val="24"/>
          <w:lang w:eastAsia="pt-BR"/>
        </w:rPr>
      </w:pPr>
      <w:r w:rsidRPr="00B64B48">
        <w:rPr>
          <w:rFonts w:ascii="Arial" w:hAnsi="Arial" w:cs="Arial"/>
          <w:color w:val="FF0000"/>
          <w:sz w:val="24"/>
          <w:szCs w:val="24"/>
          <w:lang w:eastAsia="pt-BR"/>
        </w:rPr>
        <w:t>Tratar campos nulos (quais?)</w:t>
      </w:r>
    </w:p>
    <w:p w14:paraId="5BB3A801" w14:textId="77777777" w:rsidR="00B64B48" w:rsidRDefault="00B64B48" w:rsidP="00B64B48">
      <w:pPr>
        <w:suppressAutoHyphens/>
        <w:spacing w:line="240" w:lineRule="auto"/>
        <w:contextualSpacing/>
        <w:jc w:val="both"/>
        <w:rPr>
          <w:rFonts w:ascii="Arial" w:hAnsi="Arial" w:cs="Arial"/>
          <w:color w:val="FF0000"/>
          <w:sz w:val="24"/>
          <w:szCs w:val="24"/>
          <w:lang w:eastAsia="pt-BR"/>
        </w:rPr>
      </w:pPr>
    </w:p>
    <w:p w14:paraId="74BE61B3" w14:textId="77777777" w:rsidR="00B64B48" w:rsidRPr="008751B7" w:rsidRDefault="00B64B48" w:rsidP="00B64B48">
      <w:pPr>
        <w:suppressAutoHyphens/>
        <w:spacing w:line="240" w:lineRule="auto"/>
        <w:contextualSpacing/>
        <w:jc w:val="both"/>
        <w:rPr>
          <w:rFonts w:ascii="Arial" w:hAnsi="Arial" w:cs="Arial"/>
          <w:color w:val="FF0000"/>
          <w:sz w:val="24"/>
          <w:szCs w:val="24"/>
          <w:lang w:eastAsia="pt-BR"/>
        </w:rPr>
      </w:pPr>
    </w:p>
    <w:p w14:paraId="2F4EDF5D" w14:textId="77777777" w:rsidR="00830285" w:rsidRPr="00316FAB" w:rsidRDefault="00136D11" w:rsidP="00136D11">
      <w:pPr>
        <w:pStyle w:val="Ttulo1"/>
        <w:rPr>
          <w:lang w:val="pt-BR" w:eastAsia="pt-BR"/>
        </w:rPr>
      </w:pPr>
      <w:bookmarkStart w:id="17" w:name="_Toc445198585"/>
      <w:r>
        <w:rPr>
          <w:lang w:eastAsia="pt-BR"/>
        </w:rPr>
        <w:t>4</w:t>
      </w:r>
      <w:r w:rsidR="0041637A">
        <w:rPr>
          <w:lang w:eastAsia="pt-BR"/>
        </w:rPr>
        <w:t>.</w:t>
      </w:r>
      <w:r w:rsidR="00830285" w:rsidRPr="000D402F">
        <w:rPr>
          <w:lang w:eastAsia="pt-BR"/>
        </w:rPr>
        <w:t xml:space="preserve"> </w:t>
      </w:r>
      <w:bookmarkEnd w:id="17"/>
      <w:r w:rsidR="00316FAB">
        <w:rPr>
          <w:lang w:val="pt-BR" w:eastAsia="pt-BR"/>
        </w:rPr>
        <w:t>Análise e Exploração dos Dados</w:t>
      </w:r>
    </w:p>
    <w:p w14:paraId="7FDBCE1F" w14:textId="77777777" w:rsidR="00CD00A4" w:rsidRPr="000D402F" w:rsidRDefault="00CD00A4" w:rsidP="000D402F">
      <w:pPr>
        <w:suppressAutoHyphens/>
        <w:spacing w:after="0" w:line="360" w:lineRule="auto"/>
        <w:ind w:firstLine="709"/>
        <w:jc w:val="both"/>
        <w:rPr>
          <w:rFonts w:ascii="Arial" w:hAnsi="Arial" w:cs="Arial"/>
          <w:sz w:val="24"/>
          <w:szCs w:val="24"/>
        </w:rPr>
      </w:pPr>
    </w:p>
    <w:p w14:paraId="2E7F6536" w14:textId="77777777" w:rsidR="00566628" w:rsidRPr="000D402F" w:rsidRDefault="00D40F5C" w:rsidP="000D402F">
      <w:pPr>
        <w:suppressAutoHyphens/>
        <w:spacing w:after="0" w:line="360" w:lineRule="auto"/>
        <w:ind w:firstLine="709"/>
        <w:jc w:val="both"/>
        <w:rPr>
          <w:rFonts w:ascii="Arial" w:eastAsia="Times New Roman" w:hAnsi="Arial" w:cs="Arial"/>
          <w:sz w:val="24"/>
          <w:szCs w:val="24"/>
          <w:lang w:eastAsia="pt-BR"/>
        </w:rPr>
      </w:pPr>
      <w:r>
        <w:rPr>
          <w:rFonts w:ascii="Arial" w:hAnsi="Arial" w:cs="Arial"/>
          <w:sz w:val="24"/>
          <w:szCs w:val="24"/>
        </w:rPr>
        <w:t>Nessa seção você deve mostrar como foi realizada a análise e</w:t>
      </w:r>
      <w:r w:rsidRPr="00D40F5C">
        <w:rPr>
          <w:rFonts w:ascii="Arial" w:hAnsi="Arial" w:cs="Arial"/>
          <w:sz w:val="24"/>
          <w:szCs w:val="24"/>
        </w:rPr>
        <w:t xml:space="preserve"> explora</w:t>
      </w:r>
      <w:r>
        <w:rPr>
          <w:rFonts w:ascii="Arial" w:hAnsi="Arial" w:cs="Arial"/>
          <w:sz w:val="24"/>
          <w:szCs w:val="24"/>
        </w:rPr>
        <w:t xml:space="preserve">ção dos seus. Mostre as hipóteses levantadas durante essa etapa e os padrões e </w:t>
      </w:r>
      <w:r w:rsidRPr="00D40F5C">
        <w:rPr>
          <w:rFonts w:ascii="Arial" w:hAnsi="Arial" w:cs="Arial"/>
          <w:i/>
          <w:iCs/>
          <w:sz w:val="24"/>
          <w:szCs w:val="24"/>
        </w:rPr>
        <w:t>insights</w:t>
      </w:r>
      <w:r>
        <w:rPr>
          <w:rFonts w:ascii="Arial" w:hAnsi="Arial" w:cs="Arial"/>
          <w:sz w:val="24"/>
          <w:szCs w:val="24"/>
        </w:rPr>
        <w:t xml:space="preserve"> identificados.</w:t>
      </w:r>
    </w:p>
    <w:p w14:paraId="685A9C76" w14:textId="77777777" w:rsidR="00566628" w:rsidRPr="000D402F" w:rsidRDefault="00566628" w:rsidP="000D402F">
      <w:pPr>
        <w:suppressAutoHyphens/>
        <w:spacing w:after="0" w:line="360" w:lineRule="auto"/>
        <w:ind w:firstLine="709"/>
        <w:jc w:val="both"/>
        <w:rPr>
          <w:rFonts w:cs="Calibri"/>
          <w:i/>
          <w:sz w:val="24"/>
          <w:szCs w:val="24"/>
        </w:rPr>
      </w:pPr>
    </w:p>
    <w:p w14:paraId="77313E85" w14:textId="77777777" w:rsidR="00136D11" w:rsidRPr="001E041A" w:rsidRDefault="00136D11" w:rsidP="00136D11">
      <w:pPr>
        <w:pStyle w:val="Ttulo1"/>
        <w:rPr>
          <w:color w:val="92D050"/>
          <w:lang w:val="pt-BR" w:eastAsia="pt-BR"/>
        </w:rPr>
      </w:pPr>
      <w:bookmarkStart w:id="18" w:name="_Toc445198586"/>
      <w:r w:rsidRPr="001E041A">
        <w:rPr>
          <w:color w:val="92D050"/>
          <w:lang w:eastAsia="pt-BR"/>
        </w:rPr>
        <w:lastRenderedPageBreak/>
        <w:t xml:space="preserve">5. </w:t>
      </w:r>
      <w:bookmarkEnd w:id="18"/>
      <w:r w:rsidR="00316FAB" w:rsidRPr="001E041A">
        <w:rPr>
          <w:color w:val="92D050"/>
          <w:lang w:val="pt-BR" w:eastAsia="pt-BR"/>
        </w:rPr>
        <w:t xml:space="preserve">Criação de Modelos de </w:t>
      </w:r>
      <w:proofErr w:type="spellStart"/>
      <w:r w:rsidR="00316FAB" w:rsidRPr="001E041A">
        <w:rPr>
          <w:color w:val="92D050"/>
          <w:lang w:val="pt-BR" w:eastAsia="pt-BR"/>
        </w:rPr>
        <w:t>Machine</w:t>
      </w:r>
      <w:proofErr w:type="spellEnd"/>
      <w:r w:rsidR="00316FAB" w:rsidRPr="001E041A">
        <w:rPr>
          <w:color w:val="92D050"/>
          <w:lang w:val="pt-BR" w:eastAsia="pt-BR"/>
        </w:rPr>
        <w:t xml:space="preserve"> Learning</w:t>
      </w:r>
    </w:p>
    <w:p w14:paraId="3738647C" w14:textId="77777777" w:rsidR="00136D11" w:rsidRPr="001E041A" w:rsidRDefault="00136D11" w:rsidP="00683072">
      <w:pPr>
        <w:suppressAutoHyphens/>
        <w:spacing w:after="0" w:line="360" w:lineRule="auto"/>
        <w:jc w:val="both"/>
        <w:rPr>
          <w:rFonts w:ascii="Arial" w:hAnsi="Arial" w:cs="Arial"/>
          <w:color w:val="92D050"/>
          <w:sz w:val="24"/>
          <w:szCs w:val="24"/>
        </w:rPr>
      </w:pPr>
    </w:p>
    <w:p w14:paraId="0973BFBE" w14:textId="77777777" w:rsidR="00D40F5C" w:rsidRPr="001E041A" w:rsidRDefault="00D40F5C" w:rsidP="007E415D">
      <w:pPr>
        <w:suppressAutoHyphens/>
        <w:spacing w:after="0" w:line="360" w:lineRule="auto"/>
        <w:ind w:firstLine="709"/>
        <w:jc w:val="both"/>
        <w:rPr>
          <w:rFonts w:ascii="Arial" w:hAnsi="Arial" w:cs="Arial"/>
          <w:color w:val="92D050"/>
          <w:sz w:val="24"/>
          <w:szCs w:val="24"/>
        </w:rPr>
      </w:pPr>
      <w:r w:rsidRPr="001E041A">
        <w:rPr>
          <w:rFonts w:ascii="Arial" w:hAnsi="Arial" w:cs="Arial"/>
          <w:color w:val="92D050"/>
          <w:sz w:val="24"/>
          <w:szCs w:val="24"/>
        </w:rPr>
        <w:t xml:space="preserve">Conforme o documento de instruções para o TCC, essa etapa não é obrigatória, mas é fortemente recomendada. Caso você crie modelos de </w:t>
      </w:r>
      <w:proofErr w:type="spellStart"/>
      <w:r w:rsidRPr="001E041A">
        <w:rPr>
          <w:rFonts w:ascii="Arial" w:hAnsi="Arial" w:cs="Arial"/>
          <w:i/>
          <w:iCs/>
          <w:color w:val="92D050"/>
          <w:sz w:val="24"/>
          <w:szCs w:val="24"/>
        </w:rPr>
        <w:t>Machine</w:t>
      </w:r>
      <w:proofErr w:type="spellEnd"/>
      <w:r w:rsidRPr="001E041A">
        <w:rPr>
          <w:rFonts w:ascii="Arial" w:hAnsi="Arial" w:cs="Arial"/>
          <w:i/>
          <w:iCs/>
          <w:color w:val="92D050"/>
          <w:sz w:val="24"/>
          <w:szCs w:val="24"/>
        </w:rPr>
        <w:t xml:space="preserve"> Learn</w:t>
      </w:r>
      <w:r w:rsidRPr="001E041A">
        <w:rPr>
          <w:rFonts w:ascii="Arial" w:hAnsi="Arial" w:cs="Arial"/>
          <w:color w:val="92D050"/>
          <w:sz w:val="24"/>
          <w:szCs w:val="24"/>
        </w:rPr>
        <w:t xml:space="preserve">ing em seu projeto, nessa seção você irá descrever as ferramentas utilizadas. Se você utilizou ferramentas visuais como </w:t>
      </w:r>
      <w:proofErr w:type="spellStart"/>
      <w:r w:rsidRPr="001E041A">
        <w:rPr>
          <w:rFonts w:ascii="Arial" w:hAnsi="Arial" w:cs="Arial"/>
          <w:color w:val="92D050"/>
          <w:sz w:val="24"/>
          <w:szCs w:val="24"/>
        </w:rPr>
        <w:t>Knime</w:t>
      </w:r>
      <w:proofErr w:type="spellEnd"/>
      <w:r w:rsidRPr="001E041A">
        <w:rPr>
          <w:rFonts w:ascii="Arial" w:hAnsi="Arial" w:cs="Arial"/>
          <w:color w:val="92D050"/>
          <w:sz w:val="24"/>
          <w:szCs w:val="24"/>
        </w:rPr>
        <w:t xml:space="preserve"> e </w:t>
      </w:r>
      <w:proofErr w:type="spellStart"/>
      <w:r w:rsidRPr="001E041A">
        <w:rPr>
          <w:rFonts w:ascii="Arial" w:hAnsi="Arial" w:cs="Arial"/>
          <w:color w:val="92D050"/>
          <w:sz w:val="24"/>
          <w:szCs w:val="24"/>
        </w:rPr>
        <w:t>Rapid</w:t>
      </w:r>
      <w:proofErr w:type="spellEnd"/>
      <w:r w:rsidRPr="001E041A">
        <w:rPr>
          <w:rFonts w:ascii="Arial" w:hAnsi="Arial" w:cs="Arial"/>
          <w:color w:val="92D050"/>
          <w:sz w:val="24"/>
          <w:szCs w:val="24"/>
        </w:rPr>
        <w:t xml:space="preserve"> Miner, coloque aqui um print do seu modelo. Caso você tenha escrito scripts em Python, por exemplo, coloque aqui o seu script. Explique as </w:t>
      </w:r>
      <w:proofErr w:type="spellStart"/>
      <w:r w:rsidRPr="001E041A">
        <w:rPr>
          <w:rFonts w:ascii="Arial" w:hAnsi="Arial" w:cs="Arial"/>
          <w:i/>
          <w:iCs/>
          <w:color w:val="92D050"/>
          <w:sz w:val="24"/>
          <w:szCs w:val="24"/>
        </w:rPr>
        <w:t>features</w:t>
      </w:r>
      <w:proofErr w:type="spellEnd"/>
      <w:r w:rsidRPr="001E041A">
        <w:rPr>
          <w:rFonts w:ascii="Arial" w:hAnsi="Arial" w:cs="Arial"/>
          <w:color w:val="92D050"/>
          <w:sz w:val="24"/>
          <w:szCs w:val="24"/>
        </w:rPr>
        <w:t xml:space="preserve"> utilizadas, </w:t>
      </w:r>
      <w:r w:rsidR="00EC1D14" w:rsidRPr="001E041A">
        <w:rPr>
          <w:rFonts w:ascii="Arial" w:hAnsi="Arial" w:cs="Arial"/>
          <w:color w:val="92D050"/>
          <w:sz w:val="24"/>
          <w:szCs w:val="24"/>
        </w:rPr>
        <w:t xml:space="preserve">justifique </w:t>
      </w:r>
      <w:r w:rsidRPr="001E041A">
        <w:rPr>
          <w:rFonts w:ascii="Arial" w:hAnsi="Arial" w:cs="Arial"/>
          <w:color w:val="92D050"/>
          <w:sz w:val="24"/>
          <w:szCs w:val="24"/>
        </w:rPr>
        <w:t>a escolha por determinado modelo, os parâmetros utilizados, etc.</w:t>
      </w:r>
    </w:p>
    <w:p w14:paraId="388F9592" w14:textId="77777777" w:rsidR="00316FAB" w:rsidRDefault="00316FAB" w:rsidP="00316FAB">
      <w:pPr>
        <w:pStyle w:val="Ttulo1"/>
        <w:rPr>
          <w:lang w:val="pt-BR" w:eastAsia="pt-BR"/>
        </w:rPr>
      </w:pPr>
    </w:p>
    <w:p w14:paraId="7769C8B2" w14:textId="77777777" w:rsidR="00316FAB" w:rsidRPr="007E415D" w:rsidRDefault="00316FAB" w:rsidP="007E415D">
      <w:pPr>
        <w:pStyle w:val="Ttulo1"/>
        <w:rPr>
          <w:lang w:val="pt-BR" w:eastAsia="pt-BR"/>
        </w:rPr>
      </w:pPr>
      <w:r>
        <w:rPr>
          <w:lang w:val="pt-BR" w:eastAsia="pt-BR"/>
        </w:rPr>
        <w:t>6</w:t>
      </w:r>
      <w:r>
        <w:rPr>
          <w:lang w:eastAsia="pt-BR"/>
        </w:rPr>
        <w:t>.</w:t>
      </w:r>
      <w:r w:rsidRPr="000D402F">
        <w:rPr>
          <w:lang w:eastAsia="pt-BR"/>
        </w:rPr>
        <w:t xml:space="preserve"> </w:t>
      </w:r>
      <w:r w:rsidR="007E415D">
        <w:rPr>
          <w:lang w:val="pt-BR" w:eastAsia="pt-BR"/>
        </w:rPr>
        <w:t>Apresentação dos Resultados</w:t>
      </w:r>
    </w:p>
    <w:p w14:paraId="30453985" w14:textId="77777777" w:rsidR="007E415D" w:rsidRDefault="007E415D" w:rsidP="007E415D">
      <w:pPr>
        <w:suppressAutoHyphens/>
        <w:spacing w:after="0" w:line="360" w:lineRule="auto"/>
        <w:jc w:val="both"/>
        <w:rPr>
          <w:rFonts w:ascii="Arial" w:hAnsi="Arial" w:cs="Arial"/>
          <w:sz w:val="24"/>
          <w:szCs w:val="24"/>
        </w:rPr>
      </w:pPr>
    </w:p>
    <w:p w14:paraId="6ABC69AC" w14:textId="77777777" w:rsidR="00316FAB" w:rsidRDefault="007E415D" w:rsidP="007E415D">
      <w:pPr>
        <w:ind w:firstLine="709"/>
        <w:rPr>
          <w:rFonts w:ascii="Arial" w:hAnsi="Arial" w:cs="Arial"/>
          <w:sz w:val="24"/>
          <w:szCs w:val="24"/>
        </w:rPr>
      </w:pPr>
      <w:r>
        <w:rPr>
          <w:rFonts w:ascii="Arial" w:hAnsi="Arial" w:cs="Arial"/>
          <w:sz w:val="24"/>
          <w:szCs w:val="24"/>
        </w:rPr>
        <w:t xml:space="preserve">Nessa seção você deve apresentar os resultados obtidos. Apresente gráficos, </w:t>
      </w:r>
      <w:proofErr w:type="spellStart"/>
      <w:r w:rsidRPr="007E415D">
        <w:rPr>
          <w:rFonts w:ascii="Arial" w:hAnsi="Arial" w:cs="Arial"/>
          <w:sz w:val="24"/>
          <w:szCs w:val="24"/>
        </w:rPr>
        <w:t>dahsboards</w:t>
      </w:r>
      <w:proofErr w:type="spellEnd"/>
      <w:r w:rsidRPr="007E415D">
        <w:rPr>
          <w:rFonts w:ascii="Arial" w:hAnsi="Arial" w:cs="Arial"/>
          <w:sz w:val="24"/>
          <w:szCs w:val="24"/>
        </w:rPr>
        <w:t xml:space="preserve">, conte a sua história de forma bastante criativa. Aqui você pode utilizar os modelos de </w:t>
      </w:r>
      <w:proofErr w:type="spellStart"/>
      <w:r w:rsidRPr="007E415D">
        <w:rPr>
          <w:rFonts w:ascii="Arial" w:hAnsi="Arial" w:cs="Arial"/>
          <w:sz w:val="24"/>
          <w:szCs w:val="24"/>
        </w:rPr>
        <w:t>Canvas</w:t>
      </w:r>
      <w:proofErr w:type="spellEnd"/>
      <w:r w:rsidRPr="007E415D">
        <w:rPr>
          <w:rFonts w:ascii="Arial" w:hAnsi="Arial" w:cs="Arial"/>
          <w:sz w:val="24"/>
          <w:szCs w:val="24"/>
        </w:rPr>
        <w:t xml:space="preserve"> propostos por </w:t>
      </w:r>
      <w:proofErr w:type="spellStart"/>
      <w:r w:rsidRPr="007E415D">
        <w:rPr>
          <w:rFonts w:ascii="Arial" w:hAnsi="Arial" w:cs="Arial"/>
          <w:sz w:val="24"/>
          <w:szCs w:val="24"/>
        </w:rPr>
        <w:t>Dourard</w:t>
      </w:r>
      <w:proofErr w:type="spellEnd"/>
      <w:r w:rsidRPr="007E415D">
        <w:rPr>
          <w:rFonts w:ascii="Arial" w:hAnsi="Arial" w:cs="Arial"/>
          <w:sz w:val="24"/>
          <w:szCs w:val="24"/>
        </w:rPr>
        <w:t xml:space="preserve"> (clique </w:t>
      </w:r>
      <w:hyperlink r:id="rId12" w:history="1">
        <w:r w:rsidRPr="007E415D">
          <w:rPr>
            <w:rStyle w:val="Hyperlink"/>
            <w:rFonts w:ascii="Arial" w:hAnsi="Arial" w:cs="Arial"/>
            <w:sz w:val="24"/>
            <w:szCs w:val="24"/>
          </w:rPr>
          <w:t>aqui</w:t>
        </w:r>
      </w:hyperlink>
      <w:r w:rsidRPr="007E415D">
        <w:rPr>
          <w:rFonts w:ascii="Arial" w:hAnsi="Arial" w:cs="Arial"/>
          <w:sz w:val="24"/>
          <w:szCs w:val="24"/>
        </w:rPr>
        <w:t xml:space="preserve">) ou por </w:t>
      </w:r>
      <w:proofErr w:type="spellStart"/>
      <w:r w:rsidRPr="007E415D">
        <w:rPr>
          <w:rFonts w:ascii="Arial" w:hAnsi="Arial" w:cs="Arial"/>
          <w:sz w:val="24"/>
          <w:szCs w:val="24"/>
        </w:rPr>
        <w:t>Vasandani</w:t>
      </w:r>
      <w:proofErr w:type="spellEnd"/>
      <w:r w:rsidRPr="007E415D">
        <w:rPr>
          <w:rFonts w:ascii="Arial" w:hAnsi="Arial" w:cs="Arial"/>
          <w:sz w:val="24"/>
          <w:szCs w:val="24"/>
        </w:rPr>
        <w:t xml:space="preserve"> (clique </w:t>
      </w:r>
      <w:hyperlink r:id="rId13" w:history="1">
        <w:r w:rsidRPr="007E415D">
          <w:rPr>
            <w:rStyle w:val="Hyperlink"/>
            <w:rFonts w:ascii="Arial" w:hAnsi="Arial" w:cs="Arial"/>
            <w:sz w:val="24"/>
            <w:szCs w:val="24"/>
          </w:rPr>
          <w:t>aqui</w:t>
        </w:r>
      </w:hyperlink>
      <w:r w:rsidRPr="007E415D">
        <w:rPr>
          <w:rFonts w:ascii="Arial" w:hAnsi="Arial" w:cs="Arial"/>
          <w:sz w:val="24"/>
          <w:szCs w:val="24"/>
        </w:rPr>
        <w:t>).</w:t>
      </w:r>
    </w:p>
    <w:p w14:paraId="592EDAD4" w14:textId="409425D6" w:rsidR="00EC1D14" w:rsidRDefault="003E50A3" w:rsidP="00EC1D14">
      <w:pPr>
        <w:jc w:val="center"/>
        <w:rPr>
          <w:lang w:eastAsia="pt-BR"/>
        </w:rPr>
      </w:pPr>
      <w:r>
        <w:rPr>
          <w:noProof/>
          <w:lang w:eastAsia="pt-BR"/>
        </w:rPr>
        <w:drawing>
          <wp:inline distT="0" distB="0" distL="0" distR="0" wp14:anchorId="56A1D59A" wp14:editId="43FF9F6E">
            <wp:extent cx="5756910" cy="44291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4429125"/>
                    </a:xfrm>
                    <a:prstGeom prst="rect">
                      <a:avLst/>
                    </a:prstGeom>
                    <a:noFill/>
                    <a:ln>
                      <a:noFill/>
                    </a:ln>
                  </pic:spPr>
                </pic:pic>
              </a:graphicData>
            </a:graphic>
          </wp:inline>
        </w:drawing>
      </w:r>
    </w:p>
    <w:p w14:paraId="758DCDB4" w14:textId="77777777" w:rsidR="00D40F5C" w:rsidRDefault="00EC1D14" w:rsidP="00D40F5C">
      <w:pPr>
        <w:pStyle w:val="Ttulo1"/>
        <w:rPr>
          <w:lang w:val="pt-BR" w:eastAsia="pt-BR"/>
        </w:rPr>
      </w:pPr>
      <w:r>
        <w:rPr>
          <w:lang w:val="pt-BR" w:eastAsia="pt-BR"/>
        </w:rPr>
        <w:lastRenderedPageBreak/>
        <w:t>7</w:t>
      </w:r>
      <w:r w:rsidR="00D40F5C">
        <w:rPr>
          <w:lang w:eastAsia="pt-BR"/>
        </w:rPr>
        <w:t>.</w:t>
      </w:r>
      <w:r w:rsidR="00D40F5C" w:rsidRPr="000D402F">
        <w:rPr>
          <w:lang w:eastAsia="pt-BR"/>
        </w:rPr>
        <w:t xml:space="preserve"> </w:t>
      </w:r>
      <w:r w:rsidR="007E415D">
        <w:rPr>
          <w:lang w:val="pt-BR" w:eastAsia="pt-BR"/>
        </w:rPr>
        <w:t>Links</w:t>
      </w:r>
    </w:p>
    <w:p w14:paraId="5C1978A9" w14:textId="77777777" w:rsidR="00D40F5C" w:rsidRDefault="00D40F5C" w:rsidP="00D40F5C">
      <w:pPr>
        <w:suppressAutoHyphens/>
        <w:spacing w:after="0" w:line="360" w:lineRule="auto"/>
        <w:jc w:val="both"/>
        <w:rPr>
          <w:rFonts w:ascii="Arial" w:eastAsia="Times New Roman" w:hAnsi="Arial" w:cs="Arial"/>
          <w:sz w:val="24"/>
          <w:szCs w:val="24"/>
          <w:lang w:eastAsia="pt-BR"/>
        </w:rPr>
      </w:pPr>
    </w:p>
    <w:p w14:paraId="5836D86A" w14:textId="77777777" w:rsidR="00683072" w:rsidRPr="007E415D" w:rsidRDefault="007E415D"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Aqui você deve disponibilizar os links para o vídeo com sua apresentação de 5 minutos e para o repositório contendo os dados utilizados no projeto, scripts criados, etc.</w:t>
      </w:r>
    </w:p>
    <w:p w14:paraId="4B193F5C" w14:textId="77777777" w:rsidR="00683072" w:rsidRPr="000D402F" w:rsidRDefault="00683072" w:rsidP="00136D11">
      <w:pPr>
        <w:suppressAutoHyphens/>
        <w:spacing w:after="0" w:line="360" w:lineRule="auto"/>
        <w:ind w:firstLine="709"/>
        <w:jc w:val="both"/>
        <w:rPr>
          <w:rFonts w:cs="Calibri"/>
          <w:i/>
          <w:sz w:val="24"/>
          <w:szCs w:val="24"/>
        </w:rPr>
      </w:pPr>
    </w:p>
    <w:p w14:paraId="22A098FF" w14:textId="77777777" w:rsidR="004D2758" w:rsidRPr="00D3159F" w:rsidRDefault="007E415D" w:rsidP="004D2758">
      <w:pPr>
        <w:pStyle w:val="Ttulo1"/>
        <w:suppressAutoHyphens/>
        <w:jc w:val="center"/>
      </w:pPr>
      <w:bookmarkStart w:id="19" w:name="_Toc351475134"/>
      <w:bookmarkStart w:id="20" w:name="_Toc297133353"/>
      <w:bookmarkStart w:id="21" w:name="_Toc445198589"/>
      <w:r>
        <w:br w:type="page"/>
      </w:r>
      <w:r w:rsidR="004D2758" w:rsidRPr="00D3159F">
        <w:lastRenderedPageBreak/>
        <w:t>REFERÊNCIAS</w:t>
      </w:r>
      <w:bookmarkEnd w:id="19"/>
      <w:bookmarkEnd w:id="20"/>
      <w:bookmarkEnd w:id="21"/>
    </w:p>
    <w:p w14:paraId="061A29AF"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34BDD725" w14:textId="77777777" w:rsidR="00830285" w:rsidRPr="000D402F" w:rsidRDefault="00316FAB" w:rsidP="000D402F">
      <w:pPr>
        <w:suppressAutoHyphens/>
        <w:spacing w:after="0" w:line="360" w:lineRule="auto"/>
        <w:ind w:firstLine="709"/>
        <w:jc w:val="both"/>
        <w:rPr>
          <w:rFonts w:ascii="Arial" w:eastAsia="Times New Roman" w:hAnsi="Arial" w:cs="Arial"/>
          <w:sz w:val="24"/>
          <w:szCs w:val="24"/>
          <w:lang w:eastAsia="pt-BR"/>
        </w:rPr>
      </w:pPr>
      <w:r>
        <w:rPr>
          <w:rFonts w:ascii="Arial" w:hAnsi="Arial" w:cs="Arial"/>
          <w:sz w:val="24"/>
          <w:szCs w:val="24"/>
        </w:rPr>
        <w:t>U</w:t>
      </w:r>
      <w:r w:rsidR="00C20C7D" w:rsidRPr="000D402F">
        <w:rPr>
          <w:rFonts w:ascii="Arial" w:hAnsi="Arial" w:cs="Arial"/>
          <w:sz w:val="24"/>
          <w:szCs w:val="24"/>
        </w:rPr>
        <w:t xml:space="preserve">m projeto </w:t>
      </w:r>
      <w:r>
        <w:rPr>
          <w:rFonts w:ascii="Arial" w:hAnsi="Arial" w:cs="Arial"/>
          <w:sz w:val="24"/>
          <w:szCs w:val="24"/>
        </w:rPr>
        <w:t>de Ciência de Dados</w:t>
      </w:r>
      <w:r w:rsidR="00C20C7D" w:rsidRPr="000D402F">
        <w:rPr>
          <w:rFonts w:ascii="Arial" w:hAnsi="Arial" w:cs="Arial"/>
          <w:sz w:val="24"/>
          <w:szCs w:val="24"/>
        </w:rPr>
        <w:t xml:space="preserve"> não requer revisão bibliográfica</w:t>
      </w:r>
      <w:r>
        <w:rPr>
          <w:rFonts w:ascii="Arial" w:hAnsi="Arial" w:cs="Arial"/>
          <w:sz w:val="24"/>
          <w:szCs w:val="24"/>
        </w:rPr>
        <w:t>. Portanto,</w:t>
      </w:r>
      <w:r w:rsidR="00C20C7D" w:rsidRPr="000D402F">
        <w:rPr>
          <w:rFonts w:ascii="Arial" w:hAnsi="Arial" w:cs="Arial"/>
          <w:sz w:val="24"/>
          <w:szCs w:val="24"/>
        </w:rPr>
        <w:t xml:space="preserve"> a inclusão das referências não é obrigatória. No entanto, caso você deseje incluir referências relacionadas às tecnologias ou às metodologias usadas </w:t>
      </w:r>
      <w:r>
        <w:rPr>
          <w:rFonts w:ascii="Arial" w:hAnsi="Arial" w:cs="Arial"/>
          <w:sz w:val="24"/>
          <w:szCs w:val="24"/>
        </w:rPr>
        <w:t>em</w:t>
      </w:r>
      <w:r w:rsidR="00C20C7D" w:rsidRPr="000D402F">
        <w:rPr>
          <w:rFonts w:ascii="Arial" w:hAnsi="Arial" w:cs="Arial"/>
          <w:sz w:val="24"/>
          <w:szCs w:val="24"/>
        </w:rPr>
        <w:t xml:space="preserve"> seu trabalho, relacione-as de acordo com o modelo a seguir.</w:t>
      </w:r>
    </w:p>
    <w:p w14:paraId="71F38599" w14:textId="77777777" w:rsidR="00830285" w:rsidRPr="000D402F" w:rsidRDefault="00830285" w:rsidP="000D402F">
      <w:pPr>
        <w:suppressAutoHyphens/>
        <w:spacing w:after="0" w:line="360" w:lineRule="auto"/>
        <w:rPr>
          <w:rFonts w:ascii="Arial" w:hAnsi="Arial" w:cs="Arial"/>
          <w:sz w:val="24"/>
          <w:szCs w:val="24"/>
        </w:rPr>
      </w:pPr>
    </w:p>
    <w:p w14:paraId="265932A6"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46F8CBB8"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51AC1B46"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529F2691"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3E977639"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539F319D"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1D3F23C3" w14:textId="77777777" w:rsidR="00C54EC5" w:rsidRDefault="00C54EC5" w:rsidP="000D402F">
      <w:pPr>
        <w:suppressAutoHyphens/>
        <w:spacing w:after="0" w:line="360" w:lineRule="auto"/>
        <w:jc w:val="both"/>
        <w:rPr>
          <w:rFonts w:ascii="Arial" w:eastAsia="Times New Roman" w:hAnsi="Arial" w:cs="Arial"/>
          <w:sz w:val="24"/>
          <w:szCs w:val="24"/>
          <w:lang w:eastAsia="pt-BR"/>
        </w:rPr>
      </w:pPr>
    </w:p>
    <w:p w14:paraId="1A4BAD82" w14:textId="77777777" w:rsidR="004D2758" w:rsidRDefault="004D2758" w:rsidP="000D402F">
      <w:pPr>
        <w:suppressAutoHyphens/>
        <w:spacing w:after="0" w:line="360" w:lineRule="auto"/>
        <w:jc w:val="both"/>
        <w:rPr>
          <w:rFonts w:ascii="Arial" w:eastAsia="Times New Roman" w:hAnsi="Arial" w:cs="Arial"/>
          <w:sz w:val="24"/>
          <w:szCs w:val="24"/>
          <w:lang w:eastAsia="pt-BR"/>
        </w:rPr>
      </w:pPr>
    </w:p>
    <w:p w14:paraId="644C1A82" w14:textId="77777777" w:rsidR="004D2758" w:rsidRDefault="004D2758" w:rsidP="000D402F">
      <w:pPr>
        <w:suppressAutoHyphens/>
        <w:spacing w:after="0" w:line="360" w:lineRule="auto"/>
        <w:jc w:val="both"/>
        <w:rPr>
          <w:rFonts w:ascii="Arial" w:eastAsia="Times New Roman" w:hAnsi="Arial" w:cs="Arial"/>
          <w:sz w:val="24"/>
          <w:szCs w:val="24"/>
          <w:lang w:eastAsia="pt-BR"/>
        </w:rPr>
      </w:pPr>
    </w:p>
    <w:sectPr w:rsidR="004D2758" w:rsidSect="00D3159F">
      <w:headerReference w:type="default" r:id="rId15"/>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WILLIAM SANCHES LIMA" w:date="2020-04-29T00:53:00Z" w:initials="WSL">
    <w:p w14:paraId="44DACEB4" w14:textId="77777777" w:rsidR="006064E9" w:rsidRDefault="006064E9">
      <w:pPr>
        <w:pStyle w:val="Textodecomentrio"/>
      </w:pPr>
      <w:r>
        <w:rPr>
          <w:rStyle w:val="Refdecomentrio"/>
        </w:rPr>
        <w:annotationRef/>
      </w:r>
      <w:hyperlink r:id="rId1" w:history="1">
        <w:r>
          <w:rPr>
            <w:rStyle w:val="Hyperlink"/>
          </w:rPr>
          <w:t>https://www.gov.br/cgu/pt-br/assuntos/transparencia-publica</w:t>
        </w:r>
      </w:hyperlink>
    </w:p>
  </w:comment>
  <w:comment w:id="4" w:author="WILLIAM SANCHES LIMA" w:date="2020-04-29T00:54:00Z" w:initials="WSL">
    <w:p w14:paraId="1938A57C" w14:textId="77777777" w:rsidR="006064E9" w:rsidRDefault="006064E9">
      <w:pPr>
        <w:pStyle w:val="Textodecomentrio"/>
      </w:pPr>
      <w:r>
        <w:rPr>
          <w:rStyle w:val="Refdecomentrio"/>
        </w:rPr>
        <w:annotationRef/>
      </w:r>
      <w:hyperlink r:id="rId2" w:history="1">
        <w:r>
          <w:rPr>
            <w:rStyle w:val="Hyperlink"/>
          </w:rPr>
          <w:t>https://www.gov.br/cgu/pt-br/assuntos/transparencia-publica/brasil-transparente</w:t>
        </w:r>
      </w:hyperlink>
    </w:p>
  </w:comment>
  <w:comment w:id="5" w:author="WILLIAM SANCHES LIMA" w:date="2020-04-29T00:52:00Z" w:initials="WSL">
    <w:p w14:paraId="2D315493" w14:textId="77777777" w:rsidR="006064E9" w:rsidRDefault="006064E9">
      <w:pPr>
        <w:pStyle w:val="Textodecomentrio"/>
      </w:pPr>
      <w:r>
        <w:rPr>
          <w:rStyle w:val="Refdecomentrio"/>
        </w:rPr>
        <w:annotationRef/>
      </w:r>
      <w:hyperlink r:id="rId3" w:history="1">
        <w:r>
          <w:rPr>
            <w:rStyle w:val="Hyperlink"/>
          </w:rPr>
          <w:t>http://www.portaltransparencia.gov.br/sobre/o-que-e-e-como-funciona</w:t>
        </w:r>
      </w:hyperlink>
    </w:p>
  </w:comment>
  <w:comment w:id="6" w:author="WILLIAM SANCHES LIMA" w:date="2020-05-01T12:10:00Z" w:initials="WSL">
    <w:p w14:paraId="58864CAA" w14:textId="77777777" w:rsidR="00B620AA" w:rsidRDefault="00B620AA">
      <w:pPr>
        <w:pStyle w:val="Textodecomentrio"/>
      </w:pPr>
      <w:r>
        <w:rPr>
          <w:rStyle w:val="Refdecomentrio"/>
        </w:rPr>
        <w:annotationRef/>
      </w:r>
      <w:r>
        <w:t>Seria a proposta?</w:t>
      </w:r>
    </w:p>
  </w:comment>
  <w:comment w:id="8" w:author="WILLIAM SANCHES LIMA" w:date="2020-05-01T12:48:00Z" w:initials="WSL">
    <w:p w14:paraId="3337F79E" w14:textId="77777777" w:rsidR="00D91573" w:rsidRDefault="00D91573">
      <w:pPr>
        <w:pStyle w:val="Textodecomentrio"/>
      </w:pPr>
      <w:r>
        <w:rPr>
          <w:rStyle w:val="Refdecomentrio"/>
        </w:rPr>
        <w:annotationRef/>
      </w:r>
      <w:r>
        <w:t>Seria a hipótese?</w:t>
      </w:r>
    </w:p>
  </w:comment>
  <w:comment w:id="9" w:author="WILLIAM SANCHES LIMA" w:date="2020-04-29T00:45:00Z" w:initials="WSL">
    <w:p w14:paraId="0523246B" w14:textId="77777777" w:rsidR="00455316" w:rsidRDefault="00455316">
      <w:pPr>
        <w:pStyle w:val="Textodecomentrio"/>
      </w:pPr>
      <w:r>
        <w:rPr>
          <w:rStyle w:val="Refdecomentrio"/>
        </w:rPr>
        <w:annotationRef/>
      </w:r>
      <w:hyperlink r:id="rId4" w:history="1">
        <w:r>
          <w:rPr>
            <w:rStyle w:val="Hyperlink"/>
          </w:rPr>
          <w:t>https://g1.globo.com/mundo/noticia/2019/01/29/brasil-fica-cai-para-105o-lugar-em-ranking-de-2018-dos-paises-menos-corruptos.ghtml</w:t>
        </w:r>
      </w:hyperlink>
    </w:p>
  </w:comment>
  <w:comment w:id="10" w:author="WILLIAM SANCHES LIMA" w:date="2020-04-29T00:45:00Z" w:initials="WSL">
    <w:p w14:paraId="3038E34E" w14:textId="77777777" w:rsidR="00455316" w:rsidRDefault="00455316">
      <w:pPr>
        <w:pStyle w:val="Textodecomentrio"/>
      </w:pPr>
      <w:r>
        <w:rPr>
          <w:rStyle w:val="Refdecomentrio"/>
        </w:rPr>
        <w:annotationRef/>
      </w:r>
      <w:hyperlink r:id="rId5" w:history="1">
        <w:r>
          <w:rPr>
            <w:rStyle w:val="Hyperlink"/>
          </w:rPr>
          <w:t>https://g1.globo.com/mundo/noticia/2020/01/23/brasil-repete-pior-nota-em-2019-e-cai-em-ranking-de-corrupcao.ghtml</w:t>
        </w:r>
      </w:hyperlink>
    </w:p>
  </w:comment>
  <w:comment w:id="11" w:author="WILLIAM SANCHES LIMA" w:date="2020-04-29T01:39:00Z" w:initials="WSL">
    <w:p w14:paraId="1174F74A" w14:textId="77777777" w:rsidR="00EE4BC2" w:rsidRDefault="00EE4BC2">
      <w:pPr>
        <w:pStyle w:val="Textodecomentrio"/>
      </w:pPr>
      <w:r>
        <w:rPr>
          <w:rStyle w:val="Refdecomentrio"/>
        </w:rPr>
        <w:annotationRef/>
      </w:r>
      <w:hyperlink r:id="rId6" w:history="1">
        <w:r>
          <w:rPr>
            <w:rStyle w:val="Hyperlink"/>
          </w:rPr>
          <w:t>https://pt.wikipedia.org/wiki/Corrup%C3%A7%C3%A3o_no_Brasil</w:t>
        </w:r>
      </w:hyperlink>
    </w:p>
  </w:comment>
  <w:comment w:id="13" w:author="WILLIAM SANCHES LIMA" w:date="2020-05-01T13:09:00Z" w:initials="WSL">
    <w:p w14:paraId="4F3F7E17" w14:textId="77777777" w:rsidR="00402826" w:rsidRDefault="00402826">
      <w:pPr>
        <w:pStyle w:val="Textodecomentrio"/>
      </w:pPr>
      <w:r>
        <w:rPr>
          <w:rStyle w:val="Refdecomentrio"/>
        </w:rPr>
        <w:annotationRef/>
      </w:r>
      <w:hyperlink r:id="rId7" w:history="1">
        <w:r>
          <w:rPr>
            <w:rStyle w:val="Hyperlink"/>
          </w:rPr>
          <w:t>http://www.portaltransparencia.gov.br/sobre/o-que-e-e-como-funciona</w:t>
        </w:r>
      </w:hyperlink>
    </w:p>
  </w:comment>
  <w:comment w:id="14" w:author="WILLIAM SANCHES LIMA" w:date="2020-05-01T13:10:00Z" w:initials="WSL">
    <w:p w14:paraId="51D518A3" w14:textId="77777777" w:rsidR="00402826" w:rsidRPr="00B64B48" w:rsidRDefault="00402826">
      <w:pPr>
        <w:pStyle w:val="Textodecomentrio"/>
      </w:pPr>
      <w:r>
        <w:rPr>
          <w:rStyle w:val="Refdecomentrio"/>
        </w:rPr>
        <w:annotationRef/>
      </w:r>
      <w:hyperlink r:id="rId8" w:history="1">
        <w:r>
          <w:rPr>
            <w:rStyle w:val="Hyperlink"/>
          </w:rPr>
          <w:t>http://www.portaltransparencia.gov.br/api-de-dados</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DACEB4" w15:done="0"/>
  <w15:commentEx w15:paraId="1938A57C" w15:done="0"/>
  <w15:commentEx w15:paraId="2D315493" w15:done="0"/>
  <w15:commentEx w15:paraId="58864CAA" w15:done="0"/>
  <w15:commentEx w15:paraId="3337F79E" w15:done="0"/>
  <w15:commentEx w15:paraId="0523246B" w15:done="0"/>
  <w15:commentEx w15:paraId="3038E34E" w15:done="0"/>
  <w15:commentEx w15:paraId="1174F74A" w15:done="0"/>
  <w15:commentEx w15:paraId="4F3F7E17" w15:done="0"/>
  <w15:commentEx w15:paraId="51D518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C6B14" w14:textId="77777777" w:rsidR="00257741" w:rsidRDefault="00257741" w:rsidP="0066706F">
      <w:pPr>
        <w:spacing w:after="0" w:line="240" w:lineRule="auto"/>
      </w:pPr>
      <w:r>
        <w:separator/>
      </w:r>
    </w:p>
  </w:endnote>
  <w:endnote w:type="continuationSeparator" w:id="0">
    <w:p w14:paraId="0004EC52" w14:textId="77777777" w:rsidR="00257741" w:rsidRDefault="00257741"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2132A" w14:textId="77777777" w:rsidR="00257741" w:rsidRDefault="00257741" w:rsidP="0066706F">
      <w:pPr>
        <w:spacing w:after="0" w:line="240" w:lineRule="auto"/>
      </w:pPr>
      <w:r>
        <w:separator/>
      </w:r>
    </w:p>
  </w:footnote>
  <w:footnote w:type="continuationSeparator" w:id="0">
    <w:p w14:paraId="32EC5157" w14:textId="77777777" w:rsidR="00257741" w:rsidRDefault="00257741" w:rsidP="00667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339B0" w14:textId="77777777" w:rsidR="00136D11" w:rsidRDefault="00136D11">
    <w:pPr>
      <w:pStyle w:val="Cabealho"/>
      <w:jc w:val="right"/>
    </w:pPr>
    <w:r>
      <w:fldChar w:fldCharType="begin"/>
    </w:r>
    <w:r>
      <w:instrText>PAGE   \* MERGEFORMAT</w:instrText>
    </w:r>
    <w:r>
      <w:fldChar w:fldCharType="separate"/>
    </w:r>
    <w:r w:rsidR="00F347E6">
      <w:rPr>
        <w:noProof/>
      </w:rPr>
      <w:t>13</w:t>
    </w:r>
    <w:r>
      <w:fldChar w:fldCharType="end"/>
    </w:r>
  </w:p>
  <w:p w14:paraId="0BE8F466" w14:textId="77777777" w:rsidR="00136D11" w:rsidRDefault="00136D1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3">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9">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2">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6">
    <w:nsid w:val="4EEA2650"/>
    <w:multiLevelType w:val="hybridMultilevel"/>
    <w:tmpl w:val="0BF4DFF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0"/>
  </w:num>
  <w:num w:numId="2">
    <w:abstractNumId w:val="19"/>
  </w:num>
  <w:num w:numId="3">
    <w:abstractNumId w:val="12"/>
  </w:num>
  <w:num w:numId="4">
    <w:abstractNumId w:val="21"/>
  </w:num>
  <w:num w:numId="5">
    <w:abstractNumId w:val="6"/>
  </w:num>
  <w:num w:numId="6">
    <w:abstractNumId w:val="15"/>
  </w:num>
  <w:num w:numId="7">
    <w:abstractNumId w:val="13"/>
  </w:num>
  <w:num w:numId="8">
    <w:abstractNumId w:val="22"/>
  </w:num>
  <w:num w:numId="9">
    <w:abstractNumId w:val="17"/>
  </w:num>
  <w:num w:numId="10">
    <w:abstractNumId w:val="1"/>
  </w:num>
  <w:num w:numId="11">
    <w:abstractNumId w:val="3"/>
  </w:num>
  <w:num w:numId="12">
    <w:abstractNumId w:val="9"/>
  </w:num>
  <w:num w:numId="13">
    <w:abstractNumId w:val="8"/>
  </w:num>
  <w:num w:numId="14">
    <w:abstractNumId w:val="11"/>
  </w:num>
  <w:num w:numId="15">
    <w:abstractNumId w:val="2"/>
  </w:num>
  <w:num w:numId="16">
    <w:abstractNumId w:val="10"/>
  </w:num>
  <w:num w:numId="17">
    <w:abstractNumId w:val="4"/>
  </w:num>
  <w:num w:numId="18">
    <w:abstractNumId w:val="5"/>
  </w:num>
  <w:num w:numId="19">
    <w:abstractNumId w:val="18"/>
  </w:num>
  <w:num w:numId="20">
    <w:abstractNumId w:val="14"/>
  </w:num>
  <w:num w:numId="21">
    <w:abstractNumId w:val="7"/>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B2"/>
    <w:rsid w:val="000076C3"/>
    <w:rsid w:val="000171B1"/>
    <w:rsid w:val="000327AA"/>
    <w:rsid w:val="00037C88"/>
    <w:rsid w:val="00063B62"/>
    <w:rsid w:val="000660E3"/>
    <w:rsid w:val="00073B73"/>
    <w:rsid w:val="000938B6"/>
    <w:rsid w:val="000D402F"/>
    <w:rsid w:val="000D527A"/>
    <w:rsid w:val="000D5532"/>
    <w:rsid w:val="000E0775"/>
    <w:rsid w:val="000F45C0"/>
    <w:rsid w:val="00113418"/>
    <w:rsid w:val="00114AF7"/>
    <w:rsid w:val="001176B6"/>
    <w:rsid w:val="001176E7"/>
    <w:rsid w:val="00122F28"/>
    <w:rsid w:val="00124CF6"/>
    <w:rsid w:val="00136D11"/>
    <w:rsid w:val="0014458A"/>
    <w:rsid w:val="001563F1"/>
    <w:rsid w:val="00163BB6"/>
    <w:rsid w:val="00171B3B"/>
    <w:rsid w:val="001844CA"/>
    <w:rsid w:val="00196C63"/>
    <w:rsid w:val="00196D69"/>
    <w:rsid w:val="001A0D4C"/>
    <w:rsid w:val="001A346C"/>
    <w:rsid w:val="001A7D20"/>
    <w:rsid w:val="001B29DF"/>
    <w:rsid w:val="001B4867"/>
    <w:rsid w:val="001C02CE"/>
    <w:rsid w:val="001C2595"/>
    <w:rsid w:val="001D06B4"/>
    <w:rsid w:val="001E041A"/>
    <w:rsid w:val="001E1AA1"/>
    <w:rsid w:val="001F00C2"/>
    <w:rsid w:val="001F701B"/>
    <w:rsid w:val="0021045E"/>
    <w:rsid w:val="00213CA0"/>
    <w:rsid w:val="0022373F"/>
    <w:rsid w:val="00223E3C"/>
    <w:rsid w:val="002261D3"/>
    <w:rsid w:val="002314A2"/>
    <w:rsid w:val="002405DD"/>
    <w:rsid w:val="00240793"/>
    <w:rsid w:val="002507E1"/>
    <w:rsid w:val="0025463C"/>
    <w:rsid w:val="00257741"/>
    <w:rsid w:val="002611B3"/>
    <w:rsid w:val="0027107F"/>
    <w:rsid w:val="0027538B"/>
    <w:rsid w:val="0027605C"/>
    <w:rsid w:val="002912AB"/>
    <w:rsid w:val="0029392C"/>
    <w:rsid w:val="00297E30"/>
    <w:rsid w:val="002B2518"/>
    <w:rsid w:val="002C02B9"/>
    <w:rsid w:val="002C10AF"/>
    <w:rsid w:val="002C4A27"/>
    <w:rsid w:val="002C72F1"/>
    <w:rsid w:val="002D2124"/>
    <w:rsid w:val="002D6AC7"/>
    <w:rsid w:val="002E4099"/>
    <w:rsid w:val="002E6D99"/>
    <w:rsid w:val="002E769F"/>
    <w:rsid w:val="00316FAB"/>
    <w:rsid w:val="0034032B"/>
    <w:rsid w:val="00345F35"/>
    <w:rsid w:val="003474EE"/>
    <w:rsid w:val="0038316A"/>
    <w:rsid w:val="00383B1B"/>
    <w:rsid w:val="00385DB8"/>
    <w:rsid w:val="00391E23"/>
    <w:rsid w:val="003A2206"/>
    <w:rsid w:val="003A3B91"/>
    <w:rsid w:val="003A3F1D"/>
    <w:rsid w:val="003C5CC7"/>
    <w:rsid w:val="003C684A"/>
    <w:rsid w:val="003D1C6C"/>
    <w:rsid w:val="003E28AD"/>
    <w:rsid w:val="003E50A3"/>
    <w:rsid w:val="003E52FA"/>
    <w:rsid w:val="003E642B"/>
    <w:rsid w:val="003F6B39"/>
    <w:rsid w:val="0040049B"/>
    <w:rsid w:val="00400AFB"/>
    <w:rsid w:val="00402826"/>
    <w:rsid w:val="00410634"/>
    <w:rsid w:val="00412F61"/>
    <w:rsid w:val="0041637A"/>
    <w:rsid w:val="00424C94"/>
    <w:rsid w:val="00431E1C"/>
    <w:rsid w:val="00432139"/>
    <w:rsid w:val="00444DEA"/>
    <w:rsid w:val="00445F57"/>
    <w:rsid w:val="00447C97"/>
    <w:rsid w:val="004524BC"/>
    <w:rsid w:val="00453075"/>
    <w:rsid w:val="00455316"/>
    <w:rsid w:val="00460E5E"/>
    <w:rsid w:val="0046171B"/>
    <w:rsid w:val="00464CFC"/>
    <w:rsid w:val="00490E01"/>
    <w:rsid w:val="004A7D71"/>
    <w:rsid w:val="004D2758"/>
    <w:rsid w:val="004D4331"/>
    <w:rsid w:val="004D5200"/>
    <w:rsid w:val="004D5B83"/>
    <w:rsid w:val="004D6395"/>
    <w:rsid w:val="004E016B"/>
    <w:rsid w:val="004E052F"/>
    <w:rsid w:val="004E1F4A"/>
    <w:rsid w:val="004E317F"/>
    <w:rsid w:val="004F18B9"/>
    <w:rsid w:val="005016F1"/>
    <w:rsid w:val="00505C9A"/>
    <w:rsid w:val="00512503"/>
    <w:rsid w:val="00517696"/>
    <w:rsid w:val="005217B3"/>
    <w:rsid w:val="00531A58"/>
    <w:rsid w:val="00532A0A"/>
    <w:rsid w:val="00534A32"/>
    <w:rsid w:val="005401A9"/>
    <w:rsid w:val="00543887"/>
    <w:rsid w:val="005463E8"/>
    <w:rsid w:val="00562902"/>
    <w:rsid w:val="00564696"/>
    <w:rsid w:val="00566628"/>
    <w:rsid w:val="00571A40"/>
    <w:rsid w:val="00581B93"/>
    <w:rsid w:val="00584569"/>
    <w:rsid w:val="0058599F"/>
    <w:rsid w:val="00587E07"/>
    <w:rsid w:val="005937E5"/>
    <w:rsid w:val="005A1560"/>
    <w:rsid w:val="005A4766"/>
    <w:rsid w:val="005B53B9"/>
    <w:rsid w:val="005C2B1B"/>
    <w:rsid w:val="005C60AA"/>
    <w:rsid w:val="005C6705"/>
    <w:rsid w:val="005E010D"/>
    <w:rsid w:val="005E2CC0"/>
    <w:rsid w:val="005F0A99"/>
    <w:rsid w:val="005F40DD"/>
    <w:rsid w:val="005F4AED"/>
    <w:rsid w:val="005F5769"/>
    <w:rsid w:val="0060089D"/>
    <w:rsid w:val="006064E9"/>
    <w:rsid w:val="0060789E"/>
    <w:rsid w:val="0061731C"/>
    <w:rsid w:val="00622E91"/>
    <w:rsid w:val="0062454C"/>
    <w:rsid w:val="00627A7B"/>
    <w:rsid w:val="00627C9D"/>
    <w:rsid w:val="00632733"/>
    <w:rsid w:val="00635F94"/>
    <w:rsid w:val="00636A60"/>
    <w:rsid w:val="00643167"/>
    <w:rsid w:val="006503BE"/>
    <w:rsid w:val="00660188"/>
    <w:rsid w:val="0066706F"/>
    <w:rsid w:val="006671ED"/>
    <w:rsid w:val="006825EC"/>
    <w:rsid w:val="0068306C"/>
    <w:rsid w:val="00683072"/>
    <w:rsid w:val="00692D17"/>
    <w:rsid w:val="006A312C"/>
    <w:rsid w:val="006C4537"/>
    <w:rsid w:val="006E0815"/>
    <w:rsid w:val="006E7F46"/>
    <w:rsid w:val="006F6708"/>
    <w:rsid w:val="007011EC"/>
    <w:rsid w:val="007013BA"/>
    <w:rsid w:val="00704DDA"/>
    <w:rsid w:val="007109CA"/>
    <w:rsid w:val="007212CA"/>
    <w:rsid w:val="00721404"/>
    <w:rsid w:val="007254E0"/>
    <w:rsid w:val="00732962"/>
    <w:rsid w:val="00735214"/>
    <w:rsid w:val="00736F3B"/>
    <w:rsid w:val="00740212"/>
    <w:rsid w:val="007456D9"/>
    <w:rsid w:val="00750657"/>
    <w:rsid w:val="00751250"/>
    <w:rsid w:val="00765311"/>
    <w:rsid w:val="00765BC4"/>
    <w:rsid w:val="00765CE1"/>
    <w:rsid w:val="00775ACD"/>
    <w:rsid w:val="00782988"/>
    <w:rsid w:val="00790655"/>
    <w:rsid w:val="00792622"/>
    <w:rsid w:val="007B0084"/>
    <w:rsid w:val="007B54BA"/>
    <w:rsid w:val="007C2A6A"/>
    <w:rsid w:val="007C501A"/>
    <w:rsid w:val="007C5DAF"/>
    <w:rsid w:val="007D407B"/>
    <w:rsid w:val="007E3010"/>
    <w:rsid w:val="007E415D"/>
    <w:rsid w:val="007E652C"/>
    <w:rsid w:val="007E7432"/>
    <w:rsid w:val="0080050D"/>
    <w:rsid w:val="00800A41"/>
    <w:rsid w:val="00830285"/>
    <w:rsid w:val="008369F8"/>
    <w:rsid w:val="00846344"/>
    <w:rsid w:val="00852237"/>
    <w:rsid w:val="008628A4"/>
    <w:rsid w:val="00862CC5"/>
    <w:rsid w:val="008669C4"/>
    <w:rsid w:val="0087137A"/>
    <w:rsid w:val="008751B7"/>
    <w:rsid w:val="00875F8B"/>
    <w:rsid w:val="00894552"/>
    <w:rsid w:val="00895CC9"/>
    <w:rsid w:val="008C1B86"/>
    <w:rsid w:val="008C4976"/>
    <w:rsid w:val="008C5342"/>
    <w:rsid w:val="008C5DF8"/>
    <w:rsid w:val="008D0706"/>
    <w:rsid w:val="008D21EA"/>
    <w:rsid w:val="008E0B5E"/>
    <w:rsid w:val="008F629B"/>
    <w:rsid w:val="00903853"/>
    <w:rsid w:val="00910E0C"/>
    <w:rsid w:val="00911DAD"/>
    <w:rsid w:val="0091417F"/>
    <w:rsid w:val="00921BAA"/>
    <w:rsid w:val="009238D4"/>
    <w:rsid w:val="00925F99"/>
    <w:rsid w:val="00932793"/>
    <w:rsid w:val="0093659B"/>
    <w:rsid w:val="009376E7"/>
    <w:rsid w:val="00941C4B"/>
    <w:rsid w:val="0094743F"/>
    <w:rsid w:val="00950843"/>
    <w:rsid w:val="00956137"/>
    <w:rsid w:val="00961E57"/>
    <w:rsid w:val="0096435A"/>
    <w:rsid w:val="00976293"/>
    <w:rsid w:val="009775B2"/>
    <w:rsid w:val="0098661F"/>
    <w:rsid w:val="00987BAA"/>
    <w:rsid w:val="00994F42"/>
    <w:rsid w:val="009A1198"/>
    <w:rsid w:val="009A4A55"/>
    <w:rsid w:val="009B176B"/>
    <w:rsid w:val="009D049A"/>
    <w:rsid w:val="009D1278"/>
    <w:rsid w:val="009D718A"/>
    <w:rsid w:val="009E0ABC"/>
    <w:rsid w:val="009E6256"/>
    <w:rsid w:val="009F5267"/>
    <w:rsid w:val="009F6903"/>
    <w:rsid w:val="00A005DA"/>
    <w:rsid w:val="00A0244D"/>
    <w:rsid w:val="00A1274D"/>
    <w:rsid w:val="00A21BBE"/>
    <w:rsid w:val="00A2294D"/>
    <w:rsid w:val="00A2546D"/>
    <w:rsid w:val="00A51CD8"/>
    <w:rsid w:val="00A54AE1"/>
    <w:rsid w:val="00A600F2"/>
    <w:rsid w:val="00A67437"/>
    <w:rsid w:val="00A73C56"/>
    <w:rsid w:val="00A81E16"/>
    <w:rsid w:val="00AA0BAC"/>
    <w:rsid w:val="00AA4898"/>
    <w:rsid w:val="00AA7406"/>
    <w:rsid w:val="00AB0D2A"/>
    <w:rsid w:val="00AB3ECE"/>
    <w:rsid w:val="00AD1D48"/>
    <w:rsid w:val="00AD6A0A"/>
    <w:rsid w:val="00AE1160"/>
    <w:rsid w:val="00AE30B7"/>
    <w:rsid w:val="00AE6520"/>
    <w:rsid w:val="00AF3286"/>
    <w:rsid w:val="00B05E41"/>
    <w:rsid w:val="00B10624"/>
    <w:rsid w:val="00B25C1A"/>
    <w:rsid w:val="00B25DC9"/>
    <w:rsid w:val="00B27E8E"/>
    <w:rsid w:val="00B30844"/>
    <w:rsid w:val="00B30AF5"/>
    <w:rsid w:val="00B402E2"/>
    <w:rsid w:val="00B4397E"/>
    <w:rsid w:val="00B620AA"/>
    <w:rsid w:val="00B64B48"/>
    <w:rsid w:val="00B75BFC"/>
    <w:rsid w:val="00B76765"/>
    <w:rsid w:val="00B81BC8"/>
    <w:rsid w:val="00B834FE"/>
    <w:rsid w:val="00BA04DD"/>
    <w:rsid w:val="00BB535C"/>
    <w:rsid w:val="00BC194D"/>
    <w:rsid w:val="00BC359F"/>
    <w:rsid w:val="00BD0722"/>
    <w:rsid w:val="00BD626B"/>
    <w:rsid w:val="00BE760E"/>
    <w:rsid w:val="00BF1EB1"/>
    <w:rsid w:val="00C02C03"/>
    <w:rsid w:val="00C108A9"/>
    <w:rsid w:val="00C110D5"/>
    <w:rsid w:val="00C120CF"/>
    <w:rsid w:val="00C12866"/>
    <w:rsid w:val="00C13870"/>
    <w:rsid w:val="00C142F3"/>
    <w:rsid w:val="00C20C7D"/>
    <w:rsid w:val="00C270AA"/>
    <w:rsid w:val="00C321BB"/>
    <w:rsid w:val="00C33B87"/>
    <w:rsid w:val="00C45263"/>
    <w:rsid w:val="00C523B7"/>
    <w:rsid w:val="00C54EC5"/>
    <w:rsid w:val="00C64265"/>
    <w:rsid w:val="00C71CC4"/>
    <w:rsid w:val="00C74531"/>
    <w:rsid w:val="00C75035"/>
    <w:rsid w:val="00C84BD6"/>
    <w:rsid w:val="00C879B9"/>
    <w:rsid w:val="00C90C93"/>
    <w:rsid w:val="00C97B8F"/>
    <w:rsid w:val="00CA602E"/>
    <w:rsid w:val="00CA768D"/>
    <w:rsid w:val="00CB3164"/>
    <w:rsid w:val="00CD00A4"/>
    <w:rsid w:val="00CD7302"/>
    <w:rsid w:val="00CF044C"/>
    <w:rsid w:val="00CF7226"/>
    <w:rsid w:val="00D07143"/>
    <w:rsid w:val="00D13739"/>
    <w:rsid w:val="00D1398A"/>
    <w:rsid w:val="00D1640F"/>
    <w:rsid w:val="00D2571A"/>
    <w:rsid w:val="00D25CBE"/>
    <w:rsid w:val="00D27029"/>
    <w:rsid w:val="00D3159F"/>
    <w:rsid w:val="00D3377E"/>
    <w:rsid w:val="00D40A28"/>
    <w:rsid w:val="00D40F5C"/>
    <w:rsid w:val="00D44FCF"/>
    <w:rsid w:val="00D453AC"/>
    <w:rsid w:val="00D4567F"/>
    <w:rsid w:val="00D526CF"/>
    <w:rsid w:val="00D5294C"/>
    <w:rsid w:val="00D61935"/>
    <w:rsid w:val="00D61CDF"/>
    <w:rsid w:val="00D63462"/>
    <w:rsid w:val="00D63A0B"/>
    <w:rsid w:val="00D67284"/>
    <w:rsid w:val="00D71BE8"/>
    <w:rsid w:val="00D87BFB"/>
    <w:rsid w:val="00D91044"/>
    <w:rsid w:val="00D91573"/>
    <w:rsid w:val="00D978B2"/>
    <w:rsid w:val="00DA23F4"/>
    <w:rsid w:val="00DA2832"/>
    <w:rsid w:val="00DA3017"/>
    <w:rsid w:val="00DB4819"/>
    <w:rsid w:val="00DB5CA5"/>
    <w:rsid w:val="00DC3E38"/>
    <w:rsid w:val="00DC5149"/>
    <w:rsid w:val="00DD695B"/>
    <w:rsid w:val="00DD69D4"/>
    <w:rsid w:val="00DE66B7"/>
    <w:rsid w:val="00DF16A0"/>
    <w:rsid w:val="00E140A4"/>
    <w:rsid w:val="00E21B1C"/>
    <w:rsid w:val="00E238F0"/>
    <w:rsid w:val="00E26B8B"/>
    <w:rsid w:val="00E31B94"/>
    <w:rsid w:val="00E41F6F"/>
    <w:rsid w:val="00E6098F"/>
    <w:rsid w:val="00E63E22"/>
    <w:rsid w:val="00E737BA"/>
    <w:rsid w:val="00E75E2B"/>
    <w:rsid w:val="00E7656D"/>
    <w:rsid w:val="00E84A8C"/>
    <w:rsid w:val="00E84B52"/>
    <w:rsid w:val="00E968B5"/>
    <w:rsid w:val="00EA326F"/>
    <w:rsid w:val="00EA3836"/>
    <w:rsid w:val="00EB725B"/>
    <w:rsid w:val="00EC1D14"/>
    <w:rsid w:val="00EC5404"/>
    <w:rsid w:val="00ED1EA5"/>
    <w:rsid w:val="00EE4BC2"/>
    <w:rsid w:val="00EF3394"/>
    <w:rsid w:val="00EF6296"/>
    <w:rsid w:val="00EF75FA"/>
    <w:rsid w:val="00F06E74"/>
    <w:rsid w:val="00F14847"/>
    <w:rsid w:val="00F16EF7"/>
    <w:rsid w:val="00F22DA6"/>
    <w:rsid w:val="00F33B22"/>
    <w:rsid w:val="00F347E6"/>
    <w:rsid w:val="00F34B27"/>
    <w:rsid w:val="00F361D7"/>
    <w:rsid w:val="00F37DEA"/>
    <w:rsid w:val="00F64B5C"/>
    <w:rsid w:val="00F80456"/>
    <w:rsid w:val="00F8288C"/>
    <w:rsid w:val="00F8413E"/>
    <w:rsid w:val="00F854C4"/>
    <w:rsid w:val="00F90D5E"/>
    <w:rsid w:val="00F95964"/>
    <w:rsid w:val="00F96989"/>
    <w:rsid w:val="00FA091C"/>
    <w:rsid w:val="00FA3221"/>
    <w:rsid w:val="00FA38D5"/>
    <w:rsid w:val="00FC5F76"/>
    <w:rsid w:val="00FD3ABB"/>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02E4"/>
  <w15:chartTrackingRefBased/>
  <w15:docId w15:val="{98F448E9-1944-4113-80DC-3F93A074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MenoPendente">
    <w:name w:val="Menção Pendente"/>
    <w:uiPriority w:val="99"/>
    <w:semiHidden/>
    <w:unhideWhenUsed/>
    <w:rsid w:val="00F64B5C"/>
    <w:rPr>
      <w:color w:val="605E5C"/>
      <w:shd w:val="clear" w:color="auto" w:fill="E1DFDD"/>
    </w:rPr>
  </w:style>
  <w:style w:type="table" w:styleId="Tabelacomgrade">
    <w:name w:val="Table Grid"/>
    <w:basedOn w:val="Tabelanormal"/>
    <w:uiPriority w:val="59"/>
    <w:rsid w:val="00B40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uiPriority w:val="99"/>
    <w:semiHidden/>
    <w:unhideWhenUsed/>
    <w:rsid w:val="00455316"/>
    <w:rPr>
      <w:sz w:val="16"/>
      <w:szCs w:val="16"/>
    </w:rPr>
  </w:style>
  <w:style w:type="paragraph" w:styleId="Textodecomentrio">
    <w:name w:val="annotation text"/>
    <w:basedOn w:val="Normal"/>
    <w:link w:val="TextodecomentrioChar"/>
    <w:uiPriority w:val="99"/>
    <w:semiHidden/>
    <w:unhideWhenUsed/>
    <w:rsid w:val="00455316"/>
    <w:rPr>
      <w:sz w:val="20"/>
      <w:szCs w:val="20"/>
    </w:rPr>
  </w:style>
  <w:style w:type="character" w:customStyle="1" w:styleId="TextodecomentrioChar">
    <w:name w:val="Texto de comentário Char"/>
    <w:link w:val="Textodecomentrio"/>
    <w:uiPriority w:val="99"/>
    <w:semiHidden/>
    <w:rsid w:val="00455316"/>
    <w:rPr>
      <w:lang w:eastAsia="en-US"/>
    </w:rPr>
  </w:style>
  <w:style w:type="paragraph" w:styleId="Assuntodocomentrio">
    <w:name w:val="annotation subject"/>
    <w:basedOn w:val="Textodecomentrio"/>
    <w:next w:val="Textodecomentrio"/>
    <w:link w:val="AssuntodocomentrioChar"/>
    <w:uiPriority w:val="99"/>
    <w:semiHidden/>
    <w:unhideWhenUsed/>
    <w:rsid w:val="00455316"/>
    <w:rPr>
      <w:b/>
      <w:bCs/>
    </w:rPr>
  </w:style>
  <w:style w:type="character" w:customStyle="1" w:styleId="AssuntodocomentrioChar">
    <w:name w:val="Assunto do comentário Char"/>
    <w:link w:val="Assuntodocomentrio"/>
    <w:uiPriority w:val="99"/>
    <w:semiHidden/>
    <w:rsid w:val="00455316"/>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69433933">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portaltransparencia.gov.br/api-de-dados" TargetMode="External"/><Relationship Id="rId3" Type="http://schemas.openxmlformats.org/officeDocument/2006/relationships/hyperlink" Target="http://www.portaltransparencia.gov.br/sobre/o-que-e-e-como-funciona" TargetMode="External"/><Relationship Id="rId7" Type="http://schemas.openxmlformats.org/officeDocument/2006/relationships/hyperlink" Target="http://www.portaltransparencia.gov.br/sobre/o-que-e-e-como-funciona" TargetMode="External"/><Relationship Id="rId2" Type="http://schemas.openxmlformats.org/officeDocument/2006/relationships/hyperlink" Target="https://www.gov.br/cgu/pt-br/assuntos/transparencia-publica/brasil-transparente" TargetMode="External"/><Relationship Id="rId1" Type="http://schemas.openxmlformats.org/officeDocument/2006/relationships/hyperlink" Target="https://www.gov.br/cgu/pt-br/assuntos/transparencia-publica" TargetMode="External"/><Relationship Id="rId6" Type="http://schemas.openxmlformats.org/officeDocument/2006/relationships/hyperlink" Target="https://pt.wikipedia.org/wiki/Corrup%C3%A7%C3%A3o_no_Brasil" TargetMode="External"/><Relationship Id="rId5" Type="http://schemas.openxmlformats.org/officeDocument/2006/relationships/hyperlink" Target="https://g1.globo.com/mundo/noticia/2020/01/23/brasil-repete-pior-nota-em-2019-e-cai-em-ranking-de-corrupcao.ghtml" TargetMode="External"/><Relationship Id="rId4" Type="http://schemas.openxmlformats.org/officeDocument/2006/relationships/hyperlink" Target="https://g1.globo.com/mundo/noticia/2019/01/29/brasil-fica-cai-para-105o-lugar-em-ranking-de-2018-dos-paises-menos-corruptos.g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towardsdatascience.com/a-data-science-workflow-canvas-to-kickstart-your-projects-db62556be4d0"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louisdorard.com/machine-learning-canv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pt-BR/docs/Web/HTTP/Status/20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equests.readthedocs.io/en/master/" TargetMode="External"/><Relationship Id="rId4" Type="http://schemas.openxmlformats.org/officeDocument/2006/relationships/webSettings" Target="webSettings.xml"/><Relationship Id="rId9" Type="http://schemas.openxmlformats.org/officeDocument/2006/relationships/hyperlink" Target="http://www.transparencia.gov.br/swagger-ui.html" TargetMode="Externa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13</Pages>
  <Words>2771</Words>
  <Characters>14967</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17703</CharactersWithSpaces>
  <SharedDoc>false</SharedDoc>
  <HLinks>
    <vt:vector size="126" baseType="variant">
      <vt:variant>
        <vt:i4>4587597</vt:i4>
      </vt:variant>
      <vt:variant>
        <vt:i4>39</vt:i4>
      </vt:variant>
      <vt:variant>
        <vt:i4>0</vt:i4>
      </vt:variant>
      <vt:variant>
        <vt:i4>5</vt:i4>
      </vt:variant>
      <vt:variant>
        <vt:lpwstr>https://towardsdatascience.com/a-data-science-workflow-canvas-to-kickstart-your-projects-db62556be4d0</vt:lpwstr>
      </vt:variant>
      <vt:variant>
        <vt:lpwstr/>
      </vt:variant>
      <vt:variant>
        <vt:i4>8061051</vt:i4>
      </vt:variant>
      <vt:variant>
        <vt:i4>36</vt:i4>
      </vt:variant>
      <vt:variant>
        <vt:i4>0</vt:i4>
      </vt:variant>
      <vt:variant>
        <vt:i4>5</vt:i4>
      </vt:variant>
      <vt:variant>
        <vt:lpwstr>https://www.louisdorard.com/machine-learning-canvas</vt:lpwstr>
      </vt:variant>
      <vt:variant>
        <vt:lpwstr/>
      </vt:variant>
      <vt:variant>
        <vt:i4>2293884</vt:i4>
      </vt:variant>
      <vt:variant>
        <vt:i4>33</vt:i4>
      </vt:variant>
      <vt:variant>
        <vt:i4>0</vt:i4>
      </vt:variant>
      <vt:variant>
        <vt:i4>5</vt:i4>
      </vt:variant>
      <vt:variant>
        <vt:lpwstr>http://www.transparencia.gov.br/swagger-ui.html</vt:lpwstr>
      </vt:variant>
      <vt:variant>
        <vt:lpwstr/>
      </vt:variant>
      <vt:variant>
        <vt:i4>1179709</vt:i4>
      </vt:variant>
      <vt:variant>
        <vt:i4>29</vt:i4>
      </vt:variant>
      <vt:variant>
        <vt:i4>0</vt:i4>
      </vt:variant>
      <vt:variant>
        <vt:i4>5</vt:i4>
      </vt:variant>
      <vt:variant>
        <vt:lpwstr/>
      </vt:variant>
      <vt:variant>
        <vt:lpwstr>_Toc445198589</vt:lpwstr>
      </vt:variant>
      <vt:variant>
        <vt:i4>1179709</vt:i4>
      </vt:variant>
      <vt:variant>
        <vt:i4>26</vt:i4>
      </vt:variant>
      <vt:variant>
        <vt:i4>0</vt:i4>
      </vt:variant>
      <vt:variant>
        <vt:i4>5</vt:i4>
      </vt:variant>
      <vt:variant>
        <vt:lpwstr/>
      </vt:variant>
      <vt:variant>
        <vt:lpwstr>_Toc445198588</vt:lpwstr>
      </vt:variant>
      <vt:variant>
        <vt:i4>1179709</vt:i4>
      </vt:variant>
      <vt:variant>
        <vt:i4>23</vt:i4>
      </vt:variant>
      <vt:variant>
        <vt:i4>0</vt:i4>
      </vt:variant>
      <vt:variant>
        <vt:i4>5</vt:i4>
      </vt:variant>
      <vt:variant>
        <vt:lpwstr/>
      </vt:variant>
      <vt:variant>
        <vt:lpwstr>_Toc445198587</vt:lpwstr>
      </vt:variant>
      <vt:variant>
        <vt:i4>1179709</vt:i4>
      </vt:variant>
      <vt:variant>
        <vt:i4>20</vt:i4>
      </vt:variant>
      <vt:variant>
        <vt:i4>0</vt:i4>
      </vt:variant>
      <vt:variant>
        <vt:i4>5</vt:i4>
      </vt:variant>
      <vt:variant>
        <vt:lpwstr/>
      </vt:variant>
      <vt:variant>
        <vt:lpwstr>_Toc445198586</vt:lpwstr>
      </vt:variant>
      <vt:variant>
        <vt:i4>1179709</vt:i4>
      </vt:variant>
      <vt:variant>
        <vt:i4>17</vt:i4>
      </vt:variant>
      <vt:variant>
        <vt:i4>0</vt:i4>
      </vt:variant>
      <vt:variant>
        <vt:i4>5</vt:i4>
      </vt:variant>
      <vt:variant>
        <vt:lpwstr/>
      </vt:variant>
      <vt:variant>
        <vt:lpwstr>_Toc445198585</vt:lpwstr>
      </vt:variant>
      <vt:variant>
        <vt:i4>1179709</vt:i4>
      </vt:variant>
      <vt:variant>
        <vt:i4>14</vt:i4>
      </vt:variant>
      <vt:variant>
        <vt:i4>0</vt:i4>
      </vt:variant>
      <vt:variant>
        <vt:i4>5</vt:i4>
      </vt:variant>
      <vt:variant>
        <vt:lpwstr/>
      </vt:variant>
      <vt:variant>
        <vt:lpwstr>_Toc445198582</vt:lpwstr>
      </vt:variant>
      <vt:variant>
        <vt:i4>1900605</vt:i4>
      </vt:variant>
      <vt:variant>
        <vt:i4>11</vt:i4>
      </vt:variant>
      <vt:variant>
        <vt:i4>0</vt:i4>
      </vt:variant>
      <vt:variant>
        <vt:i4>5</vt:i4>
      </vt:variant>
      <vt:variant>
        <vt:lpwstr/>
      </vt:variant>
      <vt:variant>
        <vt:lpwstr>_Toc445198576</vt:lpwstr>
      </vt:variant>
      <vt:variant>
        <vt:i4>1900605</vt:i4>
      </vt:variant>
      <vt:variant>
        <vt:i4>8</vt:i4>
      </vt:variant>
      <vt:variant>
        <vt:i4>0</vt:i4>
      </vt:variant>
      <vt:variant>
        <vt:i4>5</vt:i4>
      </vt:variant>
      <vt:variant>
        <vt:lpwstr/>
      </vt:variant>
      <vt:variant>
        <vt:lpwstr>_Toc445198574</vt:lpwstr>
      </vt:variant>
      <vt:variant>
        <vt:i4>1900605</vt:i4>
      </vt:variant>
      <vt:variant>
        <vt:i4>5</vt:i4>
      </vt:variant>
      <vt:variant>
        <vt:i4>0</vt:i4>
      </vt:variant>
      <vt:variant>
        <vt:i4>5</vt:i4>
      </vt:variant>
      <vt:variant>
        <vt:lpwstr/>
      </vt:variant>
      <vt:variant>
        <vt:lpwstr>_Toc445198573</vt:lpwstr>
      </vt:variant>
      <vt:variant>
        <vt:i4>1900605</vt:i4>
      </vt:variant>
      <vt:variant>
        <vt:i4>2</vt:i4>
      </vt:variant>
      <vt:variant>
        <vt:i4>0</vt:i4>
      </vt:variant>
      <vt:variant>
        <vt:i4>5</vt:i4>
      </vt:variant>
      <vt:variant>
        <vt:lpwstr/>
      </vt:variant>
      <vt:variant>
        <vt:lpwstr>_Toc445198572</vt:lpwstr>
      </vt:variant>
      <vt:variant>
        <vt:i4>4128876</vt:i4>
      </vt:variant>
      <vt:variant>
        <vt:i4>21</vt:i4>
      </vt:variant>
      <vt:variant>
        <vt:i4>0</vt:i4>
      </vt:variant>
      <vt:variant>
        <vt:i4>5</vt:i4>
      </vt:variant>
      <vt:variant>
        <vt:lpwstr>http://www.portaltransparencia.gov.br/api-de-dados</vt:lpwstr>
      </vt:variant>
      <vt:variant>
        <vt:lpwstr/>
      </vt:variant>
      <vt:variant>
        <vt:i4>3932278</vt:i4>
      </vt:variant>
      <vt:variant>
        <vt:i4>18</vt:i4>
      </vt:variant>
      <vt:variant>
        <vt:i4>0</vt:i4>
      </vt:variant>
      <vt:variant>
        <vt:i4>5</vt:i4>
      </vt:variant>
      <vt:variant>
        <vt:lpwstr>http://www.portaltransparencia.gov.br/sobre/o-que-e-e-como-funciona</vt:lpwstr>
      </vt:variant>
      <vt:variant>
        <vt:lpwstr/>
      </vt:variant>
      <vt:variant>
        <vt:i4>262234</vt:i4>
      </vt:variant>
      <vt:variant>
        <vt:i4>15</vt:i4>
      </vt:variant>
      <vt:variant>
        <vt:i4>0</vt:i4>
      </vt:variant>
      <vt:variant>
        <vt:i4>5</vt:i4>
      </vt:variant>
      <vt:variant>
        <vt:lpwstr>https://pt.wikipedia.org/wiki/Corrup%C3%A7%C3%A3o_no_Brasil</vt:lpwstr>
      </vt:variant>
      <vt:variant>
        <vt:lpwstr/>
      </vt:variant>
      <vt:variant>
        <vt:i4>1507348</vt:i4>
      </vt:variant>
      <vt:variant>
        <vt:i4>12</vt:i4>
      </vt:variant>
      <vt:variant>
        <vt:i4>0</vt:i4>
      </vt:variant>
      <vt:variant>
        <vt:i4>5</vt:i4>
      </vt:variant>
      <vt:variant>
        <vt:lpwstr>https://g1.globo.com/mundo/noticia/2020/01/23/brasil-repete-pior-nota-em-2019-e-cai-em-ranking-de-corrupcao.ghtml</vt:lpwstr>
      </vt:variant>
      <vt:variant>
        <vt:lpwstr/>
      </vt:variant>
      <vt:variant>
        <vt:i4>5373981</vt:i4>
      </vt:variant>
      <vt:variant>
        <vt:i4>9</vt:i4>
      </vt:variant>
      <vt:variant>
        <vt:i4>0</vt:i4>
      </vt:variant>
      <vt:variant>
        <vt:i4>5</vt:i4>
      </vt:variant>
      <vt:variant>
        <vt:lpwstr>https://g1.globo.com/mundo/noticia/2019/01/29/brasil-fica-cai-para-105o-lugar-em-ranking-de-2018-dos-paises-menos-corruptos.ghtml</vt:lpwstr>
      </vt:variant>
      <vt:variant>
        <vt:lpwstr/>
      </vt:variant>
      <vt:variant>
        <vt:i4>3932278</vt:i4>
      </vt:variant>
      <vt:variant>
        <vt:i4>6</vt:i4>
      </vt:variant>
      <vt:variant>
        <vt:i4>0</vt:i4>
      </vt:variant>
      <vt:variant>
        <vt:i4>5</vt:i4>
      </vt:variant>
      <vt:variant>
        <vt:lpwstr>http://www.portaltransparencia.gov.br/sobre/o-que-e-e-como-funciona</vt:lpwstr>
      </vt:variant>
      <vt:variant>
        <vt:lpwstr/>
      </vt:variant>
      <vt:variant>
        <vt:i4>6553633</vt:i4>
      </vt:variant>
      <vt:variant>
        <vt:i4>3</vt:i4>
      </vt:variant>
      <vt:variant>
        <vt:i4>0</vt:i4>
      </vt:variant>
      <vt:variant>
        <vt:i4>5</vt:i4>
      </vt:variant>
      <vt:variant>
        <vt:lpwstr>https://www.gov.br/cgu/pt-br/assuntos/transparencia-publica/brasil-transparente</vt:lpwstr>
      </vt:variant>
      <vt:variant>
        <vt:lpwstr/>
      </vt:variant>
      <vt:variant>
        <vt:i4>3145847</vt:i4>
      </vt:variant>
      <vt:variant>
        <vt:i4>0</vt:i4>
      </vt:variant>
      <vt:variant>
        <vt:i4>0</vt:i4>
      </vt:variant>
      <vt:variant>
        <vt:i4>5</vt:i4>
      </vt:variant>
      <vt:variant>
        <vt:lpwstr>https://www.gov.br/cgu/pt-br/assuntos/transparencia-publica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WILLIAM SANCHES LIMA</cp:lastModifiedBy>
  <cp:revision>4</cp:revision>
  <cp:lastPrinted>2013-03-18T18:49:00Z</cp:lastPrinted>
  <dcterms:created xsi:type="dcterms:W3CDTF">2020-05-02T00:21:00Z</dcterms:created>
  <dcterms:modified xsi:type="dcterms:W3CDTF">2020-05-02T08:00:00Z</dcterms:modified>
</cp:coreProperties>
</file>