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39AC6" w14:textId="56735D52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2C6F7C8" wp14:editId="04AA7CFD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3305412"/>
            <wp:effectExtent l="0" t="0" r="0" b="9525"/>
            <wp:wrapNone/>
            <wp:docPr id="1" name="Picture 1" descr="A picture containing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8-29_14-35-2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24" cy="3314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02136" w14:textId="1B899C5A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93FE325" w14:textId="72F9A9A0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300BFC2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DB5AE2A" w14:textId="000E420F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E08F3F8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E15E1D1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4011265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5A1A5EF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58A4D96" w14:textId="41939978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DE6D613" w14:textId="7E39AC0C" w:rsidR="003C45BA" w:rsidRPr="00711F16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  <w:r w:rsidR="003C45BA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37A35532" w14:textId="05A3A584" w:rsidR="003C45BA" w:rsidRDefault="005E74E3" w:rsidP="005E74E3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>Preparing for Your Self-Administered and Official PFT</w:t>
      </w:r>
    </w:p>
    <w:p w14:paraId="404EA618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FBI Special Agent position requires a commitment to physical fitness as part of daily life. Applicants will take a</w:t>
      </w:r>
    </w:p>
    <w:p w14:paraId="2446B2B3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self-administered PFT (after passing Phase I testing) and take an official standard PFT at least two times during the</w:t>
      </w:r>
    </w:p>
    <w:p w14:paraId="4742378C" w14:textId="094388B3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application period and/or at the FBI Academy. Specifically:</w:t>
      </w:r>
    </w:p>
    <w:p w14:paraId="7EDFE1FD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E43FC8E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3C45BA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04C6A285" w14:textId="7A893F08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5259CA61" w14:textId="7844DC5C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your Processing FBI Field Office shortly after</w:t>
      </w:r>
    </w:p>
    <w:p w14:paraId="59B5C0E1" w14:textId="6DED9221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passing Phase II.</w:t>
      </w:r>
    </w:p>
    <w:p w14:paraId="4E0BF97E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B5692E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»No more than 60 days prior to reporting to the</w:t>
      </w:r>
    </w:p>
    <w:p w14:paraId="4690E3B3" w14:textId="3C6F3A34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Basic Field Training Course (BFTC) at the FBI Academy.</w:t>
      </w:r>
    </w:p>
    <w:p w14:paraId="3F7C29A3" w14:textId="77777777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If an applicant is scheduled to report to a BFTC within</w:t>
      </w:r>
    </w:p>
    <w:p w14:paraId="1956235D" w14:textId="77777777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60 days of passing his or her post-Phase II PFT,</w:t>
      </w:r>
    </w:p>
    <w:p w14:paraId="189775C3" w14:textId="595D9326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an additional PFT is not required.</w:t>
      </w:r>
    </w:p>
    <w:p w14:paraId="75E2F09E" w14:textId="77777777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58D7E8E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least once while at the FBI Academy during the</w:t>
      </w:r>
    </w:p>
    <w:p w14:paraId="53465153" w14:textId="0E58AA48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first week of the BFTC</w:t>
      </w:r>
      <w:r w:rsidR="00290382">
        <w:rPr>
          <w:rFonts w:ascii="MuseoSans-300" w:hAnsi="MuseoSans-300" w:cs="MuseoSans-300"/>
          <w:color w:val="1A1A1A"/>
          <w:sz w:val="21"/>
          <w:szCs w:val="21"/>
        </w:rPr>
        <w:t xml:space="preserve">. </w:t>
      </w: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The test, scoring scale and protocol are </w:t>
      </w:r>
      <w:r w:rsidR="00290382"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the same</w:t>
      </w: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.</w:t>
      </w:r>
    </w:p>
    <w:p w14:paraId="64BB47F5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CE033BA" w14:textId="113CCE19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4BAAB4D1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standard PFT consists of four main events, with a fifth event for candidates in the Tactical Recruitment Program</w:t>
      </w:r>
    </w:p>
    <w:p w14:paraId="6EE7A3B1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(TRP). These events were chosen because they accurately measure an individual’s overall fitness level relative to the</w:t>
      </w:r>
    </w:p>
    <w:p w14:paraId="0B2E28AF" w14:textId="2CEFC90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essential tasks performed by FBI Special Agents. The events are administered in the following order with no more than</w:t>
      </w:r>
      <w:r w:rsidR="00290382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five minutes of rest in between each event:</w:t>
      </w:r>
    </w:p>
    <w:p w14:paraId="3D3AC41F" w14:textId="77777777" w:rsidR="00290382" w:rsidRDefault="00290382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04DB805E" w14:textId="16879436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continuous sit</w:t>
      </w:r>
      <w:r w:rsidR="006A4E01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290382">
        <w:rPr>
          <w:rFonts w:ascii="MuseoSans-300" w:hAnsi="MuseoSans-300" w:cs="MuseoSans-300"/>
          <w:color w:val="1A1A1A"/>
          <w:sz w:val="21"/>
          <w:szCs w:val="21"/>
        </w:rPr>
        <w:t>ups in one minute.</w:t>
      </w:r>
    </w:p>
    <w:p w14:paraId="73D851DD" w14:textId="22ADEF2B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Timed 300-meter sprint.</w:t>
      </w:r>
    </w:p>
    <w:p w14:paraId="4CC98292" w14:textId="46DC8FDB" w:rsidR="00E409BF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continuous push</w:t>
      </w:r>
      <w:r w:rsidR="006A4E01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290382">
        <w:rPr>
          <w:rFonts w:ascii="MuseoSans-300" w:hAnsi="MuseoSans-300" w:cs="MuseoSans-300"/>
          <w:color w:val="1A1A1A"/>
          <w:sz w:val="21"/>
          <w:szCs w:val="21"/>
        </w:rPr>
        <w:t>ups (untimed).</w:t>
      </w:r>
    </w:p>
    <w:p w14:paraId="35F9DC9D" w14:textId="77777777" w:rsidR="00290382" w:rsidRPr="00290382" w:rsidRDefault="00290382" w:rsidP="00290382">
      <w:pPr>
        <w:autoSpaceDE w:val="0"/>
        <w:autoSpaceDN w:val="0"/>
        <w:adjustRightInd w:val="0"/>
        <w:spacing w:after="0" w:line="240" w:lineRule="auto"/>
        <w:ind w:left="360"/>
        <w:rPr>
          <w:rFonts w:ascii="MuseoSans-300" w:hAnsi="MuseoSans-300" w:cs="MuseoSans-300"/>
          <w:color w:val="1A1A1A"/>
          <w:sz w:val="21"/>
          <w:szCs w:val="21"/>
        </w:rPr>
      </w:pPr>
    </w:p>
    <w:p w14:paraId="69A2FB78" w14:textId="44ACD8E9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Timed 1.5-mile run.</w:t>
      </w:r>
    </w:p>
    <w:p w14:paraId="2C962208" w14:textId="6FD25737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pullups (untimed).*</w:t>
      </w:r>
    </w:p>
    <w:p w14:paraId="3B65B1E3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78C323AD" w14:textId="1282B4FB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6A454EA" w14:textId="096EBFDC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*Note: Only candidates in the TRP will complete this event.</w:t>
      </w:r>
    </w:p>
    <w:p w14:paraId="182974B3" w14:textId="77777777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95A5DD7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Each event must be performed precisely according to the strictly defined protocol in order to be scored. In order to</w:t>
      </w:r>
    </w:p>
    <w:p w14:paraId="5ACEC9DC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pass the standard PFT, applicants must achieve a minimum cumulative score of 12 points in the first four events, with</w:t>
      </w:r>
    </w:p>
    <w:p w14:paraId="4A22E512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at least one point in each of the first four events; therefore, it is possible for an applicant to receive a score of 12 (or</w:t>
      </w:r>
    </w:p>
    <w:p w14:paraId="37BACFD0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more) and still fail the standard PFT by failing one of the individual events. TRP applicants must achieve a minimum</w:t>
      </w:r>
    </w:p>
    <w:p w14:paraId="72117771" w14:textId="359DC83B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score of 20 points and must score at least one point in each of the five events to pass the TRP PFT.</w:t>
      </w:r>
    </w:p>
    <w:p w14:paraId="01175E12" w14:textId="78809BD2" w:rsidR="003C3FBB" w:rsidRDefault="003C3FBB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8E6CBD6" w14:textId="4926C28F" w:rsidR="003C3FBB" w:rsidRDefault="003C3FBB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7DD6D1B" w14:textId="77777777" w:rsidR="003C3FBB" w:rsidRDefault="003C3FBB" w:rsidP="003C3FBB">
      <w:pPr>
        <w:tabs>
          <w:tab w:val="left" w:pos="2205"/>
        </w:tabs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E13B6E9" w14:textId="64AF9965" w:rsidR="003C3FBB" w:rsidRPr="003C3FBB" w:rsidRDefault="003C3FBB" w:rsidP="003C3FBB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932B1CB" wp14:editId="7D5EE550">
            <wp:simplePos x="0" y="0"/>
            <wp:positionH relativeFrom="column">
              <wp:posOffset>-469265</wp:posOffset>
            </wp:positionH>
            <wp:positionV relativeFrom="paragraph">
              <wp:posOffset>-914400</wp:posOffset>
            </wp:positionV>
            <wp:extent cx="7900009" cy="8001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1735" cy="8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3FBB">
        <w:rPr>
          <w:rFonts w:ascii="Agency FB" w:hAnsi="Agency FB"/>
          <w:b/>
          <w:bCs/>
          <w:color w:val="042649"/>
          <w:w w:val="150"/>
          <w:sz w:val="32"/>
          <w:szCs w:val="32"/>
        </w:rPr>
        <w:t>Protocol and Scoring Guide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355CF704" w14:textId="3E51A77D" w:rsidR="003C3FBB" w:rsidRP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w w:val="150"/>
          <w:sz w:val="32"/>
          <w:szCs w:val="32"/>
        </w:rPr>
        <w:t>Sit</w:t>
      </w:r>
      <w:r>
        <w:rPr>
          <w:rFonts w:ascii="Agency FB" w:hAnsi="Agency FB"/>
          <w:w w:val="150"/>
          <w:sz w:val="32"/>
          <w:szCs w:val="32"/>
        </w:rPr>
        <w:t xml:space="preserve"> U</w:t>
      </w:r>
      <w:r w:rsidRPr="003C3FBB">
        <w:rPr>
          <w:rFonts w:ascii="Agency FB" w:hAnsi="Agency FB"/>
          <w:w w:val="150"/>
          <w:sz w:val="32"/>
          <w:szCs w:val="32"/>
        </w:rPr>
        <w:t>ps</w:t>
      </w:r>
      <w:r>
        <w:rPr>
          <w:rFonts w:ascii="Agency FB" w:hAnsi="Agency FB"/>
          <w:w w:val="150"/>
          <w:sz w:val="32"/>
          <w:szCs w:val="32"/>
        </w:rPr>
        <w:t>:</w:t>
      </w:r>
    </w:p>
    <w:p w14:paraId="4A7D1D48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candidate lies on back with tops of shoulder blades touching the floor; arms crossed over chest with fingers</w:t>
      </w:r>
    </w:p>
    <w:p w14:paraId="3CD94247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 contact with the top of the shoulder (trapezius muscle or seam on some T-shirts). Knees are bent at a 90-degree</w:t>
      </w:r>
    </w:p>
    <w:p w14:paraId="75D05F94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angle with the feet placed flat on the floor (feet are held in place by a partner with the partner’s hands at the tongue</w:t>
      </w:r>
    </w:p>
    <w:p w14:paraId="55EF9D09" w14:textId="1ACB6689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the trainee’s shoes and knees on the trainee’s toes).</w:t>
      </w:r>
    </w:p>
    <w:p w14:paraId="0829449A" w14:textId="77777777" w:rsidR="008D4015" w:rsidRDefault="008D4015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4684E3D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Candidate raises upper body until the elbows touch mid-thigh, then returns to the starting position (the tops of</w:t>
      </w:r>
    </w:p>
    <w:p w14:paraId="108E708D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shoulder blades must touch the floor) to complete the repetition. Hips must remain in contact with the ground</w:t>
      </w:r>
    </w:p>
    <w:p w14:paraId="43808466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 repetition. This is a timed one-minute continuous motion exercise; if a candidate pauses before the</w:t>
      </w:r>
    </w:p>
    <w:p w14:paraId="5B565F1A" w14:textId="77777777" w:rsidR="00A57AEC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minute is up, he or she forfeits the rest of the minute.</w:t>
      </w:r>
    </w:p>
    <w:p w14:paraId="1FA9FDDA" w14:textId="577C62A5" w:rsidR="0076009E" w:rsidRDefault="00A57AEC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>Scoring Scale for One-Minute Sit Ups</w:t>
      </w:r>
    </w:p>
    <w:p w14:paraId="7C437B0E" w14:textId="5034446D" w:rsidR="0076009E" w:rsidRPr="0076009E" w:rsidRDefault="0076009E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526" w:type="dxa"/>
        <w:tblInd w:w="-5" w:type="dxa"/>
        <w:tblLook w:val="04A0" w:firstRow="1" w:lastRow="0" w:firstColumn="1" w:lastColumn="0" w:noHBand="0" w:noVBand="1"/>
      </w:tblPr>
      <w:tblGrid>
        <w:gridCol w:w="3200"/>
        <w:gridCol w:w="3200"/>
        <w:gridCol w:w="4126"/>
      </w:tblGrid>
      <w:tr w:rsidR="004D463E" w14:paraId="460B3CD4" w14:textId="77777777" w:rsidTr="0076009E">
        <w:trPr>
          <w:trHeight w:val="271"/>
        </w:trPr>
        <w:tc>
          <w:tcPr>
            <w:tcW w:w="3200" w:type="dxa"/>
            <w:shd w:val="clear" w:color="auto" w:fill="042649"/>
          </w:tcPr>
          <w:p w14:paraId="7B487B2C" w14:textId="13DE2EC6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200" w:type="dxa"/>
            <w:shd w:val="clear" w:color="auto" w:fill="042649"/>
          </w:tcPr>
          <w:p w14:paraId="26AA3727" w14:textId="459B0D9C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126" w:type="dxa"/>
            <w:shd w:val="clear" w:color="auto" w:fill="042649"/>
          </w:tcPr>
          <w:p w14:paraId="6B12A9DC" w14:textId="5DBE84CC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4D463E" w14:paraId="6D489DC9" w14:textId="77777777" w:rsidTr="0076009E">
        <w:trPr>
          <w:trHeight w:val="271"/>
        </w:trPr>
        <w:tc>
          <w:tcPr>
            <w:tcW w:w="3200" w:type="dxa"/>
          </w:tcPr>
          <w:p w14:paraId="38297E09" w14:textId="3969AEA7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-2</w:t>
            </w:r>
          </w:p>
        </w:tc>
        <w:tc>
          <w:tcPr>
            <w:tcW w:w="3200" w:type="dxa"/>
          </w:tcPr>
          <w:p w14:paraId="2AD50420" w14:textId="4A0D122D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29 and below</w:t>
            </w:r>
          </w:p>
        </w:tc>
        <w:tc>
          <w:tcPr>
            <w:tcW w:w="4126" w:type="dxa"/>
          </w:tcPr>
          <w:p w14:paraId="490C05D5" w14:textId="7FE0A4A2" w:rsidR="004D463E" w:rsidRDefault="00D95F5F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31 and below</w:t>
            </w:r>
          </w:p>
        </w:tc>
      </w:tr>
      <w:tr w:rsidR="004D463E" w14:paraId="3BC2DC94" w14:textId="77777777" w:rsidTr="0076009E">
        <w:trPr>
          <w:trHeight w:val="255"/>
        </w:trPr>
        <w:tc>
          <w:tcPr>
            <w:tcW w:w="3200" w:type="dxa"/>
          </w:tcPr>
          <w:p w14:paraId="15DA06F5" w14:textId="265DFCE2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200" w:type="dxa"/>
          </w:tcPr>
          <w:p w14:paraId="68499DDF" w14:textId="2B49B7D5" w:rsidR="00BC06EA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30-34</w:t>
            </w:r>
          </w:p>
        </w:tc>
        <w:tc>
          <w:tcPr>
            <w:tcW w:w="4126" w:type="dxa"/>
          </w:tcPr>
          <w:p w14:paraId="6B3A6F0B" w14:textId="5D8EA698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32-37</w:t>
            </w:r>
          </w:p>
        </w:tc>
      </w:tr>
      <w:tr w:rsidR="004D463E" w14:paraId="03F03796" w14:textId="77777777" w:rsidTr="0076009E">
        <w:trPr>
          <w:trHeight w:val="271"/>
        </w:trPr>
        <w:tc>
          <w:tcPr>
            <w:tcW w:w="3200" w:type="dxa"/>
          </w:tcPr>
          <w:p w14:paraId="3D94DCAD" w14:textId="7EBB3720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200" w:type="dxa"/>
          </w:tcPr>
          <w:p w14:paraId="12E2BA8F" w14:textId="6B388001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35-36</w:t>
            </w:r>
          </w:p>
        </w:tc>
        <w:tc>
          <w:tcPr>
            <w:tcW w:w="4126" w:type="dxa"/>
          </w:tcPr>
          <w:p w14:paraId="1F1BAE08" w14:textId="6360427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38</w:t>
            </w:r>
          </w:p>
        </w:tc>
      </w:tr>
      <w:tr w:rsidR="004D463E" w14:paraId="46184BA7" w14:textId="77777777" w:rsidTr="0076009E">
        <w:trPr>
          <w:trHeight w:val="271"/>
        </w:trPr>
        <w:tc>
          <w:tcPr>
            <w:tcW w:w="3200" w:type="dxa"/>
          </w:tcPr>
          <w:p w14:paraId="31911E54" w14:textId="6F3EBC56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200" w:type="dxa"/>
          </w:tcPr>
          <w:p w14:paraId="27455622" w14:textId="7B820505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37-40</w:t>
            </w:r>
          </w:p>
        </w:tc>
        <w:tc>
          <w:tcPr>
            <w:tcW w:w="4126" w:type="dxa"/>
          </w:tcPr>
          <w:p w14:paraId="2A06131F" w14:textId="18F5B8D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39-42</w:t>
            </w:r>
          </w:p>
        </w:tc>
      </w:tr>
      <w:tr w:rsidR="004D463E" w14:paraId="47CB26AC" w14:textId="77777777" w:rsidTr="0076009E">
        <w:trPr>
          <w:trHeight w:val="271"/>
        </w:trPr>
        <w:tc>
          <w:tcPr>
            <w:tcW w:w="3200" w:type="dxa"/>
          </w:tcPr>
          <w:p w14:paraId="2D1B12C5" w14:textId="54CC16DE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200" w:type="dxa"/>
          </w:tcPr>
          <w:p w14:paraId="02ABE5E3" w14:textId="2BA87759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41-42</w:t>
            </w:r>
          </w:p>
        </w:tc>
        <w:tc>
          <w:tcPr>
            <w:tcW w:w="4126" w:type="dxa"/>
          </w:tcPr>
          <w:p w14:paraId="179EF289" w14:textId="3AFD2402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43-44</w:t>
            </w:r>
          </w:p>
        </w:tc>
      </w:tr>
      <w:tr w:rsidR="004D463E" w14:paraId="1AFE3A65" w14:textId="77777777" w:rsidTr="0076009E">
        <w:trPr>
          <w:trHeight w:val="255"/>
        </w:trPr>
        <w:tc>
          <w:tcPr>
            <w:tcW w:w="3200" w:type="dxa"/>
          </w:tcPr>
          <w:p w14:paraId="5797681A" w14:textId="34962495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200" w:type="dxa"/>
          </w:tcPr>
          <w:p w14:paraId="6681A28E" w14:textId="0FBEA530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43-46</w:t>
            </w:r>
          </w:p>
        </w:tc>
        <w:tc>
          <w:tcPr>
            <w:tcW w:w="4126" w:type="dxa"/>
          </w:tcPr>
          <w:p w14:paraId="16461E1F" w14:textId="4045A38B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45-47</w:t>
            </w:r>
          </w:p>
        </w:tc>
      </w:tr>
      <w:tr w:rsidR="004D463E" w14:paraId="62D2C698" w14:textId="77777777" w:rsidTr="0076009E">
        <w:trPr>
          <w:trHeight w:val="271"/>
        </w:trPr>
        <w:tc>
          <w:tcPr>
            <w:tcW w:w="3200" w:type="dxa"/>
          </w:tcPr>
          <w:p w14:paraId="2612F1D6" w14:textId="7F062B1C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200" w:type="dxa"/>
          </w:tcPr>
          <w:p w14:paraId="3FD45A9C" w14:textId="50F075B8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47-48</w:t>
            </w:r>
          </w:p>
        </w:tc>
        <w:tc>
          <w:tcPr>
            <w:tcW w:w="4126" w:type="dxa"/>
          </w:tcPr>
          <w:p w14:paraId="50A4F188" w14:textId="639BAE4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48-49</w:t>
            </w:r>
          </w:p>
        </w:tc>
      </w:tr>
      <w:tr w:rsidR="004D463E" w14:paraId="442D2F44" w14:textId="77777777" w:rsidTr="0076009E">
        <w:trPr>
          <w:trHeight w:val="271"/>
        </w:trPr>
        <w:tc>
          <w:tcPr>
            <w:tcW w:w="3200" w:type="dxa"/>
          </w:tcPr>
          <w:p w14:paraId="1A88A104" w14:textId="2AB0E036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200" w:type="dxa"/>
          </w:tcPr>
          <w:p w14:paraId="0695DB64" w14:textId="235F4603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49-50</w:t>
            </w:r>
          </w:p>
        </w:tc>
        <w:tc>
          <w:tcPr>
            <w:tcW w:w="4126" w:type="dxa"/>
          </w:tcPr>
          <w:p w14:paraId="3E0E4300" w14:textId="2C3E3DB3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50-51</w:t>
            </w:r>
          </w:p>
        </w:tc>
      </w:tr>
      <w:tr w:rsidR="00323FC3" w14:paraId="04427937" w14:textId="77777777" w:rsidTr="0076009E">
        <w:trPr>
          <w:trHeight w:val="271"/>
        </w:trPr>
        <w:tc>
          <w:tcPr>
            <w:tcW w:w="3200" w:type="dxa"/>
          </w:tcPr>
          <w:p w14:paraId="1E9FC157" w14:textId="111B3D5F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200" w:type="dxa"/>
          </w:tcPr>
          <w:p w14:paraId="71C8E1B9" w14:textId="31387271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51-52</w:t>
            </w:r>
          </w:p>
        </w:tc>
        <w:tc>
          <w:tcPr>
            <w:tcW w:w="4126" w:type="dxa"/>
          </w:tcPr>
          <w:p w14:paraId="42885C1C" w14:textId="77DE5736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52-53</w:t>
            </w:r>
          </w:p>
        </w:tc>
      </w:tr>
      <w:tr w:rsidR="00323FC3" w14:paraId="63E7C17F" w14:textId="77777777" w:rsidTr="0076009E">
        <w:trPr>
          <w:trHeight w:val="255"/>
        </w:trPr>
        <w:tc>
          <w:tcPr>
            <w:tcW w:w="3200" w:type="dxa"/>
          </w:tcPr>
          <w:p w14:paraId="0CCEF40E" w14:textId="5D0E213A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200" w:type="dxa"/>
          </w:tcPr>
          <w:p w14:paraId="7A757248" w14:textId="79EBDBE2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53-54</w:t>
            </w:r>
          </w:p>
        </w:tc>
        <w:tc>
          <w:tcPr>
            <w:tcW w:w="4126" w:type="dxa"/>
          </w:tcPr>
          <w:p w14:paraId="06AE3304" w14:textId="4D472D3B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54-55</w:t>
            </w:r>
          </w:p>
        </w:tc>
      </w:tr>
      <w:tr w:rsidR="00323FC3" w14:paraId="0E91A8D3" w14:textId="77777777" w:rsidTr="0076009E">
        <w:trPr>
          <w:trHeight w:val="271"/>
        </w:trPr>
        <w:tc>
          <w:tcPr>
            <w:tcW w:w="3200" w:type="dxa"/>
          </w:tcPr>
          <w:p w14:paraId="742121D7" w14:textId="4297868D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200" w:type="dxa"/>
          </w:tcPr>
          <w:p w14:paraId="361C1B3C" w14:textId="0B2851C7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55-56</w:t>
            </w:r>
          </w:p>
        </w:tc>
        <w:tc>
          <w:tcPr>
            <w:tcW w:w="4126" w:type="dxa"/>
          </w:tcPr>
          <w:p w14:paraId="6F4D9673" w14:textId="1BBFB878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56-57</w:t>
            </w:r>
          </w:p>
        </w:tc>
      </w:tr>
      <w:tr w:rsidR="00323FC3" w14:paraId="64E54D6C" w14:textId="77777777" w:rsidTr="0076009E">
        <w:trPr>
          <w:trHeight w:val="271"/>
        </w:trPr>
        <w:tc>
          <w:tcPr>
            <w:tcW w:w="3200" w:type="dxa"/>
          </w:tcPr>
          <w:p w14:paraId="4C3B4B8A" w14:textId="3AC2CE55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200" w:type="dxa"/>
          </w:tcPr>
          <w:p w14:paraId="19CDC434" w14:textId="62505EE8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57 and over</w:t>
            </w:r>
          </w:p>
        </w:tc>
        <w:tc>
          <w:tcPr>
            <w:tcW w:w="4126" w:type="dxa"/>
          </w:tcPr>
          <w:p w14:paraId="05ECB4EB" w14:textId="31B86B25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58 and over</w:t>
            </w:r>
          </w:p>
        </w:tc>
      </w:tr>
    </w:tbl>
    <w:p w14:paraId="59A7BB9F" w14:textId="2E6096B3" w:rsidR="004D463E" w:rsidRPr="00A57AEC" w:rsidRDefault="003B2DB5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bookmarkStart w:id="0" w:name="_GoBack"/>
      <w:bookmarkEnd w:id="0"/>
      <w:r w:rsidRPr="0076009E">
        <w:rPr>
          <w:rFonts w:ascii="MuseoSans-300" w:hAnsi="MuseoSans-300" w:cs="MuseoSans-300"/>
          <w:noProof/>
          <w:color w:val="1A1A1A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58821AB0" wp14:editId="090DA8BC">
            <wp:simplePos x="0" y="0"/>
            <wp:positionH relativeFrom="column">
              <wp:posOffset>130810</wp:posOffset>
            </wp:positionH>
            <wp:positionV relativeFrom="paragraph">
              <wp:posOffset>66722</wp:posOffset>
            </wp:positionV>
            <wp:extent cx="3183322" cy="2228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2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09E" w:rsidRPr="0076009E">
        <w:rPr>
          <w:rFonts w:ascii="MuseoSans-300" w:hAnsi="MuseoSans-300" w:cs="MuseoSans-300"/>
          <w:noProof/>
          <w:color w:val="1A1A1A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88CDC9C" wp14:editId="0CE57CFF">
            <wp:simplePos x="0" y="0"/>
            <wp:positionH relativeFrom="column">
              <wp:posOffset>3445510</wp:posOffset>
            </wp:positionH>
            <wp:positionV relativeFrom="paragraph">
              <wp:posOffset>56515</wp:posOffset>
            </wp:positionV>
            <wp:extent cx="3183255" cy="2243588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24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463E" w:rsidRPr="00A57AEC" w:rsidSect="00290382">
      <w:type w:val="continuous"/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3B3AD3"/>
    <w:multiLevelType w:val="hybridMultilevel"/>
    <w:tmpl w:val="C7F8F2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BA"/>
    <w:rsid w:val="00192014"/>
    <w:rsid w:val="00290382"/>
    <w:rsid w:val="00323FC3"/>
    <w:rsid w:val="003B2DB5"/>
    <w:rsid w:val="003C3FBB"/>
    <w:rsid w:val="003C45BA"/>
    <w:rsid w:val="003D710F"/>
    <w:rsid w:val="004D463E"/>
    <w:rsid w:val="00545A12"/>
    <w:rsid w:val="005E74E3"/>
    <w:rsid w:val="006A4E01"/>
    <w:rsid w:val="0076009E"/>
    <w:rsid w:val="008D4015"/>
    <w:rsid w:val="00A24D93"/>
    <w:rsid w:val="00A57AEC"/>
    <w:rsid w:val="00BC06EA"/>
    <w:rsid w:val="00D95F5F"/>
    <w:rsid w:val="00E4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8062F"/>
  <w15:chartTrackingRefBased/>
  <w15:docId w15:val="{34645BAD-1339-4876-B9B0-F68FE593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382"/>
    <w:pPr>
      <w:ind w:left="720"/>
      <w:contextualSpacing/>
    </w:pPr>
  </w:style>
  <w:style w:type="table" w:styleId="TableGrid">
    <w:name w:val="Table Grid"/>
    <w:basedOn w:val="TableNormal"/>
    <w:uiPriority w:val="39"/>
    <w:rsid w:val="004D4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18</cp:revision>
  <dcterms:created xsi:type="dcterms:W3CDTF">2019-08-29T21:31:00Z</dcterms:created>
  <dcterms:modified xsi:type="dcterms:W3CDTF">2019-08-29T22:02:00Z</dcterms:modified>
</cp:coreProperties>
</file>