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DE" w:rsidRPr="003137DE" w:rsidRDefault="003137DE" w:rsidP="003137DE">
      <w:pPr>
        <w:rPr>
          <w:b/>
          <w:sz w:val="28"/>
        </w:rPr>
      </w:pPr>
      <w:r w:rsidRPr="003137DE">
        <w:rPr>
          <w:b/>
          <w:sz w:val="28"/>
        </w:rPr>
        <w:t>Configuring Audit Policies</w:t>
      </w:r>
    </w:p>
    <w:p w:rsidR="003137DE" w:rsidRPr="003137DE" w:rsidRDefault="003137DE" w:rsidP="003137DE">
      <w:r w:rsidRPr="003137DE">
        <w:rPr>
          <w:b/>
          <w:bCs/>
        </w:rPr>
        <w:t xml:space="preserve">1. </w:t>
      </w:r>
      <w:r w:rsidRPr="003137DE">
        <w:t>Open the LGPO MMC shortcut.</w:t>
      </w:r>
    </w:p>
    <w:p w:rsidR="003137DE" w:rsidRPr="003137DE" w:rsidRDefault="003137DE" w:rsidP="003137DE">
      <w:r w:rsidRPr="003137DE">
        <w:rPr>
          <w:b/>
          <w:bCs/>
        </w:rPr>
        <w:t xml:space="preserve">2. </w:t>
      </w:r>
      <w:r w:rsidRPr="003137DE">
        <w:t>Expand the Local Computer Policy snap-in.</w:t>
      </w:r>
    </w:p>
    <w:p w:rsidR="003137DE" w:rsidRPr="003137DE" w:rsidRDefault="003137DE" w:rsidP="003137DE">
      <w:r w:rsidRPr="003137DE">
        <w:rPr>
          <w:b/>
          <w:bCs/>
        </w:rPr>
        <w:t xml:space="preserve">3. </w:t>
      </w:r>
      <w:r w:rsidRPr="003137DE">
        <w:t xml:space="preserve">Expand the folders as follows: Computer Configuration </w:t>
      </w:r>
      <w:r w:rsidRPr="003137DE">
        <w:rPr>
          <w:rFonts w:ascii="MS Gothic" w:eastAsia="MS Gothic" w:hAnsi="MS Gothic" w:cs="MS Gothic" w:hint="eastAsia"/>
        </w:rPr>
        <w:t>➢</w:t>
      </w:r>
      <w:r w:rsidRPr="003137DE">
        <w:t xml:space="preserve"> Windows Settings </w:t>
      </w:r>
      <w:r w:rsidRPr="003137DE">
        <w:rPr>
          <w:rFonts w:ascii="MS Gothic" w:eastAsia="MS Gothic" w:hAnsi="MS Gothic" w:cs="MS Gothic" w:hint="eastAsia"/>
        </w:rPr>
        <w:t>➢</w:t>
      </w:r>
      <w:r w:rsidRPr="003137DE">
        <w:t xml:space="preserve"> Security</w:t>
      </w:r>
    </w:p>
    <w:p w:rsidR="003137DE" w:rsidRPr="003137DE" w:rsidRDefault="003137DE" w:rsidP="003137DE">
      <w:proofErr w:type="gramStart"/>
      <w:r w:rsidRPr="003137DE">
        <w:t xml:space="preserve">Settings </w:t>
      </w:r>
      <w:r w:rsidRPr="003137DE">
        <w:rPr>
          <w:rFonts w:ascii="MS Gothic" w:eastAsia="MS Gothic" w:hAnsi="MS Gothic" w:cs="MS Gothic" w:hint="eastAsia"/>
        </w:rPr>
        <w:t>➢</w:t>
      </w:r>
      <w:r w:rsidRPr="003137DE">
        <w:t xml:space="preserve"> Local Policies </w:t>
      </w:r>
      <w:r w:rsidRPr="003137DE">
        <w:rPr>
          <w:rFonts w:ascii="MS Gothic" w:eastAsia="MS Gothic" w:hAnsi="MS Gothic" w:cs="MS Gothic" w:hint="eastAsia"/>
        </w:rPr>
        <w:t>➢</w:t>
      </w:r>
      <w:r w:rsidRPr="003137DE">
        <w:t xml:space="preserve"> Audit Policy.</w:t>
      </w:r>
      <w:proofErr w:type="gramEnd"/>
    </w:p>
    <w:p w:rsidR="003137DE" w:rsidRPr="003137DE" w:rsidRDefault="003137DE" w:rsidP="003137DE">
      <w:r w:rsidRPr="003137DE">
        <w:rPr>
          <w:b/>
          <w:bCs/>
        </w:rPr>
        <w:t xml:space="preserve">4. </w:t>
      </w:r>
      <w:r w:rsidRPr="003137DE">
        <w:t>Open the Audit Account Logon Events policy. Check the Success and Failure boxes.</w:t>
      </w:r>
    </w:p>
    <w:p w:rsidR="003137DE" w:rsidRPr="003137DE" w:rsidRDefault="003137DE" w:rsidP="003137DE">
      <w:r w:rsidRPr="003137DE">
        <w:t>Click OK.</w:t>
      </w:r>
    </w:p>
    <w:p w:rsidR="003137DE" w:rsidRPr="003137DE" w:rsidRDefault="003137DE" w:rsidP="003137DE">
      <w:r w:rsidRPr="003137DE">
        <w:rPr>
          <w:b/>
          <w:bCs/>
        </w:rPr>
        <w:t xml:space="preserve">5. </w:t>
      </w:r>
      <w:r w:rsidRPr="003137DE">
        <w:t>Open the Audit Account Management policy. Check the Success and Failure boxes.</w:t>
      </w:r>
    </w:p>
    <w:p w:rsidR="003137DE" w:rsidRPr="003137DE" w:rsidRDefault="003137DE" w:rsidP="003137DE">
      <w:r w:rsidRPr="003137DE">
        <w:t>Click OK.</w:t>
      </w:r>
    </w:p>
    <w:p w:rsidR="003137DE" w:rsidRPr="003137DE" w:rsidRDefault="003137DE" w:rsidP="003137DE">
      <w:r w:rsidRPr="003137DE">
        <w:rPr>
          <w:b/>
          <w:bCs/>
        </w:rPr>
        <w:t xml:space="preserve">6. </w:t>
      </w:r>
      <w:r w:rsidRPr="003137DE">
        <w:t>Log off of your Administrator account. Attempt to log back on to your Administrator</w:t>
      </w:r>
    </w:p>
    <w:p w:rsidR="003137DE" w:rsidRPr="003137DE" w:rsidRDefault="003137DE" w:rsidP="003137DE">
      <w:proofErr w:type="gramStart"/>
      <w:r w:rsidRPr="003137DE">
        <w:t>account</w:t>
      </w:r>
      <w:proofErr w:type="gramEnd"/>
      <w:r w:rsidRPr="003137DE">
        <w:t xml:space="preserve"> using an incorrect password. The logon should fail (because the password is</w:t>
      </w:r>
    </w:p>
    <w:p w:rsidR="003137DE" w:rsidRPr="003137DE" w:rsidRDefault="003137DE" w:rsidP="003137DE">
      <w:proofErr w:type="gramStart"/>
      <w:r w:rsidRPr="003137DE">
        <w:t>incorrect</w:t>
      </w:r>
      <w:proofErr w:type="gramEnd"/>
      <w:r w:rsidRPr="003137DE">
        <w:t>).</w:t>
      </w:r>
    </w:p>
    <w:p w:rsidR="003137DE" w:rsidRPr="003137DE" w:rsidRDefault="003137DE" w:rsidP="003137DE">
      <w:r w:rsidRPr="003137DE">
        <w:rPr>
          <w:b/>
          <w:bCs/>
        </w:rPr>
        <w:t xml:space="preserve">7. </w:t>
      </w:r>
      <w:r w:rsidRPr="003137DE">
        <w:t>Log on as an administrator.</w:t>
      </w:r>
    </w:p>
    <w:p w:rsidR="003137DE" w:rsidRPr="003137DE" w:rsidRDefault="003137DE" w:rsidP="003137DE">
      <w:r w:rsidRPr="003137DE">
        <w:rPr>
          <w:b/>
          <w:bCs/>
        </w:rPr>
        <w:t xml:space="preserve">8. </w:t>
      </w:r>
      <w:r w:rsidRPr="003137DE">
        <w:t>Select Start, right-click Computer, and choose Manage to open Event Viewer.</w:t>
      </w:r>
    </w:p>
    <w:p w:rsidR="003137DE" w:rsidRPr="003137DE" w:rsidRDefault="003137DE" w:rsidP="003137DE">
      <w:r w:rsidRPr="003137DE">
        <w:rPr>
          <w:b/>
          <w:bCs/>
        </w:rPr>
        <w:t xml:space="preserve">9. </w:t>
      </w:r>
      <w:r w:rsidRPr="003137DE">
        <w:t xml:space="preserve">From Event Viewer, open the Security log by selecting Windows Logs </w:t>
      </w:r>
      <w:r w:rsidRPr="003137DE">
        <w:rPr>
          <w:rFonts w:ascii="MS Gothic" w:eastAsia="MS Gothic" w:hAnsi="MS Gothic" w:cs="MS Gothic" w:hint="eastAsia"/>
        </w:rPr>
        <w:t>➢</w:t>
      </w:r>
      <w:r w:rsidRPr="003137DE">
        <w:t xml:space="preserve"> Security. You</w:t>
      </w:r>
    </w:p>
    <w:p w:rsidR="00CE2FFF" w:rsidRDefault="003137DE" w:rsidP="003137DE">
      <w:proofErr w:type="gramStart"/>
      <w:r w:rsidRPr="003137DE">
        <w:t>should</w:t>
      </w:r>
      <w:proofErr w:type="gramEnd"/>
      <w:r w:rsidRPr="003137DE">
        <w:t xml:space="preserve"> see the audited events listed with a Task Category of Credential Validation.</w:t>
      </w:r>
    </w:p>
    <w:p w:rsidR="00265598" w:rsidRDefault="00265598" w:rsidP="003137DE">
      <w:r>
        <w:rPr>
          <w:noProof/>
        </w:rPr>
        <w:lastRenderedPageBreak/>
        <w:drawing>
          <wp:inline distT="0" distB="0" distL="0" distR="0">
            <wp:extent cx="5943600" cy="40864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DE"/>
    <w:rsid w:val="00265598"/>
    <w:rsid w:val="003137DE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2017-10-18T18:19:00Z</dcterms:created>
  <dcterms:modified xsi:type="dcterms:W3CDTF">2017-10-18T18:30:00Z</dcterms:modified>
</cp:coreProperties>
</file>