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C855E2" w:rsidP="00823226">
      <w:pPr>
        <w:jc w:val="center"/>
        <w:rPr>
          <w:b/>
        </w:rPr>
      </w:pPr>
      <w:r>
        <w:rPr>
          <w:b/>
        </w:rPr>
        <w:t>BICHECTOMIA</w:t>
      </w:r>
    </w:p>
    <w:p w:rsidR="00823226" w:rsidRDefault="00823226" w:rsidP="00823226">
      <w:pPr>
        <w:jc w:val="center"/>
      </w:pPr>
      <w:r>
        <w:t>DATA: {{DATA_HOJE}}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manipular (tocar) ou massagear a área</w:t>
      </w:r>
      <w:proofErr w:type="gramStart"/>
      <w:r>
        <w:t xml:space="preserve"> </w:t>
      </w:r>
      <w:r w:rsidR="00C855E2">
        <w:t xml:space="preserve"> </w:t>
      </w:r>
      <w:proofErr w:type="gramEnd"/>
      <w:r w:rsidR="00C855E2">
        <w:t>que está com pontos</w:t>
      </w:r>
      <w:r>
        <w:t>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Faça compressa com gelo sobre o local. Alterne 10 minutos com gelo e 5 minutos sem. Repita o maior número de vezes durante as primeiras 24 horas;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Em caso de dor, siga o que foi prescrito. Tome as medicações exatamente como foi explicado;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Mantenha a bandagem compressiva por no mínimo 12 horas durante 15 dias;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O inchaço costuma aumentar por até </w:t>
      </w:r>
      <w:r w:rsidR="00C855E2">
        <w:t>12</w:t>
      </w:r>
      <w:r>
        <w:t xml:space="preserve"> horas. A redução do mesmo poderá demorar até </w:t>
      </w:r>
      <w:r w:rsidR="00C855E2">
        <w:t>02</w:t>
      </w:r>
      <w:r>
        <w:t xml:space="preserve"> dias;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Evite fazer esforço físico se expor ao sol ou qualquer outra fonte geradora de calor, aplicar cremes e pomadas na região no período de </w:t>
      </w:r>
      <w:r w:rsidR="00C855E2">
        <w:t>24</w:t>
      </w:r>
      <w:r>
        <w:t xml:space="preserve"> horas;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Não ingerir bebidas alcoólicas e evite fumar durante 48 horas</w:t>
      </w:r>
      <w:proofErr w:type="gramStart"/>
      <w:r>
        <w:t xml:space="preserve"> pois</w:t>
      </w:r>
      <w:proofErr w:type="gramEnd"/>
      <w:r>
        <w:t xml:space="preserve"> essas drogas influenciam diretamente no processo de reparação e cicatrização;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>Poderá ocorrer vermelhidão, urticária, inchaço, ardência, dormência e presença de nódulos palpáveis;</w:t>
      </w:r>
    </w:p>
    <w:p w:rsidR="00CD2CFC" w:rsidRDefault="00CD2CFC" w:rsidP="00CD2CFC">
      <w:pPr>
        <w:pStyle w:val="PargrafodaLista"/>
        <w:numPr>
          <w:ilvl w:val="0"/>
          <w:numId w:val="10"/>
        </w:numPr>
        <w:ind w:left="426"/>
      </w:pPr>
      <w:r>
        <w:t xml:space="preserve">Poderá ocorrer aparecimento de hematomas. Após 48 horas pode-se aplicar </w:t>
      </w:r>
      <w:proofErr w:type="spellStart"/>
      <w:r>
        <w:t>hirudoid</w:t>
      </w:r>
      <w:proofErr w:type="spellEnd"/>
      <w:r>
        <w:t xml:space="preserve"> pomada na região, 03 vezes ao dia até o desaparecimento. Também podem ser disfarçadas com base corretiva ou maquiagem;</w:t>
      </w:r>
    </w:p>
    <w:p w:rsidR="00CD2CFC" w:rsidRDefault="00C855E2" w:rsidP="00CD2CFC">
      <w:pPr>
        <w:pStyle w:val="PargrafodaLista"/>
        <w:numPr>
          <w:ilvl w:val="0"/>
          <w:numId w:val="10"/>
        </w:numPr>
        <w:ind w:left="426"/>
      </w:pPr>
      <w:r>
        <w:t>Não comer alimentos densos para não estourar os pontos.</w:t>
      </w:r>
    </w:p>
    <w:p w:rsidR="00C855E2" w:rsidRDefault="00C855E2" w:rsidP="00D15767">
      <w:pPr>
        <w:jc w:val="center"/>
      </w:pPr>
    </w:p>
    <w:p w:rsidR="00C855E2" w:rsidRDefault="00C855E2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C855E2" w:rsidRPr="00823226" w:rsidRDefault="00C855E2" w:rsidP="00C855E2">
      <w:pPr>
        <w:jc w:val="center"/>
        <w:rPr>
          <w:b/>
        </w:rPr>
      </w:pPr>
      <w:r>
        <w:rPr>
          <w:b/>
        </w:rPr>
        <w:t>BICHECTOMIA</w:t>
      </w:r>
    </w:p>
    <w:p w:rsidR="00823226" w:rsidRDefault="00823226" w:rsidP="00823226">
      <w:pPr>
        <w:jc w:val="center"/>
      </w:pPr>
      <w:r>
        <w:t>DATA: {{DATA_HOJE}}</w:t>
      </w:r>
    </w:p>
    <w:p w:rsidR="003561D9" w:rsidRDefault="003561D9" w:rsidP="003561D9">
      <w:pPr>
        <w:pStyle w:val="PargrafodaLista"/>
        <w:numPr>
          <w:ilvl w:val="0"/>
          <w:numId w:val="12"/>
        </w:numPr>
      </w:pPr>
      <w:r>
        <w:t>Não manipular (tocar) ou massagear a área</w:t>
      </w:r>
      <w:proofErr w:type="gramStart"/>
      <w:r>
        <w:t xml:space="preserve">  </w:t>
      </w:r>
      <w:proofErr w:type="gramEnd"/>
      <w:r>
        <w:t>que está com pontos;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Faça compressa com gelo sobre o local. Alterne 10 minutos com gelo e 5 minutos sem. Repita o maior número de vezes durante as primeiras 24 horas;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Em caso de dor, siga o que foi prescrito. Tome as medicações exatamente como foi explicado;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Mantenha a bandagem compressiva por no mínimo 12 horas durante 15 dias;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O inchaço costuma aumentar por até 12 horas. A redução do mesmo poderá demorar até 02 dias;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Evite fazer esforço físico se expor ao sol ou qualquer outra fonte geradora de calor, aplicar cremes e pomadas na região no período de 24 horas;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Não ingerir bebidas alcoólicas e evite fumar durante 48 horas</w:t>
      </w:r>
      <w:proofErr w:type="gramStart"/>
      <w:r>
        <w:t xml:space="preserve"> pois</w:t>
      </w:r>
      <w:proofErr w:type="gramEnd"/>
      <w:r>
        <w:t xml:space="preserve"> essas drogas influenciam diretamente no processo de reparação e cicatrização;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Poderá ocorrer vermelhidão, urticária, inchaço, ardência, dormência e presença de nódulos palpáveis;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 xml:space="preserve">Poderá ocorrer aparecimento de hematomas. Após 48 horas pode-se aplicar </w:t>
      </w:r>
      <w:proofErr w:type="spellStart"/>
      <w:r>
        <w:t>hirudoid</w:t>
      </w:r>
      <w:proofErr w:type="spellEnd"/>
      <w:r>
        <w:t xml:space="preserve"> pomada na região, 03 vezes ao dia até o desaparecimento. Também podem ser disfarçadas com base corretiva ou maquiagem;</w:t>
      </w:r>
    </w:p>
    <w:p w:rsidR="003561D9" w:rsidRDefault="003561D9" w:rsidP="003561D9">
      <w:pPr>
        <w:pStyle w:val="PargrafodaLista"/>
        <w:numPr>
          <w:ilvl w:val="0"/>
          <w:numId w:val="12"/>
        </w:numPr>
        <w:ind w:left="426"/>
      </w:pPr>
      <w:r>
        <w:t>Não comer alimentos densos para não estourar os pontos.</w:t>
      </w:r>
    </w:p>
    <w:p w:rsidR="003561D9" w:rsidRDefault="003561D9" w:rsidP="00D15767">
      <w:pPr>
        <w:jc w:val="center"/>
      </w:pPr>
    </w:p>
    <w:p w:rsidR="003561D9" w:rsidRDefault="003561D9" w:rsidP="00D15767">
      <w:pPr>
        <w:jc w:val="center"/>
      </w:pPr>
    </w:p>
    <w:p w:rsidR="00823226" w:rsidRDefault="00823226" w:rsidP="00D15767">
      <w:pPr>
        <w:jc w:val="center"/>
      </w:pPr>
      <w:bookmarkStart w:id="0" w:name="_GoBack"/>
      <w:bookmarkEnd w:id="0"/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654544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60A6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777ECB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65B17835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D5324F"/>
    <w:multiLevelType w:val="hybridMultilevel"/>
    <w:tmpl w:val="8CECAC4A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10"/>
  </w:num>
  <w:num w:numId="9">
    <w:abstractNumId w:val="8"/>
  </w:num>
  <w:num w:numId="10">
    <w:abstractNumId w:val="11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3561D9"/>
    <w:rsid w:val="00823226"/>
    <w:rsid w:val="00911710"/>
    <w:rsid w:val="009A2F29"/>
    <w:rsid w:val="00AE3EA0"/>
    <w:rsid w:val="00C855E2"/>
    <w:rsid w:val="00CD2CFC"/>
    <w:rsid w:val="00CE5F48"/>
    <w:rsid w:val="00D15767"/>
    <w:rsid w:val="00EC6AD2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5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5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2025-12-08T13:55:00Z</dcterms:created>
  <dcterms:modified xsi:type="dcterms:W3CDTF">2025-12-08T13:55:00Z</dcterms:modified>
</cp:coreProperties>
</file>