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  <w:r w:rsidR="007A3963">
        <w:rPr>
          <w:b/>
        </w:rPr>
        <w:t xml:space="preserve"> - MICROAGULHAMENTO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 xml:space="preserve">No dia do procedimento evite marcar compromissos sociais, pois a pele estará vermelha e </w:t>
      </w:r>
      <w:proofErr w:type="spellStart"/>
      <w:r>
        <w:t>edemasiada</w:t>
      </w:r>
      <w:proofErr w:type="spellEnd"/>
      <w:r>
        <w:t>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No dia do procedimento venha com a pele ou couro cabeludo higienizado (dependendo do local da aplicação);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Suspenda cosméticos com ácidos 03 dias antes da aplicação;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Faça o acompanhamento prévio que foi prescrito para melhorar resultado;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Evite passar as mãos na região tratada após o procedimento;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Não vá à praia, piscina ou sauna nas primeiras 24 horas;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Não utilize nenhum cosmético sem autorização e conhecimento do seu profissional;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Não utilize filtro solar antes de 04 horas, o ideal é que você aguarde 24 horas;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Aguarde 24 horas para usar maquiagem;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Evite exposição ao sol durante o tratamento;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Não use secador com vento quente ou pranchas nas primeiras 24 horas, no caso de aplicações capilares. Escove cuidadosamente os cabelos nos primeiros dias após a aplicação;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 xml:space="preserve">É possível ficar com a pele sensível nos primeiros dias e com sensação de </w:t>
      </w:r>
      <w:proofErr w:type="spellStart"/>
      <w:r>
        <w:t>repuxamento</w:t>
      </w:r>
      <w:proofErr w:type="spellEnd"/>
      <w:r>
        <w:t>, hidrate ao máximo que puder;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 xml:space="preserve">Não </w:t>
      </w:r>
      <w:proofErr w:type="gramStart"/>
      <w:r>
        <w:t>falte</w:t>
      </w:r>
      <w:proofErr w:type="gramEnd"/>
      <w:r>
        <w:t xml:space="preserve"> as seções pós-procedimentos recomendadas pelo profissional, elas fazem parte do seu plano de tratamento e são importantes para o sucesso da terapia;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Cuidado com o tratamento com animais e crianças nas primeiras 04 horas (evite lambidas, mãos sujas em contato com a região);</w:t>
      </w:r>
    </w:p>
    <w:p w:rsidR="007A3963" w:rsidRDefault="007A3963" w:rsidP="007A3963">
      <w:pPr>
        <w:pStyle w:val="PargrafodaLista"/>
        <w:numPr>
          <w:ilvl w:val="0"/>
          <w:numId w:val="11"/>
        </w:numPr>
        <w:ind w:left="284" w:hanging="284"/>
      </w:pPr>
      <w:r>
        <w:t>Qualquer dúvida entre em contato com o profissional.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7A3963" w:rsidRPr="007A3963" w:rsidRDefault="007A3963" w:rsidP="007A3963">
      <w:pPr>
        <w:ind w:left="360"/>
        <w:jc w:val="center"/>
        <w:rPr>
          <w:b/>
        </w:rPr>
      </w:pPr>
      <w:r w:rsidRPr="007A3963">
        <w:rPr>
          <w:b/>
        </w:rPr>
        <w:lastRenderedPageBreak/>
        <w:t>Cuidados pós Aplicação - MICROAGULHAMENTO</w:t>
      </w:r>
    </w:p>
    <w:p w:rsidR="007A3963" w:rsidRDefault="007A3963" w:rsidP="007A3963">
      <w:pPr>
        <w:ind w:left="360"/>
        <w:jc w:val="center"/>
      </w:pPr>
      <w:r>
        <w:t>DATA: {{DATA_HOJE}}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 xml:space="preserve">No dia do procedimento evite marcar compromissos sociais, pois a pele estará vermelha e </w:t>
      </w:r>
      <w:proofErr w:type="spellStart"/>
      <w:r>
        <w:t>edemasiada</w:t>
      </w:r>
      <w:proofErr w:type="spellEnd"/>
      <w:r>
        <w:t>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No dia do procedimento venha com a pele ou couro cabeludo higienizado (dependendo do local da aplicação);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Suspenda cosméticos com ácidos 03 dias antes da aplicação;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Faça o acompanhamento prévio que foi prescrito para melhorar resultado;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Evite passar as mãos na região tratada após o procedimento;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Não vá à praia, piscina ou sauna nas primeiras 24 horas;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Não utilize nenhum cosmético sem autorização e conhecimento do seu profissional;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Não utilize filtro solar antes de 04 horas, o ideal é que você aguarde 24 horas;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Aguarde 24 horas para usar maquiagem;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Evite exposição ao sol durante o tratamento;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Não use secador com vento quente ou pranchas nas primeiras 24 horas, no caso de aplicações capilares. Escove cuidadosamente os cabelos nos primeiros dias após a aplicação;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 xml:space="preserve">É possível ficar com a pele sensível nos primeiros dias e com sensação de </w:t>
      </w:r>
      <w:proofErr w:type="spellStart"/>
      <w:r>
        <w:t>repuxamento</w:t>
      </w:r>
      <w:proofErr w:type="spellEnd"/>
      <w:r>
        <w:t>, hidrate ao máximo que puder;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 xml:space="preserve">Não </w:t>
      </w:r>
      <w:proofErr w:type="gramStart"/>
      <w:r>
        <w:t>falte</w:t>
      </w:r>
      <w:proofErr w:type="gramEnd"/>
      <w:r>
        <w:t xml:space="preserve"> as seções pós-procedimentos recomendadas pelo profissional, elas fazem parte do seu plano de tratamento e são importantes para o sucesso da terapia;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Cuidado com o tratamento com animais e crianças nas primeiras 04 horas (evite lambidas, mãos sujas em contato com a região);</w:t>
      </w:r>
    </w:p>
    <w:p w:rsidR="007A3963" w:rsidRDefault="007A3963" w:rsidP="007A3963">
      <w:pPr>
        <w:pStyle w:val="PargrafodaLista"/>
        <w:numPr>
          <w:ilvl w:val="0"/>
          <w:numId w:val="16"/>
        </w:numPr>
        <w:ind w:left="142"/>
      </w:pPr>
      <w:r>
        <w:t>Qualquer dúvida entre em contato com o profissional.</w:t>
      </w:r>
      <w:bookmarkStart w:id="0" w:name="_GoBack"/>
      <w:bookmarkEnd w:id="0"/>
    </w:p>
    <w:p w:rsidR="00823226" w:rsidRDefault="00823226" w:rsidP="007A3963">
      <w:pPr>
        <w:ind w:left="360"/>
        <w:jc w:val="center"/>
      </w:pPr>
      <w:r>
        <w:t>__________________________________</w:t>
      </w:r>
    </w:p>
    <w:p w:rsidR="00823226" w:rsidRPr="007A3963" w:rsidRDefault="00823226" w:rsidP="007A3963">
      <w:pPr>
        <w:ind w:left="360"/>
        <w:jc w:val="center"/>
        <w:rPr>
          <w:b/>
        </w:rPr>
      </w:pPr>
      <w:r w:rsidRPr="007A3963">
        <w:rPr>
          <w:b/>
        </w:rPr>
        <w:t>{{NOME_PACIENTE}}</w:t>
      </w:r>
    </w:p>
    <w:p w:rsidR="00D15767" w:rsidRDefault="00D15767" w:rsidP="007A3963">
      <w:pPr>
        <w:ind w:left="360"/>
        <w:jc w:val="center"/>
      </w:pPr>
      <w:r>
        <w:t>{{CPF_PACIENTE}} {{RG_PACIENTE}}</w:t>
      </w:r>
    </w:p>
    <w:p w:rsidR="00823226" w:rsidRDefault="00823226" w:rsidP="007A3963">
      <w:pPr>
        <w:ind w:left="360"/>
        <w:jc w:val="center"/>
      </w:pPr>
      <w:r>
        <w:t>__________________________________</w:t>
      </w:r>
    </w:p>
    <w:p w:rsidR="00FB78B1" w:rsidRPr="007A3963" w:rsidRDefault="00823226" w:rsidP="007A3963">
      <w:pPr>
        <w:ind w:left="360"/>
        <w:jc w:val="center"/>
        <w:rPr>
          <w:b/>
        </w:rPr>
      </w:pPr>
      <w:r w:rsidRPr="007A3963">
        <w:rPr>
          <w:b/>
        </w:rPr>
        <w:t>WILLIANS RIBEIRO ULLMANN</w:t>
      </w:r>
    </w:p>
    <w:p w:rsidR="00D15767" w:rsidRPr="007A3963" w:rsidRDefault="00D15767" w:rsidP="007A3963">
      <w:pPr>
        <w:ind w:left="360"/>
        <w:jc w:val="center"/>
        <w:rPr>
          <w:b/>
        </w:rPr>
      </w:pPr>
      <w:r w:rsidRPr="007A3963">
        <w:rPr>
          <w:b/>
        </w:rPr>
        <w:t>CROSP: 95149</w:t>
      </w:r>
    </w:p>
    <w:sectPr w:rsidR="00D15767" w:rsidRPr="007A3963" w:rsidSect="007A3963">
      <w:pgSz w:w="11906" w:h="16838"/>
      <w:pgMar w:top="851" w:right="282" w:bottom="709" w:left="1134" w:header="708" w:footer="708" w:gutter="0"/>
      <w:cols w:num="2" w:space="8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019E5"/>
    <w:multiLevelType w:val="hybridMultilevel"/>
    <w:tmpl w:val="597EA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C5D9E"/>
    <w:multiLevelType w:val="hybridMultilevel"/>
    <w:tmpl w:val="7EFAB55C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3A1186D"/>
    <w:multiLevelType w:val="hybridMultilevel"/>
    <w:tmpl w:val="7EAC12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394D1E"/>
    <w:multiLevelType w:val="hybridMultilevel"/>
    <w:tmpl w:val="58A67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255571"/>
    <w:multiLevelType w:val="hybridMultilevel"/>
    <w:tmpl w:val="134CBB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F100DE"/>
    <w:multiLevelType w:val="hybridMultilevel"/>
    <w:tmpl w:val="F112FC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7B4A01"/>
    <w:multiLevelType w:val="hybridMultilevel"/>
    <w:tmpl w:val="9A4E47A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2"/>
  </w:num>
  <w:num w:numId="6">
    <w:abstractNumId w:val="12"/>
  </w:num>
  <w:num w:numId="7">
    <w:abstractNumId w:val="10"/>
  </w:num>
  <w:num w:numId="8">
    <w:abstractNumId w:val="14"/>
  </w:num>
  <w:num w:numId="9">
    <w:abstractNumId w:val="13"/>
  </w:num>
  <w:num w:numId="10">
    <w:abstractNumId w:val="6"/>
  </w:num>
  <w:num w:numId="11">
    <w:abstractNumId w:val="4"/>
  </w:num>
  <w:num w:numId="12">
    <w:abstractNumId w:val="9"/>
  </w:num>
  <w:num w:numId="13">
    <w:abstractNumId w:val="1"/>
  </w:num>
  <w:num w:numId="14">
    <w:abstractNumId w:val="11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694A8A"/>
    <w:rsid w:val="007A3963"/>
    <w:rsid w:val="00823226"/>
    <w:rsid w:val="00911710"/>
    <w:rsid w:val="009A2F29"/>
    <w:rsid w:val="00AE3EA0"/>
    <w:rsid w:val="00BE2954"/>
    <w:rsid w:val="00CE5F48"/>
    <w:rsid w:val="00D15767"/>
    <w:rsid w:val="00DD09BC"/>
    <w:rsid w:val="00EC6AD2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9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96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2025-12-08T13:44:00Z</dcterms:created>
  <dcterms:modified xsi:type="dcterms:W3CDTF">2025-12-08T13:44:00Z</dcterms:modified>
</cp:coreProperties>
</file>