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58389032"/>
        <w:docPartObj>
          <w:docPartGallery w:val="Cover Pages"/>
          <w:docPartUnique/>
        </w:docPartObj>
      </w:sdtPr>
      <w:sdtContent>
        <w:p w14:paraId="600E2EE8" w14:textId="43927BCB" w:rsidR="001845A7" w:rsidRDefault="001845A7">
          <w:r>
            <w:rPr>
              <w:noProof/>
              <w:lang w:eastAsia="zh-CN"/>
            </w:rPr>
            <w:drawing>
              <wp:anchor distT="0" distB="0" distL="114300" distR="114300" simplePos="0" relativeHeight="251663360" behindDoc="1" locked="0" layoutInCell="1" allowOverlap="1" wp14:anchorId="28B8BC16" wp14:editId="0C63C980">
                <wp:simplePos x="0" y="0"/>
                <wp:positionH relativeFrom="page">
                  <wp:align>left</wp:align>
                </wp:positionH>
                <wp:positionV relativeFrom="page">
                  <wp:posOffset>37456</wp:posOffset>
                </wp:positionV>
                <wp:extent cx="7560389" cy="10686197"/>
                <wp:effectExtent l="0" t="0" r="2540" b="1270"/>
                <wp:wrapNone/>
                <wp:docPr id="26739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98122"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7560389" cy="10686197"/>
                        </a:xfrm>
                        <a:prstGeom prst="rect">
                          <a:avLst/>
                        </a:prstGeom>
                      </pic:spPr>
                    </pic:pic>
                  </a:graphicData>
                </a:graphic>
                <wp14:sizeRelH relativeFrom="page">
                  <wp14:pctWidth>0</wp14:pctWidth>
                </wp14:sizeRelH>
                <wp14:sizeRelV relativeFrom="page">
                  <wp14:pctHeight>0</wp14:pctHeight>
                </wp14:sizeRelV>
              </wp:anchor>
            </w:drawing>
          </w:r>
        </w:p>
        <w:p w14:paraId="3DF8C5FB" w14:textId="6B7B438A" w:rsidR="001845A7" w:rsidRDefault="001845A7">
          <w:r>
            <w:rPr>
              <w:noProof/>
              <w:lang w:eastAsia="zh-CN"/>
            </w:rPr>
            <mc:AlternateContent>
              <mc:Choice Requires="wps">
                <w:drawing>
                  <wp:anchor distT="0" distB="0" distL="114300" distR="114300" simplePos="0" relativeHeight="251664384" behindDoc="0" locked="0" layoutInCell="1" allowOverlap="1" wp14:anchorId="267D8320" wp14:editId="701D57D2">
                    <wp:simplePos x="0" y="0"/>
                    <wp:positionH relativeFrom="column">
                      <wp:posOffset>368490</wp:posOffset>
                    </wp:positionH>
                    <wp:positionV relativeFrom="paragraph">
                      <wp:posOffset>2611697</wp:posOffset>
                    </wp:positionV>
                    <wp:extent cx="5130377" cy="1883391"/>
                    <wp:effectExtent l="0" t="0" r="0" b="3175"/>
                    <wp:wrapNone/>
                    <wp:docPr id="1269812858" name="Text Box 2"/>
                    <wp:cNvGraphicFramePr/>
                    <a:graphic xmlns:a="http://schemas.openxmlformats.org/drawingml/2006/main">
                      <a:graphicData uri="http://schemas.microsoft.com/office/word/2010/wordprocessingShape">
                        <wps:wsp>
                          <wps:cNvSpPr txBox="1"/>
                          <wps:spPr>
                            <a:xfrm>
                              <a:off x="0" y="0"/>
                              <a:ext cx="5130377" cy="1883391"/>
                            </a:xfrm>
                            <a:prstGeom prst="rect">
                              <a:avLst/>
                            </a:prstGeom>
                            <a:noFill/>
                            <a:ln w="6350">
                              <a:noFill/>
                            </a:ln>
                          </wps:spPr>
                          <wps:txbx>
                            <w:txbxContent>
                              <w:p w14:paraId="2A829E5C" w14:textId="17F38718" w:rsidR="001845A7" w:rsidRPr="00F8376D" w:rsidRDefault="005B02AF">
                                <w:pPr>
                                  <w:rPr>
                                    <w:rFonts w:ascii="Roboto Serif 20pt Medium" w:hAnsi="Roboto Serif 20pt Medium"/>
                                    <w:color w:val="FFFFFF" w:themeColor="background1"/>
                                    <w:sz w:val="60"/>
                                    <w:szCs w:val="60"/>
                                  </w:rPr>
                                </w:pPr>
                                <w:r>
                                  <w:rPr>
                                    <w:rFonts w:ascii="Roboto Serif 20pt Medium" w:hAnsi="Roboto Serif 20pt Medium"/>
                                    <w:color w:val="FFFFFF" w:themeColor="background1"/>
                                    <w:sz w:val="60"/>
                                    <w:szCs w:val="60"/>
                                  </w:rPr>
                                  <w:t xml:space="preserve">Client </w:t>
                                </w:r>
                                <w:r w:rsidR="00F7317F">
                                  <w:rPr>
                                    <w:rFonts w:ascii="Roboto Serif 20pt Medium" w:hAnsi="Roboto Serif 20pt Medium"/>
                                    <w:color w:val="FFFFFF" w:themeColor="background1"/>
                                    <w:sz w:val="60"/>
                                    <w:szCs w:val="60"/>
                                  </w:rPr>
                                  <w:t xml:space="preserve">Incident &amp; </w:t>
                                </w:r>
                                <w:r>
                                  <w:rPr>
                                    <w:rFonts w:ascii="Roboto Serif 20pt Medium" w:hAnsi="Roboto Serif 20pt Medium"/>
                                    <w:color w:val="FFFFFF" w:themeColor="background1"/>
                                    <w:sz w:val="60"/>
                                    <w:szCs w:val="60"/>
                                  </w:rPr>
                                  <w:t>Deterioration Guide</w:t>
                                </w:r>
                              </w:p>
                              <w:p w14:paraId="26D860AC" w14:textId="3A47CE72" w:rsidR="00743F62" w:rsidRDefault="005B02AF" w:rsidP="00743F62">
                                <w:pPr>
                                  <w:pStyle w:val="Subtitle"/>
                                </w:pPr>
                                <w:r>
                                  <w:t>First Edition</w:t>
                                </w:r>
                              </w:p>
                              <w:p w14:paraId="3323F858" w14:textId="2F9AAB72" w:rsidR="007D00B2" w:rsidRPr="007D00B2" w:rsidRDefault="005B02AF" w:rsidP="007D00B2">
                                <w:r>
                                  <w:t xml:space="preserve">October </w:t>
                                </w:r>
                                <w:r w:rsidR="007D00B2">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7D8320" id="_x0000_t202" coordsize="21600,21600" o:spt="202" path="m,l,21600r21600,l21600,xe">
                    <v:stroke joinstyle="miter"/>
                    <v:path gradientshapeok="t" o:connecttype="rect"/>
                  </v:shapetype>
                  <v:shape id="Text Box 2" o:spid="_x0000_s1026" type="#_x0000_t202" style="position:absolute;margin-left:29pt;margin-top:205.65pt;width:403.95pt;height:14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" filled="f" stroked="f" strokeweight=".5pt">
                    <v:textbox>
                      <w:txbxContent>
                        <w:p w14:paraId="2A829E5C" w14:textId="17F38718" w:rsidR="001845A7" w:rsidRPr="00F8376D" w:rsidRDefault="005B02AF">
                          <w:pPr>
                            <w:rPr>
                              <w:rFonts w:ascii="Roboto Serif 20pt Medium" w:hAnsi="Roboto Serif 20pt Medium"/>
                              <w:color w:val="FFFFFF" w:themeColor="background1"/>
                              <w:sz w:val="60"/>
                              <w:szCs w:val="60"/>
                            </w:rPr>
                          </w:pPr>
                          <w:r>
                            <w:rPr>
                              <w:rFonts w:ascii="Roboto Serif 20pt Medium" w:hAnsi="Roboto Serif 20pt Medium"/>
                              <w:color w:val="FFFFFF" w:themeColor="background1"/>
                              <w:sz w:val="60"/>
                              <w:szCs w:val="60"/>
                            </w:rPr>
                            <w:t xml:space="preserve">Client </w:t>
                          </w:r>
                          <w:r w:rsidR="00F7317F">
                            <w:rPr>
                              <w:rFonts w:ascii="Roboto Serif 20pt Medium" w:hAnsi="Roboto Serif 20pt Medium"/>
                              <w:color w:val="FFFFFF" w:themeColor="background1"/>
                              <w:sz w:val="60"/>
                              <w:szCs w:val="60"/>
                            </w:rPr>
                            <w:t xml:space="preserve">Incident &amp; </w:t>
                          </w:r>
                          <w:r>
                            <w:rPr>
                              <w:rFonts w:ascii="Roboto Serif 20pt Medium" w:hAnsi="Roboto Serif 20pt Medium"/>
                              <w:color w:val="FFFFFF" w:themeColor="background1"/>
                              <w:sz w:val="60"/>
                              <w:szCs w:val="60"/>
                            </w:rPr>
                            <w:t>Deterioration Guide</w:t>
                          </w:r>
                        </w:p>
                        <w:p w14:paraId="26D860AC" w14:textId="3A47CE72" w:rsidR="00743F62" w:rsidRDefault="005B02AF" w:rsidP="00743F62">
                          <w:pPr>
                            <w:pStyle w:val="Subtitle"/>
                          </w:pPr>
                          <w:r>
                            <w:t>First Edition</w:t>
                          </w:r>
                        </w:p>
                        <w:p w14:paraId="3323F858" w14:textId="2F9AAB72" w:rsidR="007D00B2" w:rsidRPr="007D00B2" w:rsidRDefault="005B02AF" w:rsidP="007D00B2">
                          <w:r>
                            <w:t xml:space="preserve">October </w:t>
                          </w:r>
                          <w:r w:rsidR="007D00B2">
                            <w:t>2025</w:t>
                          </w:r>
                        </w:p>
                      </w:txbxContent>
                    </v:textbox>
                  </v:shape>
                </w:pict>
              </mc:Fallback>
            </mc:AlternateContent>
          </w:r>
          <w:r>
            <w:br w:type="page"/>
          </w:r>
        </w:p>
      </w:sdtContent>
    </w:sdt>
    <w:p w14:paraId="70CB5E5D" w14:textId="39E1C504" w:rsidR="00995D81" w:rsidRDefault="005B02AF" w:rsidP="00827A5C">
      <w:pPr>
        <w:pStyle w:val="Heading1"/>
      </w:pPr>
      <w:r>
        <w:lastRenderedPageBreak/>
        <w:t>Client Incident &amp; Deterioration Guide</w:t>
      </w:r>
    </w:p>
    <w:p w14:paraId="35D7E074" w14:textId="77777777" w:rsidR="007E43D1" w:rsidRPr="007E43D1" w:rsidRDefault="007E43D1" w:rsidP="007E43D1"/>
    <w:p w14:paraId="6DB12E68" w14:textId="77777777" w:rsidR="00091623" w:rsidRDefault="00091623">
      <w:pPr>
        <w:rPr>
          <w:rFonts w:eastAsiaTheme="majorEastAsia" w:cstheme="majorBidi"/>
          <w:color w:val="007F7E"/>
          <w:sz w:val="36"/>
          <w:szCs w:val="32"/>
        </w:rPr>
      </w:pPr>
      <w:r>
        <w:br w:type="page"/>
      </w:r>
    </w:p>
    <w:p w14:paraId="4B9A2409" w14:textId="2E4E277E" w:rsidR="00D57460" w:rsidRDefault="00D57460" w:rsidP="00D57460">
      <w:pPr>
        <w:pStyle w:val="Heading2"/>
      </w:pPr>
      <w:r>
        <w:lastRenderedPageBreak/>
        <w:t xml:space="preserve">Guiding Principles </w:t>
      </w:r>
    </w:p>
    <w:p w14:paraId="736546F5" w14:textId="77777777" w:rsidR="00D57460" w:rsidRDefault="00D57460" w:rsidP="00D57460">
      <w:pPr>
        <w:pStyle w:val="Heading3"/>
      </w:pPr>
      <w:r>
        <w:t>1. Consumer-Centred and Rights-Based Approach</w:t>
      </w:r>
    </w:p>
    <w:p w14:paraId="0F600F1B" w14:textId="77777777" w:rsidR="00D57460" w:rsidRDefault="00D57460" w:rsidP="00D57460">
      <w:r w:rsidRPr="00A0089B">
        <w:t>All responses to incidents and changes in consumer condition must prioritise the dignity, autonomy, and personal preferences of older people. Trilogy Care is committed to upholding the Charter of Aged Care Rights, ensuring that consumers have the right to feel safe and are kept fully informed about any incident or situation that could affect their care or wellbeing. Communication with consumers will be culturally safe, trauma-informed, and inclusive, with particular attention given to Aboriginal and Torres Strait Islander peoples, people from culturally and linguistically diverse backgrounds, and LGBTI consumers.</w:t>
      </w:r>
    </w:p>
    <w:p w14:paraId="73303A13" w14:textId="77777777" w:rsidR="00D57460" w:rsidRDefault="00D57460" w:rsidP="00D57460">
      <w:pPr>
        <w:pStyle w:val="Heading3"/>
      </w:pPr>
      <w:r>
        <w:t>2. Timely Identification and Responsive Action</w:t>
      </w:r>
    </w:p>
    <w:p w14:paraId="1C30DEBE" w14:textId="77777777" w:rsidR="00D57460" w:rsidRDefault="00D57460" w:rsidP="00D57460">
      <w:r w:rsidRPr="00A0089B">
        <w:t>It is essential that all incidents and any signs of clinical deterioration are identified and addressed promptly. The response must be proportionate to the level of risk or harm involved. Trilogy Care employees and third-party workers, including those engaged under self-managed arrangements, must escalate concerns through established communication pathways to ensure appropriate and timely action.</w:t>
      </w:r>
    </w:p>
    <w:p w14:paraId="19DDF1F9" w14:textId="77777777" w:rsidR="00D57460" w:rsidRDefault="00D57460" w:rsidP="00D57460">
      <w:pPr>
        <w:pStyle w:val="Heading3"/>
      </w:pPr>
      <w:r>
        <w:t>3. Shared Accountability in Self-Managed Models</w:t>
      </w:r>
    </w:p>
    <w:p w14:paraId="729893DA" w14:textId="77777777" w:rsidR="00D57460" w:rsidRDefault="00D57460" w:rsidP="00D57460">
      <w:r w:rsidRPr="00A0089B">
        <w:t>While clients who self-manage their care may select and engage their own workers, Trilogy Care, as the registered provider, remains legally and regulatorily responsible for the safety of service delivery. This includes ensuring that all incidents are properly recorded, reviewed, and acted upon. Service agreements with third-party providers must clearly define obligations for reporting incidents and monitoring signs of consumer deterioration.</w:t>
      </w:r>
    </w:p>
    <w:p w14:paraId="626D0D73" w14:textId="77777777" w:rsidR="00D57460" w:rsidRDefault="00D57460" w:rsidP="00D57460">
      <w:pPr>
        <w:pStyle w:val="Heading3"/>
      </w:pPr>
      <w:r>
        <w:t>4. Transparency and Open Disclosure</w:t>
      </w:r>
    </w:p>
    <w:p w14:paraId="0CA9ED57" w14:textId="77777777" w:rsidR="00D57460" w:rsidRDefault="00D57460" w:rsidP="00D57460">
      <w:r w:rsidRPr="00A0089B">
        <w:t>Trilogy Care adopts an open disclosure approach for all incidents, including any changes that may impact client outcomes. Consumers and their representatives will be kept informed about the nature of any event, the actions taken in response, and any modifications to their care plan or service delivery arising from the incident.</w:t>
      </w:r>
    </w:p>
    <w:p w14:paraId="6E02E00B" w14:textId="77777777" w:rsidR="00D57460" w:rsidRDefault="00D57460" w:rsidP="00D57460">
      <w:pPr>
        <w:pStyle w:val="Heading3"/>
      </w:pPr>
      <w:r>
        <w:t>5. Integration of Clinical Oversight</w:t>
      </w:r>
    </w:p>
    <w:p w14:paraId="7F5A0419" w14:textId="77777777" w:rsidR="00D57460" w:rsidRDefault="00D57460" w:rsidP="00D57460">
      <w:r w:rsidRPr="00A0089B">
        <w:t xml:space="preserve">Any changes in a consumer’s condition must be clinically reviewed and documented, with updates made to the care plan as needed. Registered nurses or designated care partners are responsible for assessing whether the change requires amendment of the </w:t>
      </w:r>
      <w:r w:rsidRPr="00A0089B">
        <w:lastRenderedPageBreak/>
        <w:t>care plan, referral to specialist assessment services, or escalation as a reportable incident if harm has occurred.</w:t>
      </w:r>
    </w:p>
    <w:p w14:paraId="3B5C27E5" w14:textId="77777777" w:rsidR="00D57460" w:rsidRDefault="00D57460" w:rsidP="00D57460">
      <w:pPr>
        <w:pStyle w:val="Heading3"/>
      </w:pPr>
      <w:r>
        <w:t>6. Consistency in Recording and Classification</w:t>
      </w:r>
    </w:p>
    <w:p w14:paraId="59735CEC" w14:textId="77777777" w:rsidR="00D57460" w:rsidRDefault="00D57460" w:rsidP="00D57460">
      <w:r w:rsidRPr="00A0089B">
        <w:t>An integrated management system (IMS) will be maintained to record all incidents, observed deterioration or changes, outcomes, and follow-up actions. Accurate classification of entries is required to support governance, facilitate quality improvement efforts, and ensure readiness for audit and review.</w:t>
      </w:r>
    </w:p>
    <w:p w14:paraId="39C0B6AE" w14:textId="77777777" w:rsidR="00D57460" w:rsidRDefault="00D57460" w:rsidP="00D57460">
      <w:pPr>
        <w:pStyle w:val="Heading3"/>
      </w:pPr>
      <w:r>
        <w:t>7. Preventative Learning and Continuous Improvement</w:t>
      </w:r>
    </w:p>
    <w:p w14:paraId="312D0F19" w14:textId="77777777" w:rsidR="00D57460" w:rsidRDefault="00D57460" w:rsidP="00D57460">
      <w:r w:rsidRPr="00A0089B">
        <w:t>Incident and deterioration data will be regularly analysed to identify systemic risks, workforce or service delivery issues—including those arising in third-party arrangements—and trends in consumer health that may require broader program or policy responses. Insights gained from this analysis will drive staff training, service redesign, and resource allocation to continually lift the quality and safety of care.</w:t>
      </w:r>
    </w:p>
    <w:p w14:paraId="28A8FC6A" w14:textId="77777777" w:rsidR="00D57460" w:rsidRDefault="00D57460" w:rsidP="00D57460">
      <w:pPr>
        <w:pStyle w:val="Heading3"/>
      </w:pPr>
      <w:r>
        <w:t>8. Safe, Inclusive Environments</w:t>
      </w:r>
    </w:p>
    <w:p w14:paraId="75E8292C" w14:textId="77777777" w:rsidR="00D57460" w:rsidRPr="00A0089B" w:rsidRDefault="00D57460" w:rsidP="00D57460">
      <w:r w:rsidRPr="00A0089B">
        <w:t>Trilogy Care is committed to embedding strategies that promote safe and inclusive environments where older people are protected from harm, abuse, neglect, or discrimination. This commitment applies whether care is delivered by provider staff or third-party workers. Systems will be maintained to allow consumers to report concerns safely, including options for anonymous reporting if required.</w:t>
      </w:r>
    </w:p>
    <w:p w14:paraId="31CE4090" w14:textId="77777777" w:rsidR="005E490C" w:rsidRDefault="005E490C" w:rsidP="005B3AE9"/>
    <w:p w14:paraId="56D3D3A8" w14:textId="77777777" w:rsidR="00BE709B" w:rsidRDefault="00BE709B" w:rsidP="005B3AE9"/>
    <w:p w14:paraId="1D442449" w14:textId="77777777" w:rsidR="00BE709B" w:rsidRDefault="00BE709B" w:rsidP="005B3AE9"/>
    <w:p w14:paraId="19CA866A" w14:textId="77777777" w:rsidR="00BE709B" w:rsidRDefault="00BE709B" w:rsidP="005B3AE9"/>
    <w:p w14:paraId="74E586B6" w14:textId="77777777" w:rsidR="00BE709B" w:rsidRDefault="00BE709B" w:rsidP="005B3AE9"/>
    <w:p w14:paraId="4BCE8F47" w14:textId="099359B7" w:rsidR="009F43B4" w:rsidRDefault="009F43B4" w:rsidP="005B3AE9">
      <w:r>
        <w:t>Incident Identification and Response</w:t>
      </w:r>
    </w:p>
    <w:p w14:paraId="65D861EA" w14:textId="3931327D" w:rsidR="009F43B4" w:rsidRDefault="009F43B4" w:rsidP="005B3AE9">
      <w:r w:rsidRPr="00842769">
        <w:rPr>
          <w:rFonts w:ascii="Arial" w:eastAsia="Arial" w:hAnsi="Arial" w:cs="Arial"/>
          <w:b/>
          <w:bCs/>
          <w:i/>
          <w:iCs/>
          <w:noProof/>
          <w:szCs w:val="22"/>
          <w:lang w:eastAsia="en-AU"/>
        </w:rPr>
        <w:lastRenderedPageBreak/>
        <w:drawing>
          <wp:anchor distT="0" distB="0" distL="114300" distR="114300" simplePos="0" relativeHeight="251666432" behindDoc="0" locked="0" layoutInCell="1" allowOverlap="1" wp14:anchorId="2F6AAF24" wp14:editId="2ACDC7BB">
            <wp:simplePos x="0" y="0"/>
            <wp:positionH relativeFrom="margin">
              <wp:posOffset>-574040</wp:posOffset>
            </wp:positionH>
            <wp:positionV relativeFrom="paragraph">
              <wp:posOffset>2280285</wp:posOffset>
            </wp:positionV>
            <wp:extent cx="7149465" cy="5739765"/>
            <wp:effectExtent l="38100" t="0" r="70485" b="0"/>
            <wp:wrapSquare wrapText="bothSides"/>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p>
    <w:p w14:paraId="6BFBA0C2" w14:textId="77777777" w:rsidR="004F6A54" w:rsidRPr="0052469F" w:rsidRDefault="004F6A54" w:rsidP="005B3AE9"/>
    <w:sectPr w:rsidR="004F6A54" w:rsidRPr="0052469F" w:rsidSect="00374608">
      <w:headerReference w:type="default" r:id="rId16"/>
      <w:footerReference w:type="even" r:id="rId17"/>
      <w:footerReference w:type="default" r:id="rId18"/>
      <w:headerReference w:type="first" r:id="rId19"/>
      <w:footerReference w:type="first" r:id="rId20"/>
      <w:pgSz w:w="11906" w:h="16838"/>
      <w:pgMar w:top="2126"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53013" w14:textId="77777777" w:rsidR="004F34F0" w:rsidRDefault="004F34F0" w:rsidP="001845A7">
      <w:pPr>
        <w:spacing w:after="0" w:line="240" w:lineRule="auto"/>
      </w:pPr>
      <w:r>
        <w:separator/>
      </w:r>
    </w:p>
  </w:endnote>
  <w:endnote w:type="continuationSeparator" w:id="0">
    <w:p w14:paraId="6B1DBD78" w14:textId="77777777" w:rsidR="004F34F0" w:rsidRDefault="004F34F0" w:rsidP="00184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Flex Normal SemiBold">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Roboto Serif 20pt Medium">
    <w:charset w:val="00"/>
    <w:family w:val="auto"/>
    <w:pitch w:val="variable"/>
    <w:sig w:usb0="A10000FF" w:usb1="5000667B" w:usb2="00000000" w:usb3="00000000" w:csb0="00000193" w:csb1="00000000"/>
  </w:font>
  <w:font w:name="Roboto Flex Normal">
    <w:panose1 w:val="02000000000000000000"/>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Muli">
    <w:altName w:val="Calibri"/>
    <w:charset w:val="00"/>
    <w:family w:val="auto"/>
    <w:pitch w:val="variable"/>
    <w:sig w:usb0="A00000FF" w:usb1="5000204B" w:usb2="00000000" w:usb3="00000000" w:csb0="00000193" w:csb1="00000000"/>
  </w:font>
  <w:font w:name="Times New Roman (Body CS)">
    <w:charset w:val="00"/>
    <w:family w:val="roman"/>
    <w:pitch w:val="default"/>
  </w:font>
  <w:font w:name="Roboto Flex">
    <w:altName w:val="Arial"/>
    <w:panose1 w:val="00000000000000000000"/>
    <w:charset w:val="4D"/>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2512228"/>
      <w:docPartObj>
        <w:docPartGallery w:val="Page Numbers (Bottom of Page)"/>
        <w:docPartUnique/>
      </w:docPartObj>
    </w:sdtPr>
    <w:sdtContent>
      <w:p w14:paraId="6A1D419E" w14:textId="4E7F1121" w:rsidR="006F4131" w:rsidRDefault="006F4131" w:rsidP="001A7524">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7204F64" w14:textId="77777777" w:rsidR="006F4131" w:rsidRDefault="006F4131" w:rsidP="006F4131">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2C4C79"/>
        <w:sz w:val="18"/>
        <w:szCs w:val="18"/>
      </w:rPr>
      <w:id w:val="352467620"/>
      <w:docPartObj>
        <w:docPartGallery w:val="Page Numbers (Bottom of Page)"/>
        <w:docPartUnique/>
      </w:docPartObj>
    </w:sdtPr>
    <w:sdtContent>
      <w:p w14:paraId="7B9B6DD8" w14:textId="77777777" w:rsidR="006F4131" w:rsidRPr="00BF23CD" w:rsidRDefault="006F4131" w:rsidP="006F4131">
        <w:pPr>
          <w:pStyle w:val="Footer"/>
          <w:framePr w:wrap="notBeside" w:vAnchor="text" w:hAnchor="page" w:x="10604" w:y="123"/>
          <w:rPr>
            <w:rStyle w:val="PageNumber"/>
            <w:color w:val="2C4C79"/>
            <w:sz w:val="18"/>
            <w:szCs w:val="18"/>
          </w:rPr>
        </w:pPr>
        <w:r w:rsidRPr="00BF23CD">
          <w:rPr>
            <w:rStyle w:val="PageNumber"/>
            <w:color w:val="2C4C79"/>
            <w:sz w:val="18"/>
            <w:szCs w:val="18"/>
          </w:rPr>
          <w:fldChar w:fldCharType="begin"/>
        </w:r>
        <w:r w:rsidRPr="00BF23CD">
          <w:rPr>
            <w:rStyle w:val="PageNumber"/>
            <w:color w:val="2C4C79"/>
            <w:sz w:val="18"/>
            <w:szCs w:val="18"/>
          </w:rPr>
          <w:instrText xml:space="preserve"> PAGE </w:instrText>
        </w:r>
        <w:r w:rsidRPr="00BF23CD">
          <w:rPr>
            <w:rStyle w:val="PageNumber"/>
            <w:color w:val="2C4C79"/>
            <w:sz w:val="18"/>
            <w:szCs w:val="18"/>
          </w:rPr>
          <w:fldChar w:fldCharType="separate"/>
        </w:r>
        <w:r w:rsidRPr="00BF23CD">
          <w:rPr>
            <w:rStyle w:val="PageNumber"/>
            <w:noProof/>
            <w:color w:val="2C4C79"/>
            <w:sz w:val="18"/>
            <w:szCs w:val="18"/>
          </w:rPr>
          <w:t>1</w:t>
        </w:r>
        <w:r w:rsidRPr="00BF23CD">
          <w:rPr>
            <w:rStyle w:val="PageNumber"/>
            <w:color w:val="2C4C79"/>
            <w:sz w:val="18"/>
            <w:szCs w:val="18"/>
          </w:rPr>
          <w:fldChar w:fldCharType="end"/>
        </w:r>
      </w:p>
    </w:sdtContent>
  </w:sdt>
  <w:p w14:paraId="48F621DE" w14:textId="773ECDE3" w:rsidR="00B11BD6" w:rsidRDefault="00B11BD6" w:rsidP="006F4131">
    <w:pPr>
      <w:ind w:firstLine="360"/>
    </w:pPr>
    <w:r>
      <w:rPr>
        <w:rFonts w:ascii="Muli" w:hAnsi="Muli"/>
        <w:b/>
        <w:bCs/>
        <w:noProof/>
      </w:rPr>
      <mc:AlternateContent>
        <mc:Choice Requires="wps">
          <w:drawing>
            <wp:anchor distT="0" distB="0" distL="114300" distR="114300" simplePos="0" relativeHeight="251660288" behindDoc="0" locked="0" layoutInCell="1" allowOverlap="1" wp14:anchorId="20CD90E3" wp14:editId="375192C1">
              <wp:simplePos x="0" y="0"/>
              <wp:positionH relativeFrom="column">
                <wp:posOffset>-27940</wp:posOffset>
              </wp:positionH>
              <wp:positionV relativeFrom="paragraph">
                <wp:posOffset>215265</wp:posOffset>
              </wp:positionV>
              <wp:extent cx="5703683" cy="0"/>
              <wp:effectExtent l="0" t="12700" r="24130" b="12700"/>
              <wp:wrapNone/>
              <wp:docPr id="138288517" name="Straight Connector 138288517"/>
              <wp:cNvGraphicFramePr/>
              <a:graphic xmlns:a="http://schemas.openxmlformats.org/drawingml/2006/main">
                <a:graphicData uri="http://schemas.microsoft.com/office/word/2010/wordprocessingShape">
                  <wps:wsp>
                    <wps:cNvCnPr/>
                    <wps:spPr>
                      <a:xfrm>
                        <a:off x="0" y="0"/>
                        <a:ext cx="5703683" cy="0"/>
                      </a:xfrm>
                      <a:prstGeom prst="line">
                        <a:avLst/>
                      </a:prstGeom>
                      <a:ln w="19050">
                        <a:solidFill>
                          <a:srgbClr val="43C0BE"/>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4C80425" id="Straight Connector 13828851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pt,16.95pt" to="446.9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" strokecolor="#43c0be" strokeweight="1.5pt">
              <v:stroke joinstyle="miter"/>
            </v:line>
          </w:pict>
        </mc:Fallback>
      </mc:AlternateContent>
    </w:r>
  </w:p>
  <w:tbl>
    <w:tblPr>
      <w:tblStyle w:val="TableGrid"/>
      <w:tblW w:w="0" w:type="auto"/>
      <w:tblInd w:w="-147"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5068"/>
      <w:gridCol w:w="2114"/>
      <w:gridCol w:w="1981"/>
    </w:tblGrid>
    <w:tr w:rsidR="00B11BD6" w:rsidRPr="00856A73" w14:paraId="1E46A97F" w14:textId="77777777" w:rsidTr="00B11BD6">
      <w:trPr>
        <w:trHeight w:val="449"/>
      </w:trPr>
      <w:tc>
        <w:tcPr>
          <w:tcW w:w="5068" w:type="dxa"/>
        </w:tcPr>
        <w:p w14:paraId="53AA4E1D" w14:textId="77A2C637" w:rsidR="00B11BD6" w:rsidRPr="005B3AE9" w:rsidRDefault="00B11BD6" w:rsidP="00B11BD6">
          <w:pPr>
            <w:pStyle w:val="Footer"/>
            <w:spacing w:after="288"/>
            <w:rPr>
              <w:rFonts w:ascii="Georgia" w:hAnsi="Georgia" w:cs="Times New Roman (Body CS)"/>
              <w:i/>
              <w:iCs/>
              <w:color w:val="2C4C79"/>
              <w:sz w:val="22"/>
              <w:szCs w:val="22"/>
            </w:rPr>
          </w:pPr>
          <w:r w:rsidRPr="005B3AE9">
            <w:rPr>
              <w:rFonts w:ascii="Georgia" w:hAnsi="Georgia" w:cs="Times New Roman (Body CS)"/>
              <w:i/>
              <w:iCs/>
              <w:color w:val="2C4C79"/>
              <w:sz w:val="22"/>
              <w:szCs w:val="22"/>
            </w:rPr>
            <w:t xml:space="preserve">Take Trilogy Care of yourself. </w:t>
          </w:r>
        </w:p>
      </w:tc>
      <w:tc>
        <w:tcPr>
          <w:tcW w:w="2114" w:type="dxa"/>
        </w:tcPr>
        <w:p w14:paraId="47837E09" w14:textId="77777777" w:rsidR="00B11BD6" w:rsidRPr="005B3AE9" w:rsidRDefault="00B11BD6" w:rsidP="00B11BD6">
          <w:pPr>
            <w:spacing w:after="288"/>
            <w:rPr>
              <w:b/>
              <w:bCs/>
              <w:color w:val="2C4C79"/>
              <w:sz w:val="18"/>
              <w:szCs w:val="18"/>
            </w:rPr>
          </w:pPr>
          <w:r w:rsidRPr="005B3AE9">
            <w:rPr>
              <w:rFonts w:cs="Roboto Flex"/>
              <w:color w:val="2B4F7C"/>
              <w:sz w:val="18"/>
              <w:szCs w:val="18"/>
            </w:rPr>
            <w:t xml:space="preserve">Level 3, 2 King Street Bowen Hills QLD 4006               </w:t>
          </w:r>
        </w:p>
      </w:tc>
      <w:tc>
        <w:tcPr>
          <w:tcW w:w="1981" w:type="dxa"/>
        </w:tcPr>
        <w:p w14:paraId="1A86EE65" w14:textId="77777777" w:rsidR="00B11BD6" w:rsidRPr="005B3AE9" w:rsidRDefault="00B11BD6" w:rsidP="00B11BD6">
          <w:pPr>
            <w:pStyle w:val="Footer"/>
            <w:spacing w:afterLines="0"/>
            <w:rPr>
              <w:rFonts w:cs="Roboto Flex"/>
              <w:color w:val="2B4F7C"/>
              <w:sz w:val="18"/>
              <w:szCs w:val="18"/>
            </w:rPr>
          </w:pPr>
          <w:r w:rsidRPr="005B3AE9">
            <w:rPr>
              <w:rFonts w:cs="Roboto Flex"/>
              <w:color w:val="2B4F7C"/>
              <w:sz w:val="18"/>
              <w:szCs w:val="18"/>
            </w:rPr>
            <w:t>1300 459 190</w:t>
          </w:r>
        </w:p>
        <w:p w14:paraId="45746B56" w14:textId="77777777" w:rsidR="00B11BD6" w:rsidRPr="005B3AE9" w:rsidRDefault="00B11BD6" w:rsidP="00B11BD6">
          <w:pPr>
            <w:pStyle w:val="Footer"/>
            <w:spacing w:after="288"/>
            <w:rPr>
              <w:rFonts w:cs="Roboto Flex"/>
              <w:color w:val="2B4F7C"/>
              <w:sz w:val="18"/>
              <w:szCs w:val="18"/>
            </w:rPr>
          </w:pPr>
          <w:r w:rsidRPr="005B3AE9">
            <w:rPr>
              <w:rFonts w:cs="Roboto Flex"/>
              <w:color w:val="2B4F7C"/>
              <w:sz w:val="18"/>
              <w:szCs w:val="18"/>
            </w:rPr>
            <w:t>trilogycare.com.au</w:t>
          </w:r>
        </w:p>
      </w:tc>
    </w:tr>
  </w:tbl>
  <w:p w14:paraId="32B98C5B" w14:textId="77777777" w:rsidR="001845A7" w:rsidRPr="00B61D39" w:rsidRDefault="001845A7" w:rsidP="00B11BD6">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3095619"/>
      <w:docPartObj>
        <w:docPartGallery w:val="Page Numbers (Bottom of Page)"/>
        <w:docPartUnique/>
      </w:docPartObj>
    </w:sdtPr>
    <w:sdtContent>
      <w:p w14:paraId="3ACDBF4C" w14:textId="7A449A9A" w:rsidR="006F4131" w:rsidRDefault="006F4131" w:rsidP="001A75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197CCA1B" w14:textId="77777777" w:rsidR="006F4131" w:rsidRDefault="006F4131" w:rsidP="006F413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9DE19" w14:textId="77777777" w:rsidR="004F34F0" w:rsidRDefault="004F34F0" w:rsidP="001845A7">
      <w:pPr>
        <w:spacing w:after="0" w:line="240" w:lineRule="auto"/>
      </w:pPr>
      <w:r>
        <w:separator/>
      </w:r>
    </w:p>
  </w:footnote>
  <w:footnote w:type="continuationSeparator" w:id="0">
    <w:p w14:paraId="506D37EF" w14:textId="77777777" w:rsidR="004F34F0" w:rsidRDefault="004F34F0" w:rsidP="001845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B7CDE" w14:textId="433B4B37" w:rsidR="001845A7" w:rsidRDefault="009A4FA9">
    <w:pPr>
      <w:pStyle w:val="Header"/>
    </w:pPr>
    <w:r>
      <w:rPr>
        <w:noProof/>
      </w:rPr>
      <w:drawing>
        <wp:anchor distT="0" distB="0" distL="114300" distR="114300" simplePos="0" relativeHeight="251663360" behindDoc="1" locked="0" layoutInCell="1" allowOverlap="1" wp14:anchorId="54C149C8" wp14:editId="7A1E274D">
          <wp:simplePos x="0" y="0"/>
          <wp:positionH relativeFrom="column">
            <wp:posOffset>4520629</wp:posOffset>
          </wp:positionH>
          <wp:positionV relativeFrom="paragraph">
            <wp:posOffset>-195915</wp:posOffset>
          </wp:positionV>
          <wp:extent cx="1908000" cy="614657"/>
          <wp:effectExtent l="0" t="0" r="0" b="0"/>
          <wp:wrapNone/>
          <wp:docPr id="15946010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01085"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1908000" cy="614657"/>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5114" w14:textId="3DC19F86" w:rsidR="005B3AE9" w:rsidRDefault="009A4FA9">
    <w:pPr>
      <w:pStyle w:val="Header"/>
    </w:pPr>
    <w:r>
      <w:rPr>
        <w:noProof/>
      </w:rPr>
      <w:drawing>
        <wp:anchor distT="0" distB="0" distL="114300" distR="114300" simplePos="0" relativeHeight="251658240" behindDoc="1" locked="0" layoutInCell="1" allowOverlap="1" wp14:anchorId="1175BBD1" wp14:editId="082B9EC6">
          <wp:simplePos x="0" y="0"/>
          <wp:positionH relativeFrom="column">
            <wp:posOffset>1406525</wp:posOffset>
          </wp:positionH>
          <wp:positionV relativeFrom="paragraph">
            <wp:posOffset>10320020</wp:posOffset>
          </wp:positionV>
          <wp:extent cx="2921635" cy="1214755"/>
          <wp:effectExtent l="0" t="0" r="0" b="0"/>
          <wp:wrapNone/>
          <wp:docPr id="1849073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57587"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2921635" cy="1214755"/>
                  </a:xfrm>
                  <a:prstGeom prst="rect">
                    <a:avLst/>
                  </a:prstGeom>
                </pic:spPr>
              </pic:pic>
            </a:graphicData>
          </a:graphic>
          <wp14:sizeRelH relativeFrom="page">
            <wp14:pctWidth>0</wp14:pctWidth>
          </wp14:sizeRelH>
          <wp14:sizeRelV relativeFrom="page">
            <wp14:pctHeight>0</wp14:pctHeight>
          </wp14:sizeRelV>
        </wp:anchor>
      </w:drawing>
    </w:r>
    <w:r w:rsidR="00887EE3">
      <w:rPr>
        <w:rFonts w:ascii="Georgia" w:hAnsi="Georgia" w:cs="Times New Roman (Body CS)"/>
        <w:i/>
        <w:iCs/>
        <w:noProof/>
        <w:color w:val="2C4C79"/>
        <w:sz w:val="22"/>
        <w:szCs w:val="22"/>
      </w:rPr>
      <w:drawing>
        <wp:anchor distT="0" distB="0" distL="114300" distR="114300" simplePos="0" relativeHeight="251662336" behindDoc="1" locked="0" layoutInCell="1" allowOverlap="1" wp14:anchorId="5C8F9403" wp14:editId="5E3AE425">
          <wp:simplePos x="0" y="0"/>
          <wp:positionH relativeFrom="column">
            <wp:posOffset>-919747</wp:posOffset>
          </wp:positionH>
          <wp:positionV relativeFrom="paragraph">
            <wp:posOffset>-433538</wp:posOffset>
          </wp:positionV>
          <wp:extent cx="7690636" cy="1240590"/>
          <wp:effectExtent l="0" t="0" r="0" b="4445"/>
          <wp:wrapNone/>
          <wp:docPr id="1256968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68915" name="Picture 5"/>
                  <pic:cNvPicPr/>
                </pic:nvPicPr>
                <pic:blipFill>
                  <a:blip r:embed="rId2">
                    <a:extLst>
                      <a:ext uri="{28A0092B-C50C-407E-A947-70E740481C1C}">
                        <a14:useLocalDpi xmlns:a14="http://schemas.microsoft.com/office/drawing/2010/main" val="0"/>
                      </a:ext>
                    </a:extLst>
                  </a:blip>
                  <a:stretch>
                    <a:fillRect/>
                  </a:stretch>
                </pic:blipFill>
                <pic:spPr>
                  <a:xfrm>
                    <a:off x="0" y="0"/>
                    <a:ext cx="7690636" cy="124059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0D29"/>
    <w:multiLevelType w:val="multilevel"/>
    <w:tmpl w:val="069A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11005"/>
    <w:multiLevelType w:val="hybridMultilevel"/>
    <w:tmpl w:val="6E8C6CB0"/>
    <w:lvl w:ilvl="0" w:tplc="3138A8EE">
      <w:start w:val="1"/>
      <w:numFmt w:val="decimal"/>
      <w:pStyle w:val="Numbering"/>
      <w:lvlText w:val="%1."/>
      <w:lvlJc w:val="left"/>
      <w:pPr>
        <w:ind w:left="720" w:hanging="363"/>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95F3553"/>
    <w:multiLevelType w:val="multilevel"/>
    <w:tmpl w:val="FD60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35ACB"/>
    <w:multiLevelType w:val="multilevel"/>
    <w:tmpl w:val="D41277F4"/>
    <w:styleLink w:val="CurrentList3"/>
    <w:lvl w:ilvl="0">
      <w:start w:val="1"/>
      <w:numFmt w:val="decimal"/>
      <w:lvlText w:val="%1."/>
      <w:lvlJc w:val="left"/>
      <w:pPr>
        <w:ind w:left="851" w:hanging="131"/>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4EB1EB4"/>
    <w:multiLevelType w:val="multilevel"/>
    <w:tmpl w:val="2CEE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52F84"/>
    <w:multiLevelType w:val="multilevel"/>
    <w:tmpl w:val="137CDA9C"/>
    <w:styleLink w:val="CurrentList6"/>
    <w:lvl w:ilvl="0">
      <w:start w:val="1"/>
      <w:numFmt w:val="decimal"/>
      <w:lvlText w:val="%1."/>
      <w:lvlJc w:val="left"/>
      <w:pPr>
        <w:ind w:left="1077"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2CB549BF"/>
    <w:multiLevelType w:val="multilevel"/>
    <w:tmpl w:val="E200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05FD2"/>
    <w:multiLevelType w:val="multilevel"/>
    <w:tmpl w:val="7AE067B8"/>
    <w:styleLink w:val="Style1"/>
    <w:lvl w:ilvl="0">
      <w:start w:val="1"/>
      <w:numFmt w:val="decimal"/>
      <w:lvlText w:val="%1."/>
      <w:lvlJc w:val="left"/>
      <w:pPr>
        <w:ind w:left="720" w:hanging="360"/>
      </w:pPr>
      <w:rPr>
        <w:rFonts w:ascii="Roboto Flex Normal SemiBold" w:hAnsi="Roboto Flex Normal SemiBold" w:hint="default"/>
        <w:b/>
        <w:i w:val="0"/>
        <w:color w:val="007F7E"/>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DE865C2"/>
    <w:multiLevelType w:val="multilevel"/>
    <w:tmpl w:val="63924552"/>
    <w:styleLink w:val="CurrentList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654144AB"/>
    <w:multiLevelType w:val="multilevel"/>
    <w:tmpl w:val="8FA8B4D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5A65930"/>
    <w:multiLevelType w:val="multilevel"/>
    <w:tmpl w:val="8FA8B4DC"/>
    <w:styleLink w:val="CurrentList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23A7EAF"/>
    <w:multiLevelType w:val="multilevel"/>
    <w:tmpl w:val="F79EF9A2"/>
    <w:styleLink w:val="CurrentList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33C0B4F"/>
    <w:multiLevelType w:val="hybridMultilevel"/>
    <w:tmpl w:val="F79EF9A2"/>
    <w:lvl w:ilvl="0" w:tplc="B840172C">
      <w:start w:val="1"/>
      <w:numFmt w:val="bullet"/>
      <w:pStyle w:val="Bulletpoin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D6B3785"/>
    <w:multiLevelType w:val="multilevel"/>
    <w:tmpl w:val="3D74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471889">
    <w:abstractNumId w:val="7"/>
  </w:num>
  <w:num w:numId="2" w16cid:durableId="1754886401">
    <w:abstractNumId w:val="12"/>
  </w:num>
  <w:num w:numId="3" w16cid:durableId="653605546">
    <w:abstractNumId w:val="9"/>
  </w:num>
  <w:num w:numId="4" w16cid:durableId="2079788199">
    <w:abstractNumId w:val="1"/>
  </w:num>
  <w:num w:numId="5" w16cid:durableId="495457258">
    <w:abstractNumId w:val="8"/>
  </w:num>
  <w:num w:numId="6" w16cid:durableId="1703751552">
    <w:abstractNumId w:val="3"/>
  </w:num>
  <w:num w:numId="7" w16cid:durableId="1263607392">
    <w:abstractNumId w:val="10"/>
  </w:num>
  <w:num w:numId="8" w16cid:durableId="1483617566">
    <w:abstractNumId w:val="11"/>
  </w:num>
  <w:num w:numId="9" w16cid:durableId="305859821">
    <w:abstractNumId w:val="5"/>
  </w:num>
  <w:num w:numId="10" w16cid:durableId="1988392297">
    <w:abstractNumId w:val="6"/>
  </w:num>
  <w:num w:numId="11" w16cid:durableId="1143349510">
    <w:abstractNumId w:val="13"/>
  </w:num>
  <w:num w:numId="12" w16cid:durableId="1125463020">
    <w:abstractNumId w:val="2"/>
  </w:num>
  <w:num w:numId="13" w16cid:durableId="1570001948">
    <w:abstractNumId w:val="4"/>
  </w:num>
  <w:num w:numId="14" w16cid:durableId="522789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5A7"/>
    <w:rsid w:val="00001ADF"/>
    <w:rsid w:val="000326E6"/>
    <w:rsid w:val="00056F0C"/>
    <w:rsid w:val="00086289"/>
    <w:rsid w:val="00091623"/>
    <w:rsid w:val="000960AA"/>
    <w:rsid w:val="000E1B06"/>
    <w:rsid w:val="0010625A"/>
    <w:rsid w:val="00110FC4"/>
    <w:rsid w:val="00137849"/>
    <w:rsid w:val="00142F1F"/>
    <w:rsid w:val="00146F85"/>
    <w:rsid w:val="00162D20"/>
    <w:rsid w:val="00174950"/>
    <w:rsid w:val="001845A7"/>
    <w:rsid w:val="002E08C1"/>
    <w:rsid w:val="003063F2"/>
    <w:rsid w:val="00332A2C"/>
    <w:rsid w:val="003523B4"/>
    <w:rsid w:val="00366BC0"/>
    <w:rsid w:val="00370CB7"/>
    <w:rsid w:val="00374608"/>
    <w:rsid w:val="00387647"/>
    <w:rsid w:val="0039406C"/>
    <w:rsid w:val="003B40D2"/>
    <w:rsid w:val="003C44EA"/>
    <w:rsid w:val="003D0FF1"/>
    <w:rsid w:val="00401AA5"/>
    <w:rsid w:val="0040224E"/>
    <w:rsid w:val="00412F82"/>
    <w:rsid w:val="004508E4"/>
    <w:rsid w:val="00476E2C"/>
    <w:rsid w:val="00484CAD"/>
    <w:rsid w:val="0049761B"/>
    <w:rsid w:val="00497891"/>
    <w:rsid w:val="004A0A4F"/>
    <w:rsid w:val="004B524B"/>
    <w:rsid w:val="004C1C09"/>
    <w:rsid w:val="004F23FE"/>
    <w:rsid w:val="004F34F0"/>
    <w:rsid w:val="004F6A54"/>
    <w:rsid w:val="0052469F"/>
    <w:rsid w:val="00531355"/>
    <w:rsid w:val="00536B66"/>
    <w:rsid w:val="00565BB5"/>
    <w:rsid w:val="00594CA2"/>
    <w:rsid w:val="00595904"/>
    <w:rsid w:val="005B02AF"/>
    <w:rsid w:val="005B3AE9"/>
    <w:rsid w:val="005D13A6"/>
    <w:rsid w:val="005E490C"/>
    <w:rsid w:val="00604DBD"/>
    <w:rsid w:val="0062692C"/>
    <w:rsid w:val="006407B2"/>
    <w:rsid w:val="00681A5B"/>
    <w:rsid w:val="00692AF5"/>
    <w:rsid w:val="006C716C"/>
    <w:rsid w:val="006D3A18"/>
    <w:rsid w:val="006F1754"/>
    <w:rsid w:val="006F4131"/>
    <w:rsid w:val="00715534"/>
    <w:rsid w:val="00742FDB"/>
    <w:rsid w:val="00743F62"/>
    <w:rsid w:val="007461FE"/>
    <w:rsid w:val="007474E4"/>
    <w:rsid w:val="00791F7B"/>
    <w:rsid w:val="007A2A1C"/>
    <w:rsid w:val="007A34B0"/>
    <w:rsid w:val="007D00B2"/>
    <w:rsid w:val="007E43D1"/>
    <w:rsid w:val="0081342F"/>
    <w:rsid w:val="00827A5C"/>
    <w:rsid w:val="00887EE3"/>
    <w:rsid w:val="008B68DF"/>
    <w:rsid w:val="008C1A8A"/>
    <w:rsid w:val="008F6319"/>
    <w:rsid w:val="00936DA0"/>
    <w:rsid w:val="009507A6"/>
    <w:rsid w:val="00991F81"/>
    <w:rsid w:val="00995D81"/>
    <w:rsid w:val="009A4FA9"/>
    <w:rsid w:val="009F43B4"/>
    <w:rsid w:val="00A02413"/>
    <w:rsid w:val="00A14C9B"/>
    <w:rsid w:val="00A2163E"/>
    <w:rsid w:val="00A37C01"/>
    <w:rsid w:val="00A443CF"/>
    <w:rsid w:val="00A46623"/>
    <w:rsid w:val="00A66A71"/>
    <w:rsid w:val="00A67E6F"/>
    <w:rsid w:val="00A8254B"/>
    <w:rsid w:val="00AA0764"/>
    <w:rsid w:val="00AD37C2"/>
    <w:rsid w:val="00AD71E3"/>
    <w:rsid w:val="00AE2A2A"/>
    <w:rsid w:val="00B11BD6"/>
    <w:rsid w:val="00B15520"/>
    <w:rsid w:val="00B437C9"/>
    <w:rsid w:val="00B504B1"/>
    <w:rsid w:val="00B54626"/>
    <w:rsid w:val="00B61D39"/>
    <w:rsid w:val="00B756FC"/>
    <w:rsid w:val="00BB16DA"/>
    <w:rsid w:val="00BE709B"/>
    <w:rsid w:val="00BE7C16"/>
    <w:rsid w:val="00BF131D"/>
    <w:rsid w:val="00BF1713"/>
    <w:rsid w:val="00BF23CD"/>
    <w:rsid w:val="00C16F61"/>
    <w:rsid w:val="00C2636D"/>
    <w:rsid w:val="00C35549"/>
    <w:rsid w:val="00C71F64"/>
    <w:rsid w:val="00CA24F4"/>
    <w:rsid w:val="00CC24F2"/>
    <w:rsid w:val="00CD176D"/>
    <w:rsid w:val="00CE3F67"/>
    <w:rsid w:val="00D4118C"/>
    <w:rsid w:val="00D46B62"/>
    <w:rsid w:val="00D51CE2"/>
    <w:rsid w:val="00D57460"/>
    <w:rsid w:val="00D66FF9"/>
    <w:rsid w:val="00D76EA0"/>
    <w:rsid w:val="00D804C9"/>
    <w:rsid w:val="00DD427B"/>
    <w:rsid w:val="00DE4908"/>
    <w:rsid w:val="00DE651E"/>
    <w:rsid w:val="00E27DE0"/>
    <w:rsid w:val="00E3597F"/>
    <w:rsid w:val="00E36193"/>
    <w:rsid w:val="00E5027F"/>
    <w:rsid w:val="00E50FC5"/>
    <w:rsid w:val="00E7561F"/>
    <w:rsid w:val="00E96FCD"/>
    <w:rsid w:val="00EA2CC1"/>
    <w:rsid w:val="00EB25AF"/>
    <w:rsid w:val="00EC24A8"/>
    <w:rsid w:val="00EF1FF9"/>
    <w:rsid w:val="00F0033A"/>
    <w:rsid w:val="00F025C5"/>
    <w:rsid w:val="00F026E2"/>
    <w:rsid w:val="00F30FC5"/>
    <w:rsid w:val="00F4563A"/>
    <w:rsid w:val="00F7317F"/>
    <w:rsid w:val="00F75EF7"/>
    <w:rsid w:val="00F8376D"/>
    <w:rsid w:val="00F873C6"/>
    <w:rsid w:val="00F938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B8424"/>
  <w15:chartTrackingRefBased/>
  <w15:docId w15:val="{0600469B-12AB-2643-AF42-B22DC7717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C09"/>
  </w:style>
  <w:style w:type="paragraph" w:styleId="Heading1">
    <w:name w:val="heading 1"/>
    <w:basedOn w:val="Normal"/>
    <w:next w:val="Normal"/>
    <w:link w:val="Heading1Char"/>
    <w:uiPriority w:val="9"/>
    <w:qFormat/>
    <w:rsid w:val="004C1C09"/>
    <w:pPr>
      <w:keepNext/>
      <w:keepLines/>
      <w:spacing w:before="360" w:after="80"/>
      <w:outlineLvl w:val="0"/>
    </w:pPr>
    <w:rPr>
      <w:rFonts w:ascii="Georgia" w:eastAsiaTheme="majorEastAsia" w:hAnsi="Georgia" w:cstheme="majorBidi"/>
      <w:color w:val="2C4C79"/>
      <w:sz w:val="48"/>
      <w:szCs w:val="40"/>
    </w:rPr>
  </w:style>
  <w:style w:type="paragraph" w:styleId="Heading2">
    <w:name w:val="heading 2"/>
    <w:basedOn w:val="Normal"/>
    <w:next w:val="Normal"/>
    <w:link w:val="Heading2Char"/>
    <w:uiPriority w:val="9"/>
    <w:unhideWhenUsed/>
    <w:qFormat/>
    <w:rsid w:val="00001ADF"/>
    <w:pPr>
      <w:keepNext/>
      <w:keepLines/>
      <w:spacing w:before="160" w:after="80"/>
      <w:outlineLvl w:val="1"/>
    </w:pPr>
    <w:rPr>
      <w:rFonts w:eastAsiaTheme="majorEastAsia" w:cstheme="majorBidi"/>
      <w:color w:val="007F7E"/>
      <w:sz w:val="36"/>
      <w:szCs w:val="32"/>
    </w:rPr>
  </w:style>
  <w:style w:type="paragraph" w:styleId="Heading3">
    <w:name w:val="heading 3"/>
    <w:basedOn w:val="Normal"/>
    <w:next w:val="Normal"/>
    <w:link w:val="Heading3Char"/>
    <w:uiPriority w:val="9"/>
    <w:unhideWhenUsed/>
    <w:qFormat/>
    <w:rsid w:val="00001ADF"/>
    <w:pPr>
      <w:keepNext/>
      <w:keepLines/>
      <w:spacing w:before="160" w:after="80"/>
      <w:outlineLvl w:val="2"/>
    </w:pPr>
    <w:rPr>
      <w:rFonts w:eastAsiaTheme="majorEastAsia" w:cs="Times New Roman (Headings CS)"/>
      <w:caps/>
      <w:color w:val="007F7E"/>
      <w:sz w:val="28"/>
      <w:szCs w:val="28"/>
    </w:rPr>
  </w:style>
  <w:style w:type="paragraph" w:styleId="Heading4">
    <w:name w:val="heading 4"/>
    <w:basedOn w:val="Normal"/>
    <w:next w:val="Normal"/>
    <w:link w:val="Heading4Char"/>
    <w:uiPriority w:val="9"/>
    <w:unhideWhenUsed/>
    <w:qFormat/>
    <w:rsid w:val="00EA2CC1"/>
    <w:pPr>
      <w:keepNext/>
      <w:keepLines/>
      <w:spacing w:before="80" w:after="40"/>
      <w:outlineLvl w:val="3"/>
    </w:pPr>
    <w:rPr>
      <w:rFonts w:eastAsiaTheme="majorEastAsia" w:cstheme="majorBidi"/>
      <w:i/>
      <w:iCs/>
      <w:color w:val="007F7E"/>
    </w:rPr>
  </w:style>
  <w:style w:type="paragraph" w:styleId="Heading5">
    <w:name w:val="heading 5"/>
    <w:basedOn w:val="Normal"/>
    <w:next w:val="Normal"/>
    <w:link w:val="Heading5Char"/>
    <w:uiPriority w:val="9"/>
    <w:semiHidden/>
    <w:unhideWhenUsed/>
    <w:qFormat/>
    <w:rsid w:val="00184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995D81"/>
    <w:pPr>
      <w:numPr>
        <w:numId w:val="1"/>
      </w:numPr>
    </w:pPr>
  </w:style>
  <w:style w:type="character" w:customStyle="1" w:styleId="Heading1Char">
    <w:name w:val="Heading 1 Char"/>
    <w:basedOn w:val="DefaultParagraphFont"/>
    <w:link w:val="Heading1"/>
    <w:uiPriority w:val="9"/>
    <w:rsid w:val="004C1C09"/>
    <w:rPr>
      <w:rFonts w:ascii="Georgia" w:eastAsiaTheme="majorEastAsia" w:hAnsi="Georgia" w:cstheme="majorBidi"/>
      <w:color w:val="2C4C79"/>
      <w:sz w:val="48"/>
      <w:szCs w:val="40"/>
    </w:rPr>
  </w:style>
  <w:style w:type="character" w:customStyle="1" w:styleId="Heading2Char">
    <w:name w:val="Heading 2 Char"/>
    <w:basedOn w:val="DefaultParagraphFont"/>
    <w:link w:val="Heading2"/>
    <w:uiPriority w:val="9"/>
    <w:rsid w:val="00001ADF"/>
    <w:rPr>
      <w:rFonts w:eastAsiaTheme="majorEastAsia" w:cstheme="majorBidi"/>
      <w:color w:val="007F7E"/>
      <w:sz w:val="36"/>
      <w:szCs w:val="32"/>
    </w:rPr>
  </w:style>
  <w:style w:type="character" w:customStyle="1" w:styleId="Heading3Char">
    <w:name w:val="Heading 3 Char"/>
    <w:basedOn w:val="DefaultParagraphFont"/>
    <w:link w:val="Heading3"/>
    <w:uiPriority w:val="9"/>
    <w:rsid w:val="00001ADF"/>
    <w:rPr>
      <w:rFonts w:eastAsiaTheme="majorEastAsia" w:cs="Times New Roman (Headings CS)"/>
      <w:caps/>
      <w:color w:val="007F7E"/>
      <w:sz w:val="28"/>
      <w:szCs w:val="28"/>
    </w:rPr>
  </w:style>
  <w:style w:type="character" w:customStyle="1" w:styleId="Heading4Char">
    <w:name w:val="Heading 4 Char"/>
    <w:basedOn w:val="DefaultParagraphFont"/>
    <w:link w:val="Heading4"/>
    <w:uiPriority w:val="9"/>
    <w:rsid w:val="00EA2CC1"/>
    <w:rPr>
      <w:rFonts w:eastAsiaTheme="majorEastAsia" w:cstheme="majorBidi"/>
      <w:i/>
      <w:iCs/>
      <w:color w:val="007F7E"/>
    </w:rPr>
  </w:style>
  <w:style w:type="character" w:customStyle="1" w:styleId="Heading5Char">
    <w:name w:val="Heading 5 Char"/>
    <w:basedOn w:val="DefaultParagraphFont"/>
    <w:link w:val="Heading5"/>
    <w:uiPriority w:val="9"/>
    <w:semiHidden/>
    <w:rsid w:val="00184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5A7"/>
    <w:rPr>
      <w:rFonts w:eastAsiaTheme="majorEastAsia" w:cstheme="majorBidi"/>
      <w:color w:val="272727" w:themeColor="text1" w:themeTint="D8"/>
    </w:rPr>
  </w:style>
  <w:style w:type="paragraph" w:styleId="Title">
    <w:name w:val="Title"/>
    <w:aliases w:val="Document Title"/>
    <w:basedOn w:val="Normal"/>
    <w:next w:val="Normal"/>
    <w:link w:val="TitleChar"/>
    <w:uiPriority w:val="10"/>
    <w:qFormat/>
    <w:rsid w:val="00EC24A8"/>
    <w:pPr>
      <w:spacing w:after="0" w:line="240" w:lineRule="auto"/>
      <w:contextualSpacing/>
    </w:pPr>
    <w:rPr>
      <w:rFonts w:ascii="Roboto Serif 20pt Medium" w:eastAsiaTheme="majorEastAsia" w:hAnsi="Roboto Serif 20pt Medium" w:cstheme="majorBidi"/>
      <w:color w:val="FFFFFF" w:themeColor="background1"/>
      <w:spacing w:val="-10"/>
      <w:kern w:val="28"/>
      <w:sz w:val="72"/>
      <w:szCs w:val="56"/>
    </w:rPr>
  </w:style>
  <w:style w:type="character" w:customStyle="1" w:styleId="TitleChar">
    <w:name w:val="Title Char"/>
    <w:aliases w:val="Document Title Char"/>
    <w:basedOn w:val="DefaultParagraphFont"/>
    <w:link w:val="Title"/>
    <w:uiPriority w:val="10"/>
    <w:rsid w:val="00EC24A8"/>
    <w:rPr>
      <w:rFonts w:ascii="Roboto Serif 20pt Medium" w:eastAsiaTheme="majorEastAsia" w:hAnsi="Roboto Serif 20pt Medium" w:cstheme="majorBidi"/>
      <w:color w:val="FFFFFF" w:themeColor="background1"/>
      <w:spacing w:val="-10"/>
      <w:kern w:val="28"/>
      <w:sz w:val="72"/>
      <w:szCs w:val="56"/>
    </w:rPr>
  </w:style>
  <w:style w:type="paragraph" w:styleId="Subtitle">
    <w:name w:val="Subtitle"/>
    <w:basedOn w:val="Normal"/>
    <w:next w:val="Normal"/>
    <w:link w:val="SubtitleChar"/>
    <w:uiPriority w:val="11"/>
    <w:qFormat/>
    <w:rsid w:val="00743F62"/>
    <w:pPr>
      <w:numPr>
        <w:ilvl w:val="1"/>
      </w:numPr>
    </w:pPr>
    <w:rPr>
      <w:rFonts w:eastAsiaTheme="majorEastAsia" w:cs="Times New Roman (Headings CS)"/>
      <w:caps/>
      <w:color w:val="FFFFFF" w:themeColor="background1"/>
      <w:spacing w:val="16"/>
      <w:sz w:val="28"/>
      <w:szCs w:val="28"/>
    </w:rPr>
  </w:style>
  <w:style w:type="character" w:customStyle="1" w:styleId="SubtitleChar">
    <w:name w:val="Subtitle Char"/>
    <w:basedOn w:val="DefaultParagraphFont"/>
    <w:link w:val="Subtitle"/>
    <w:uiPriority w:val="11"/>
    <w:rsid w:val="00743F62"/>
    <w:rPr>
      <w:rFonts w:ascii="Roboto Flex Normal" w:eastAsiaTheme="majorEastAsia" w:hAnsi="Roboto Flex Normal" w:cs="Times New Roman (Headings CS)"/>
      <w:caps/>
      <w:color w:val="FFFFFF" w:themeColor="background1"/>
      <w:spacing w:val="16"/>
      <w:sz w:val="28"/>
      <w:szCs w:val="28"/>
    </w:rPr>
  </w:style>
  <w:style w:type="paragraph" w:customStyle="1" w:styleId="Bulletpoint">
    <w:name w:val="Bulletpoint"/>
    <w:basedOn w:val="Normal"/>
    <w:qFormat/>
    <w:rsid w:val="0052469F"/>
    <w:pPr>
      <w:numPr>
        <w:numId w:val="2"/>
      </w:numPr>
    </w:pPr>
  </w:style>
  <w:style w:type="paragraph" w:customStyle="1" w:styleId="Numbering">
    <w:name w:val="Numbering"/>
    <w:basedOn w:val="Bulletpoint"/>
    <w:qFormat/>
    <w:rsid w:val="0052469F"/>
    <w:pPr>
      <w:numPr>
        <w:numId w:val="4"/>
      </w:numPr>
    </w:pPr>
  </w:style>
  <w:style w:type="paragraph" w:styleId="ListParagraph">
    <w:name w:val="List Paragraph"/>
    <w:basedOn w:val="Normal"/>
    <w:uiPriority w:val="34"/>
    <w:qFormat/>
    <w:rsid w:val="001845A7"/>
    <w:pPr>
      <w:ind w:left="720"/>
      <w:contextualSpacing/>
    </w:pPr>
  </w:style>
  <w:style w:type="character" w:styleId="IntenseEmphasis">
    <w:name w:val="Intense Emphasis"/>
    <w:basedOn w:val="DefaultParagraphFont"/>
    <w:uiPriority w:val="21"/>
    <w:qFormat/>
    <w:rsid w:val="001845A7"/>
    <w:rPr>
      <w:i/>
      <w:iCs/>
      <w:color w:val="0F4761" w:themeColor="accent1" w:themeShade="BF"/>
    </w:rPr>
  </w:style>
  <w:style w:type="numbering" w:customStyle="1" w:styleId="CurrentList1">
    <w:name w:val="Current List1"/>
    <w:uiPriority w:val="99"/>
    <w:rsid w:val="0052469F"/>
    <w:pPr>
      <w:numPr>
        <w:numId w:val="3"/>
      </w:numPr>
    </w:pPr>
  </w:style>
  <w:style w:type="numbering" w:customStyle="1" w:styleId="CurrentList2">
    <w:name w:val="Current List2"/>
    <w:uiPriority w:val="99"/>
    <w:rsid w:val="0052469F"/>
    <w:pPr>
      <w:numPr>
        <w:numId w:val="5"/>
      </w:numPr>
    </w:pPr>
  </w:style>
  <w:style w:type="character" w:styleId="IntenseReference">
    <w:name w:val="Intense Reference"/>
    <w:basedOn w:val="DefaultParagraphFont"/>
    <w:uiPriority w:val="32"/>
    <w:qFormat/>
    <w:rsid w:val="001845A7"/>
    <w:rPr>
      <w:b/>
      <w:bCs/>
      <w:smallCaps/>
      <w:color w:val="0F4761" w:themeColor="accent1" w:themeShade="BF"/>
      <w:spacing w:val="5"/>
    </w:rPr>
  </w:style>
  <w:style w:type="paragraph" w:styleId="NoSpacing">
    <w:name w:val="No Spacing"/>
    <w:link w:val="NoSpacingChar"/>
    <w:uiPriority w:val="1"/>
    <w:qFormat/>
    <w:rsid w:val="001845A7"/>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1845A7"/>
    <w:rPr>
      <w:rFonts w:eastAsiaTheme="minorEastAsia"/>
      <w:kern w:val="0"/>
      <w:sz w:val="22"/>
      <w:szCs w:val="22"/>
      <w:lang w:val="en-US" w:eastAsia="zh-CN"/>
      <w14:ligatures w14:val="none"/>
    </w:rPr>
  </w:style>
  <w:style w:type="paragraph" w:styleId="Header">
    <w:name w:val="header"/>
    <w:basedOn w:val="Normal"/>
    <w:link w:val="HeaderChar"/>
    <w:uiPriority w:val="99"/>
    <w:unhideWhenUsed/>
    <w:rsid w:val="001845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5A7"/>
  </w:style>
  <w:style w:type="paragraph" w:styleId="Footer">
    <w:name w:val="footer"/>
    <w:basedOn w:val="Normal"/>
    <w:link w:val="FooterChar"/>
    <w:uiPriority w:val="99"/>
    <w:unhideWhenUsed/>
    <w:rsid w:val="001845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5A7"/>
  </w:style>
  <w:style w:type="table" w:styleId="TableGrid">
    <w:name w:val="Table Grid"/>
    <w:basedOn w:val="TableNormal"/>
    <w:uiPriority w:val="39"/>
    <w:rsid w:val="00B11BD6"/>
    <w:pPr>
      <w:spacing w:afterLines="120" w:after="120" w:line="240" w:lineRule="auto"/>
    </w:pPr>
    <w:rPr>
      <w:rFonts w:eastAsiaTheme="minorEastAsia"/>
      <w:kern w:val="0"/>
      <w:lang w:eastAsia="zh-TW"/>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
    <w:name w:val="References"/>
    <w:aliases w:val="captions,footnoote"/>
    <w:basedOn w:val="Normal"/>
    <w:qFormat/>
    <w:rsid w:val="00F026E2"/>
    <w:rPr>
      <w:sz w:val="18"/>
    </w:rPr>
  </w:style>
  <w:style w:type="numbering" w:customStyle="1" w:styleId="CurrentList3">
    <w:name w:val="Current List3"/>
    <w:uiPriority w:val="99"/>
    <w:rsid w:val="0052469F"/>
    <w:pPr>
      <w:numPr>
        <w:numId w:val="6"/>
      </w:numPr>
    </w:pPr>
  </w:style>
  <w:style w:type="numbering" w:customStyle="1" w:styleId="CurrentList4">
    <w:name w:val="Current List4"/>
    <w:uiPriority w:val="99"/>
    <w:rsid w:val="0052469F"/>
    <w:pPr>
      <w:numPr>
        <w:numId w:val="7"/>
      </w:numPr>
    </w:pPr>
  </w:style>
  <w:style w:type="numbering" w:customStyle="1" w:styleId="CurrentList5">
    <w:name w:val="Current List5"/>
    <w:uiPriority w:val="99"/>
    <w:rsid w:val="0052469F"/>
    <w:pPr>
      <w:numPr>
        <w:numId w:val="8"/>
      </w:numPr>
    </w:pPr>
  </w:style>
  <w:style w:type="numbering" w:customStyle="1" w:styleId="CurrentList6">
    <w:name w:val="Current List6"/>
    <w:uiPriority w:val="99"/>
    <w:rsid w:val="0052469F"/>
    <w:pPr>
      <w:numPr>
        <w:numId w:val="9"/>
      </w:numPr>
    </w:pPr>
  </w:style>
  <w:style w:type="character" w:styleId="PageNumber">
    <w:name w:val="page number"/>
    <w:basedOn w:val="DefaultParagraphFont"/>
    <w:uiPriority w:val="99"/>
    <w:semiHidden/>
    <w:unhideWhenUsed/>
    <w:rsid w:val="006F4131"/>
  </w:style>
  <w:style w:type="character" w:styleId="Hyperlink">
    <w:name w:val="Hyperlink"/>
    <w:basedOn w:val="DefaultParagraphFont"/>
    <w:uiPriority w:val="99"/>
    <w:unhideWhenUsed/>
    <w:rsid w:val="00C35549"/>
    <w:rPr>
      <w:color w:val="467886" w:themeColor="hyperlink"/>
      <w:u w:val="single"/>
    </w:rPr>
  </w:style>
  <w:style w:type="character" w:styleId="UnresolvedMention">
    <w:name w:val="Unresolved Mention"/>
    <w:basedOn w:val="DefaultParagraphFont"/>
    <w:uiPriority w:val="99"/>
    <w:semiHidden/>
    <w:unhideWhenUsed/>
    <w:rsid w:val="00C35549"/>
    <w:rPr>
      <w:color w:val="605E5C"/>
      <w:shd w:val="clear" w:color="auto" w:fill="E1DFDD"/>
    </w:rPr>
  </w:style>
  <w:style w:type="character" w:styleId="FollowedHyperlink">
    <w:name w:val="FollowedHyperlink"/>
    <w:basedOn w:val="DefaultParagraphFont"/>
    <w:uiPriority w:val="99"/>
    <w:semiHidden/>
    <w:unhideWhenUsed/>
    <w:rsid w:val="00D804C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diagramQuickStyle" Target="diagrams/quickStyle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Data" Target="diagrams/data1.xml"/><Relationship Id="rId5" Type="http://schemas.openxmlformats.org/officeDocument/2006/relationships/styles" Target="styles.xml"/><Relationship Id="rId15" Type="http://schemas.microsoft.com/office/2007/relationships/diagramDrawing" Target="diagrams/drawing1.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Colors" Target="diagrams/colors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D201B7B-02F9-1D46-9B57-F1539DA72934}" type="doc">
      <dgm:prSet loTypeId="urn:microsoft.com/office/officeart/2005/8/layout/chevron2" loCatId="" qsTypeId="urn:microsoft.com/office/officeart/2005/8/quickstyle/simple1" qsCatId="simple" csTypeId="urn:microsoft.com/office/officeart/2005/8/colors/colorful5" csCatId="colorful" phldr="1"/>
      <dgm:spPr/>
      <dgm:t>
        <a:bodyPr/>
        <a:lstStyle/>
        <a:p>
          <a:endParaRPr lang="en-US"/>
        </a:p>
      </dgm:t>
    </dgm:pt>
    <dgm:pt modelId="{A92F880B-AD70-F448-9445-478EBBD92990}">
      <dgm:prSet phldrT="[Text]" custT="1"/>
      <dgm:spPr/>
      <dgm:t>
        <a:bodyPr/>
        <a:lstStyle/>
        <a:p>
          <a:endParaRPr lang="en-US" sz="850">
            <a:latin typeface="Arial" panose="020B0604020202020204" pitchFamily="34" charset="0"/>
            <a:cs typeface="Arial" panose="020B0604020202020204" pitchFamily="34" charset="0"/>
          </a:endParaRPr>
        </a:p>
        <a:p>
          <a:r>
            <a:rPr lang="en-US" sz="850">
              <a:latin typeface="Arial" panose="020B0604020202020204" pitchFamily="34" charset="0"/>
              <a:cs typeface="Arial" panose="020B0604020202020204" pitchFamily="34" charset="0"/>
            </a:rPr>
            <a:t>Assess the Situation</a:t>
          </a:r>
        </a:p>
      </dgm:t>
    </dgm:pt>
    <dgm:pt modelId="{BE3AA2A8-1FF6-464B-BE91-A978FAA0144D}" type="parTrans" cxnId="{E43BEDF6-CD8F-BC47-830C-25D5CF9B411E}">
      <dgm:prSet/>
      <dgm:spPr/>
      <dgm:t>
        <a:bodyPr/>
        <a:lstStyle/>
        <a:p>
          <a:endParaRPr lang="en-US" sz="850">
            <a:latin typeface="Arial" panose="020B0604020202020204" pitchFamily="34" charset="0"/>
            <a:cs typeface="Arial" panose="020B0604020202020204" pitchFamily="34" charset="0"/>
          </a:endParaRPr>
        </a:p>
      </dgm:t>
    </dgm:pt>
    <dgm:pt modelId="{31A04C8A-9201-8244-BD58-1C2BF49FD281}" type="sibTrans" cxnId="{E43BEDF6-CD8F-BC47-830C-25D5CF9B411E}">
      <dgm:prSet/>
      <dgm:spPr/>
      <dgm:t>
        <a:bodyPr/>
        <a:lstStyle/>
        <a:p>
          <a:endParaRPr lang="en-US" sz="850">
            <a:latin typeface="Arial" panose="020B0604020202020204" pitchFamily="34" charset="0"/>
            <a:cs typeface="Arial" panose="020B0604020202020204" pitchFamily="34" charset="0"/>
          </a:endParaRPr>
        </a:p>
      </dgm:t>
    </dgm:pt>
    <dgm:pt modelId="{69DE367E-1FB9-EC46-AE0B-4584C405B904}">
      <dgm:prSet phldrT="[Text]" custT="1"/>
      <dgm:spPr/>
      <dgm:t>
        <a:bodyPr/>
        <a:lstStyle/>
        <a:p>
          <a:r>
            <a:rPr lang="en-US" sz="850">
              <a:latin typeface="Arial" panose="020B0604020202020204" pitchFamily="34" charset="0"/>
              <a:cs typeface="Arial" panose="020B0604020202020204" pitchFamily="34" charset="0"/>
            </a:rPr>
            <a:t>Remove the client from danger if it is safe to do so. Ensure the client’s immediate safety needs are met.</a:t>
          </a:r>
        </a:p>
      </dgm:t>
    </dgm:pt>
    <dgm:pt modelId="{8D12CB60-1F27-9C4D-9914-4CE99C9F2EB4}" type="parTrans" cxnId="{0CB417B2-7706-5A4C-A471-3912248E4A81}">
      <dgm:prSet/>
      <dgm:spPr/>
      <dgm:t>
        <a:bodyPr/>
        <a:lstStyle/>
        <a:p>
          <a:endParaRPr lang="en-US" sz="850">
            <a:latin typeface="Arial" panose="020B0604020202020204" pitchFamily="34" charset="0"/>
            <a:cs typeface="Arial" panose="020B0604020202020204" pitchFamily="34" charset="0"/>
          </a:endParaRPr>
        </a:p>
      </dgm:t>
    </dgm:pt>
    <dgm:pt modelId="{020D832D-0232-BA48-A875-40B81F70D334}" type="sibTrans" cxnId="{0CB417B2-7706-5A4C-A471-3912248E4A81}">
      <dgm:prSet/>
      <dgm:spPr/>
      <dgm:t>
        <a:bodyPr/>
        <a:lstStyle/>
        <a:p>
          <a:endParaRPr lang="en-US" sz="850">
            <a:latin typeface="Arial" panose="020B0604020202020204" pitchFamily="34" charset="0"/>
            <a:cs typeface="Arial" panose="020B0604020202020204" pitchFamily="34" charset="0"/>
          </a:endParaRPr>
        </a:p>
      </dgm:t>
    </dgm:pt>
    <dgm:pt modelId="{8CA4E814-E961-9C49-9D01-0A5FDE3E5A20}">
      <dgm:prSet phldrT="[Text]" custT="1"/>
      <dgm:spPr/>
      <dgm:t>
        <a:bodyPr/>
        <a:lstStyle/>
        <a:p>
          <a:endParaRPr lang="en-US" sz="850">
            <a:latin typeface="Arial" panose="020B0604020202020204" pitchFamily="34" charset="0"/>
            <a:cs typeface="Arial" panose="020B0604020202020204" pitchFamily="34" charset="0"/>
          </a:endParaRPr>
        </a:p>
        <a:p>
          <a:r>
            <a:rPr lang="en-US" sz="850">
              <a:latin typeface="Arial" panose="020B0604020202020204" pitchFamily="34" charset="0"/>
              <a:cs typeface="Arial" panose="020B0604020202020204" pitchFamily="34" charset="0"/>
            </a:rPr>
            <a:t>Call Emergency Services</a:t>
          </a:r>
        </a:p>
      </dgm:t>
    </dgm:pt>
    <dgm:pt modelId="{37141BCA-E9BE-AC44-ADE6-494D442C9697}" type="parTrans" cxnId="{B8FD0A05-460D-D74A-B572-FB635FC25E64}">
      <dgm:prSet/>
      <dgm:spPr/>
      <dgm:t>
        <a:bodyPr/>
        <a:lstStyle/>
        <a:p>
          <a:endParaRPr lang="en-US" sz="850">
            <a:latin typeface="Arial" panose="020B0604020202020204" pitchFamily="34" charset="0"/>
            <a:cs typeface="Arial" panose="020B0604020202020204" pitchFamily="34" charset="0"/>
          </a:endParaRPr>
        </a:p>
      </dgm:t>
    </dgm:pt>
    <dgm:pt modelId="{43D0A340-CFD7-024B-AA61-20F206DF4317}" type="sibTrans" cxnId="{B8FD0A05-460D-D74A-B572-FB635FC25E64}">
      <dgm:prSet/>
      <dgm:spPr/>
      <dgm:t>
        <a:bodyPr/>
        <a:lstStyle/>
        <a:p>
          <a:endParaRPr lang="en-US" sz="850">
            <a:latin typeface="Arial" panose="020B0604020202020204" pitchFamily="34" charset="0"/>
            <a:cs typeface="Arial" panose="020B0604020202020204" pitchFamily="34" charset="0"/>
          </a:endParaRPr>
        </a:p>
      </dgm:t>
    </dgm:pt>
    <dgm:pt modelId="{B4C87A6E-127C-B841-BD50-0292584C62C0}">
      <dgm:prSet phldrT="[Text]" custT="1"/>
      <dgm:spPr/>
      <dgm:t>
        <a:bodyPr/>
        <a:lstStyle/>
        <a:p>
          <a:r>
            <a:rPr lang="en-US" sz="850">
              <a:latin typeface="Arial" panose="020B0604020202020204" pitchFamily="34" charset="0"/>
              <a:cs typeface="Arial" panose="020B0604020202020204" pitchFamily="34" charset="0"/>
            </a:rPr>
            <a:t>If the client requires immediate medical attention, a medical practitioner or ambulance must be called (call Emergency Services on </a:t>
          </a:r>
          <a:r>
            <a:rPr lang="en-US" sz="850" b="1">
              <a:latin typeface="Arial" panose="020B0604020202020204" pitchFamily="34" charset="0"/>
              <a:cs typeface="Arial" panose="020B0604020202020204" pitchFamily="34" charset="0"/>
            </a:rPr>
            <a:t>000</a:t>
          </a:r>
          <a:r>
            <a:rPr lang="en-US" sz="850">
              <a:latin typeface="Arial" panose="020B0604020202020204" pitchFamily="34" charset="0"/>
              <a:cs typeface="Arial" panose="020B0604020202020204" pitchFamily="34" charset="0"/>
            </a:rPr>
            <a:t>), or the client conveyed to the nearest hospital Emergency Department.</a:t>
          </a:r>
        </a:p>
      </dgm:t>
    </dgm:pt>
    <dgm:pt modelId="{4E53343E-26D4-5741-9131-EF1A9527CF1B}" type="parTrans" cxnId="{EE180B9D-D2FC-7D47-9216-B691552C3E53}">
      <dgm:prSet/>
      <dgm:spPr/>
      <dgm:t>
        <a:bodyPr/>
        <a:lstStyle/>
        <a:p>
          <a:endParaRPr lang="en-US" sz="850">
            <a:latin typeface="Arial" panose="020B0604020202020204" pitchFamily="34" charset="0"/>
            <a:cs typeface="Arial" panose="020B0604020202020204" pitchFamily="34" charset="0"/>
          </a:endParaRPr>
        </a:p>
      </dgm:t>
    </dgm:pt>
    <dgm:pt modelId="{AD2FE8C5-5AB2-4649-8031-6BCEB9E2E8C4}" type="sibTrans" cxnId="{EE180B9D-D2FC-7D47-9216-B691552C3E53}">
      <dgm:prSet/>
      <dgm:spPr/>
      <dgm:t>
        <a:bodyPr/>
        <a:lstStyle/>
        <a:p>
          <a:endParaRPr lang="en-US" sz="850">
            <a:latin typeface="Arial" panose="020B0604020202020204" pitchFamily="34" charset="0"/>
            <a:cs typeface="Arial" panose="020B0604020202020204" pitchFamily="34" charset="0"/>
          </a:endParaRPr>
        </a:p>
      </dgm:t>
    </dgm:pt>
    <dgm:pt modelId="{FAB49114-4672-5444-A854-0C23CA2CDB13}">
      <dgm:prSet phldrT="[Text]" custT="1"/>
      <dgm:spPr/>
      <dgm:t>
        <a:bodyPr/>
        <a:lstStyle/>
        <a:p>
          <a:endParaRPr lang="en-US" sz="850">
            <a:latin typeface="Arial" panose="020B0604020202020204" pitchFamily="34" charset="0"/>
            <a:cs typeface="Arial" panose="020B0604020202020204" pitchFamily="34" charset="0"/>
          </a:endParaRPr>
        </a:p>
        <a:p>
          <a:r>
            <a:rPr lang="en-US" sz="850">
              <a:latin typeface="Arial" panose="020B0604020202020204" pitchFamily="34" charset="0"/>
              <a:cs typeface="Arial" panose="020B0604020202020204" pitchFamily="34" charset="0"/>
            </a:rPr>
            <a:t>Call a Medical Practitioner</a:t>
          </a:r>
        </a:p>
      </dgm:t>
    </dgm:pt>
    <dgm:pt modelId="{3B044254-43A1-6148-8898-EEE118F170CB}" type="parTrans" cxnId="{16B02916-7072-4F42-9308-4BB755D17A48}">
      <dgm:prSet/>
      <dgm:spPr/>
      <dgm:t>
        <a:bodyPr/>
        <a:lstStyle/>
        <a:p>
          <a:endParaRPr lang="en-US" sz="850">
            <a:latin typeface="Arial" panose="020B0604020202020204" pitchFamily="34" charset="0"/>
            <a:cs typeface="Arial" panose="020B0604020202020204" pitchFamily="34" charset="0"/>
          </a:endParaRPr>
        </a:p>
      </dgm:t>
    </dgm:pt>
    <dgm:pt modelId="{C8E477C6-7DDB-7B42-82FC-C26529696E24}" type="sibTrans" cxnId="{16B02916-7072-4F42-9308-4BB755D17A48}">
      <dgm:prSet/>
      <dgm:spPr/>
      <dgm:t>
        <a:bodyPr/>
        <a:lstStyle/>
        <a:p>
          <a:endParaRPr lang="en-US" sz="850">
            <a:latin typeface="Arial" panose="020B0604020202020204" pitchFamily="34" charset="0"/>
            <a:cs typeface="Arial" panose="020B0604020202020204" pitchFamily="34" charset="0"/>
          </a:endParaRPr>
        </a:p>
      </dgm:t>
    </dgm:pt>
    <dgm:pt modelId="{E1756671-AFA2-A64A-8E6E-DB80E837A45A}">
      <dgm:prSet phldrT="[Text]" custT="1"/>
      <dgm:spPr/>
      <dgm:t>
        <a:bodyPr/>
        <a:lstStyle/>
        <a:p>
          <a:r>
            <a:rPr lang="en-US" sz="850">
              <a:latin typeface="Arial" panose="020B0604020202020204" pitchFamily="34" charset="0"/>
              <a:cs typeface="Arial" panose="020B0604020202020204" pitchFamily="34" charset="0"/>
            </a:rPr>
            <a:t>If Emergency Services are not required but the client requires medical attention (including for psychological trauma), call their treating GP to make an appointment. If the GP is not available (for example, after hours), with the client's consent make an appointment with an alternative local GP or after hours home visiting service, or take them to the nearest local Emergency Department.</a:t>
          </a:r>
        </a:p>
      </dgm:t>
    </dgm:pt>
    <dgm:pt modelId="{904C113D-C09D-0B4B-854A-A4F619A919C2}" type="parTrans" cxnId="{47A8F622-C1C2-8847-81C3-6F5508A409BD}">
      <dgm:prSet/>
      <dgm:spPr/>
      <dgm:t>
        <a:bodyPr/>
        <a:lstStyle/>
        <a:p>
          <a:endParaRPr lang="en-US" sz="850">
            <a:latin typeface="Arial" panose="020B0604020202020204" pitchFamily="34" charset="0"/>
            <a:cs typeface="Arial" panose="020B0604020202020204" pitchFamily="34" charset="0"/>
          </a:endParaRPr>
        </a:p>
      </dgm:t>
    </dgm:pt>
    <dgm:pt modelId="{168496EC-F05E-CE41-8B9E-77B2F65F8261}" type="sibTrans" cxnId="{47A8F622-C1C2-8847-81C3-6F5508A409BD}">
      <dgm:prSet/>
      <dgm:spPr/>
      <dgm:t>
        <a:bodyPr/>
        <a:lstStyle/>
        <a:p>
          <a:endParaRPr lang="en-US" sz="850">
            <a:latin typeface="Arial" panose="020B0604020202020204" pitchFamily="34" charset="0"/>
            <a:cs typeface="Arial" panose="020B0604020202020204" pitchFamily="34" charset="0"/>
          </a:endParaRPr>
        </a:p>
      </dgm:t>
    </dgm:pt>
    <dgm:pt modelId="{23E761B2-E6CF-0844-90B7-7C505B3350E6}">
      <dgm:prSet custT="1"/>
      <dgm:spPr/>
      <dgm:t>
        <a:bodyPr/>
        <a:lstStyle/>
        <a:p>
          <a:endParaRPr lang="en-US" sz="850">
            <a:latin typeface="Arial" panose="020B0604020202020204" pitchFamily="34" charset="0"/>
            <a:cs typeface="Arial" panose="020B0604020202020204" pitchFamily="34" charset="0"/>
          </a:endParaRPr>
        </a:p>
        <a:p>
          <a:r>
            <a:rPr lang="en-US" sz="850">
              <a:latin typeface="Arial" panose="020B0604020202020204" pitchFamily="34" charset="0"/>
              <a:cs typeface="Arial" panose="020B0604020202020204" pitchFamily="34" charset="0"/>
            </a:rPr>
            <a:t>Remove Alleged Perpetrators</a:t>
          </a:r>
        </a:p>
      </dgm:t>
    </dgm:pt>
    <dgm:pt modelId="{DC190589-1CE8-8143-9C74-697B91987B8E}" type="parTrans" cxnId="{E675CE65-F6A3-2444-98CA-D904BB536BD5}">
      <dgm:prSet/>
      <dgm:spPr/>
      <dgm:t>
        <a:bodyPr/>
        <a:lstStyle/>
        <a:p>
          <a:endParaRPr lang="en-US" sz="850">
            <a:latin typeface="Arial" panose="020B0604020202020204" pitchFamily="34" charset="0"/>
            <a:cs typeface="Arial" panose="020B0604020202020204" pitchFamily="34" charset="0"/>
          </a:endParaRPr>
        </a:p>
      </dgm:t>
    </dgm:pt>
    <dgm:pt modelId="{552AADCC-BCBD-E843-A4CB-E21C70665DE0}" type="sibTrans" cxnId="{E675CE65-F6A3-2444-98CA-D904BB536BD5}">
      <dgm:prSet/>
      <dgm:spPr/>
      <dgm:t>
        <a:bodyPr/>
        <a:lstStyle/>
        <a:p>
          <a:endParaRPr lang="en-US" sz="850">
            <a:latin typeface="Arial" panose="020B0604020202020204" pitchFamily="34" charset="0"/>
            <a:cs typeface="Arial" panose="020B0604020202020204" pitchFamily="34" charset="0"/>
          </a:endParaRPr>
        </a:p>
      </dgm:t>
    </dgm:pt>
    <dgm:pt modelId="{F0705232-C835-4642-8E92-0D5A884CD3FE}">
      <dgm:prSet phldrT="[Text]" custT="1"/>
      <dgm:spPr/>
      <dgm:t>
        <a:bodyPr/>
        <a:lstStyle/>
        <a:p>
          <a:r>
            <a:rPr lang="en-US" sz="850">
              <a:latin typeface="Arial" panose="020B0604020202020204" pitchFamily="34" charset="0"/>
              <a:cs typeface="Arial" panose="020B0604020202020204" pitchFamily="34" charset="0"/>
            </a:rPr>
            <a:t>Where an employee member is accused or suspected of harming the client, any medical practitioner called must be independent to Trilogy Care Pty Ltd. </a:t>
          </a:r>
        </a:p>
      </dgm:t>
    </dgm:pt>
    <dgm:pt modelId="{A80B69B5-134C-D94D-8D0C-2D18093D6B8E}" type="parTrans" cxnId="{A437572F-8433-FB47-A264-FC8749BA108A}">
      <dgm:prSet/>
      <dgm:spPr/>
      <dgm:t>
        <a:bodyPr/>
        <a:lstStyle/>
        <a:p>
          <a:endParaRPr lang="en-US" sz="850">
            <a:latin typeface="Arial" panose="020B0604020202020204" pitchFamily="34" charset="0"/>
            <a:cs typeface="Arial" panose="020B0604020202020204" pitchFamily="34" charset="0"/>
          </a:endParaRPr>
        </a:p>
      </dgm:t>
    </dgm:pt>
    <dgm:pt modelId="{4DBE32C7-E458-D64A-A849-AA9551D7A14E}" type="sibTrans" cxnId="{A437572F-8433-FB47-A264-FC8749BA108A}">
      <dgm:prSet/>
      <dgm:spPr/>
      <dgm:t>
        <a:bodyPr/>
        <a:lstStyle/>
        <a:p>
          <a:endParaRPr lang="en-US" sz="850">
            <a:latin typeface="Arial" panose="020B0604020202020204" pitchFamily="34" charset="0"/>
            <a:cs typeface="Arial" panose="020B0604020202020204" pitchFamily="34" charset="0"/>
          </a:endParaRPr>
        </a:p>
      </dgm:t>
    </dgm:pt>
    <dgm:pt modelId="{79753751-36DB-2940-A3C0-66550862634E}">
      <dgm:prSet custT="1"/>
      <dgm:spPr/>
      <dgm:t>
        <a:bodyPr/>
        <a:lstStyle/>
        <a:p>
          <a:r>
            <a:rPr lang="en-US" sz="850">
              <a:latin typeface="Arial" panose="020B0604020202020204" pitchFamily="34" charset="0"/>
              <a:cs typeface="Arial" panose="020B0604020202020204" pitchFamily="34" charset="0"/>
            </a:rPr>
            <a:t>Where an employee member is accused or suspected of harming the client, they must be removed from contact with all clients pending an investigation.</a:t>
          </a:r>
        </a:p>
      </dgm:t>
    </dgm:pt>
    <dgm:pt modelId="{9D4FD24D-8E58-8D45-B852-466D4AB194F4}" type="parTrans" cxnId="{A3D3AF29-B679-A141-B54A-0BE9F526EE5B}">
      <dgm:prSet/>
      <dgm:spPr/>
      <dgm:t>
        <a:bodyPr/>
        <a:lstStyle/>
        <a:p>
          <a:endParaRPr lang="en-US" sz="850">
            <a:latin typeface="Arial" panose="020B0604020202020204" pitchFamily="34" charset="0"/>
            <a:cs typeface="Arial" panose="020B0604020202020204" pitchFamily="34" charset="0"/>
          </a:endParaRPr>
        </a:p>
      </dgm:t>
    </dgm:pt>
    <dgm:pt modelId="{FD59E9BC-424D-2842-9DEE-E4E934625BB9}" type="sibTrans" cxnId="{A3D3AF29-B679-A141-B54A-0BE9F526EE5B}">
      <dgm:prSet/>
      <dgm:spPr/>
      <dgm:t>
        <a:bodyPr/>
        <a:lstStyle/>
        <a:p>
          <a:endParaRPr lang="en-US" sz="850">
            <a:latin typeface="Arial" panose="020B0604020202020204" pitchFamily="34" charset="0"/>
            <a:cs typeface="Arial" panose="020B0604020202020204" pitchFamily="34" charset="0"/>
          </a:endParaRPr>
        </a:p>
      </dgm:t>
    </dgm:pt>
    <dgm:pt modelId="{3CCD2E7E-B528-EF41-96AF-ACC2B9E95EC8}">
      <dgm:prSet custT="1"/>
      <dgm:spPr/>
      <dgm:t>
        <a:bodyPr/>
        <a:lstStyle/>
        <a:p>
          <a:r>
            <a:rPr lang="en-US" sz="850">
              <a:latin typeface="Arial" panose="020B0604020202020204" pitchFamily="34" charset="0"/>
              <a:cs typeface="Arial" panose="020B0604020202020204" pitchFamily="34" charset="0"/>
            </a:rPr>
            <a:t>If another client is accused or suspected of harming the client, where possible, they must be removed from contact with other clients pending an investigation.</a:t>
          </a:r>
        </a:p>
      </dgm:t>
    </dgm:pt>
    <dgm:pt modelId="{274EDD75-0857-8C48-9FB2-9DE6652BC56D}" type="parTrans" cxnId="{91337492-A690-F24C-B2F4-739548C74A60}">
      <dgm:prSet/>
      <dgm:spPr/>
      <dgm:t>
        <a:bodyPr/>
        <a:lstStyle/>
        <a:p>
          <a:endParaRPr lang="en-US" sz="850">
            <a:latin typeface="Arial" panose="020B0604020202020204" pitchFamily="34" charset="0"/>
            <a:cs typeface="Arial" panose="020B0604020202020204" pitchFamily="34" charset="0"/>
          </a:endParaRPr>
        </a:p>
      </dgm:t>
    </dgm:pt>
    <dgm:pt modelId="{BEACBDBD-349F-DE44-B337-840B5B25687B}" type="sibTrans" cxnId="{91337492-A690-F24C-B2F4-739548C74A60}">
      <dgm:prSet/>
      <dgm:spPr/>
      <dgm:t>
        <a:bodyPr/>
        <a:lstStyle/>
        <a:p>
          <a:endParaRPr lang="en-US" sz="850">
            <a:latin typeface="Arial" panose="020B0604020202020204" pitchFamily="34" charset="0"/>
            <a:cs typeface="Arial" panose="020B0604020202020204" pitchFamily="34" charset="0"/>
          </a:endParaRPr>
        </a:p>
      </dgm:t>
    </dgm:pt>
    <dgm:pt modelId="{C4D6AF61-5CCA-024A-BEBB-D9E23146150D}">
      <dgm:prSet custT="1"/>
      <dgm:spPr/>
      <dgm:t>
        <a:bodyPr/>
        <a:lstStyle/>
        <a:p>
          <a:r>
            <a:rPr lang="en-US" sz="850">
              <a:latin typeface="Arial" panose="020B0604020202020204" pitchFamily="34" charset="0"/>
              <a:cs typeface="Arial" panose="020B0604020202020204" pitchFamily="34" charset="0"/>
            </a:rPr>
            <a:t>Notify Next of Kin</a:t>
          </a:r>
        </a:p>
      </dgm:t>
    </dgm:pt>
    <dgm:pt modelId="{35DA1625-6E71-3D4B-B208-0DB9C1373640}" type="parTrans" cxnId="{6D061035-25D8-2D44-A8EB-AC50E240C5EC}">
      <dgm:prSet/>
      <dgm:spPr/>
      <dgm:t>
        <a:bodyPr/>
        <a:lstStyle/>
        <a:p>
          <a:endParaRPr lang="en-US" sz="850">
            <a:latin typeface="Arial" panose="020B0604020202020204" pitchFamily="34" charset="0"/>
            <a:cs typeface="Arial" panose="020B0604020202020204" pitchFamily="34" charset="0"/>
          </a:endParaRPr>
        </a:p>
      </dgm:t>
    </dgm:pt>
    <dgm:pt modelId="{DE876E15-A4DF-9F41-986D-2067836BD927}" type="sibTrans" cxnId="{6D061035-25D8-2D44-A8EB-AC50E240C5EC}">
      <dgm:prSet/>
      <dgm:spPr/>
      <dgm:t>
        <a:bodyPr/>
        <a:lstStyle/>
        <a:p>
          <a:endParaRPr lang="en-US" sz="850">
            <a:latin typeface="Arial" panose="020B0604020202020204" pitchFamily="34" charset="0"/>
            <a:cs typeface="Arial" panose="020B0604020202020204" pitchFamily="34" charset="0"/>
          </a:endParaRPr>
        </a:p>
      </dgm:t>
    </dgm:pt>
    <dgm:pt modelId="{78366215-63B0-1C40-A4D2-B298DE7E5715}">
      <dgm:prSet custT="1"/>
      <dgm:spPr/>
      <dgm:t>
        <a:bodyPr/>
        <a:lstStyle/>
        <a:p>
          <a:r>
            <a:rPr lang="en-US" sz="850">
              <a:latin typeface="Arial" panose="020B0604020202020204" pitchFamily="34" charset="0"/>
              <a:cs typeface="Arial" panose="020B0604020202020204" pitchFamily="34" charset="0"/>
            </a:rPr>
            <a:t>Where the client consents, or does not have the capacity to consent, contact the client’s next of kin.</a:t>
          </a:r>
        </a:p>
      </dgm:t>
    </dgm:pt>
    <dgm:pt modelId="{54F08966-6FCE-084C-998E-9C08CCBD4EA6}" type="parTrans" cxnId="{50783D8A-D588-224E-99B4-40601D7CBF25}">
      <dgm:prSet/>
      <dgm:spPr/>
      <dgm:t>
        <a:bodyPr/>
        <a:lstStyle/>
        <a:p>
          <a:endParaRPr lang="en-US" sz="850">
            <a:latin typeface="Arial" panose="020B0604020202020204" pitchFamily="34" charset="0"/>
            <a:cs typeface="Arial" panose="020B0604020202020204" pitchFamily="34" charset="0"/>
          </a:endParaRPr>
        </a:p>
      </dgm:t>
    </dgm:pt>
    <dgm:pt modelId="{621B6535-290E-824B-BDA0-C87A2C39F410}" type="sibTrans" cxnId="{50783D8A-D588-224E-99B4-40601D7CBF25}">
      <dgm:prSet/>
      <dgm:spPr/>
      <dgm:t>
        <a:bodyPr/>
        <a:lstStyle/>
        <a:p>
          <a:endParaRPr lang="en-US" sz="850">
            <a:latin typeface="Arial" panose="020B0604020202020204" pitchFamily="34" charset="0"/>
            <a:cs typeface="Arial" panose="020B0604020202020204" pitchFamily="34" charset="0"/>
          </a:endParaRPr>
        </a:p>
      </dgm:t>
    </dgm:pt>
    <dgm:pt modelId="{693FC6AD-49B2-E943-A7EC-15BDB0392C05}">
      <dgm:prSet custT="1"/>
      <dgm:spPr/>
      <dgm:t>
        <a:bodyPr/>
        <a:lstStyle/>
        <a:p>
          <a:endParaRPr lang="en-US" sz="850">
            <a:latin typeface="Arial" panose="020B0604020202020204" pitchFamily="34" charset="0"/>
            <a:cs typeface="Arial" panose="020B0604020202020204" pitchFamily="34" charset="0"/>
          </a:endParaRPr>
        </a:p>
        <a:p>
          <a:r>
            <a:rPr lang="en-US" sz="850">
              <a:latin typeface="Arial" panose="020B0604020202020204" pitchFamily="34" charset="0"/>
              <a:cs typeface="Arial" panose="020B0604020202020204" pitchFamily="34" charset="0"/>
            </a:rPr>
            <a:t>Contact other Services</a:t>
          </a:r>
        </a:p>
      </dgm:t>
    </dgm:pt>
    <dgm:pt modelId="{F03AF7F4-4A2D-724C-85EE-E091D2FAFBE5}" type="parTrans" cxnId="{A35FB4D7-7430-7D42-A6C6-285DAD2979AA}">
      <dgm:prSet/>
      <dgm:spPr/>
      <dgm:t>
        <a:bodyPr/>
        <a:lstStyle/>
        <a:p>
          <a:endParaRPr lang="en-US" sz="850">
            <a:latin typeface="Arial" panose="020B0604020202020204" pitchFamily="34" charset="0"/>
            <a:cs typeface="Arial" panose="020B0604020202020204" pitchFamily="34" charset="0"/>
          </a:endParaRPr>
        </a:p>
      </dgm:t>
    </dgm:pt>
    <dgm:pt modelId="{1F927DE8-8947-C64A-9B3C-E92A6B8A5675}" type="sibTrans" cxnId="{A35FB4D7-7430-7D42-A6C6-285DAD2979AA}">
      <dgm:prSet/>
      <dgm:spPr/>
      <dgm:t>
        <a:bodyPr/>
        <a:lstStyle/>
        <a:p>
          <a:endParaRPr lang="en-US" sz="850">
            <a:latin typeface="Arial" panose="020B0604020202020204" pitchFamily="34" charset="0"/>
            <a:cs typeface="Arial" panose="020B0604020202020204" pitchFamily="34" charset="0"/>
          </a:endParaRPr>
        </a:p>
      </dgm:t>
    </dgm:pt>
    <dgm:pt modelId="{25953880-49B2-DF4C-9F88-C5264D762E35}">
      <dgm:prSet custT="1"/>
      <dgm:spPr/>
      <dgm:t>
        <a:bodyPr/>
        <a:lstStyle/>
        <a:p>
          <a:r>
            <a:rPr lang="en-US" sz="850">
              <a:latin typeface="Arial" panose="020B0604020202020204" pitchFamily="34" charset="0"/>
              <a:cs typeface="Arial" panose="020B0604020202020204" pitchFamily="34" charset="0"/>
            </a:rPr>
            <a:t>Consider contacting specialist victim support services including crisis care, counselling, advocacy, legal and advice services.</a:t>
          </a:r>
        </a:p>
      </dgm:t>
    </dgm:pt>
    <dgm:pt modelId="{47AEAE89-5FBE-3E49-A9BA-90A7E14BDADB}" type="parTrans" cxnId="{631A7925-70D1-0C4F-BB58-45B0A7104C61}">
      <dgm:prSet/>
      <dgm:spPr/>
      <dgm:t>
        <a:bodyPr/>
        <a:lstStyle/>
        <a:p>
          <a:endParaRPr lang="en-US" sz="850">
            <a:latin typeface="Arial" panose="020B0604020202020204" pitchFamily="34" charset="0"/>
            <a:cs typeface="Arial" panose="020B0604020202020204" pitchFamily="34" charset="0"/>
          </a:endParaRPr>
        </a:p>
      </dgm:t>
    </dgm:pt>
    <dgm:pt modelId="{8DCDFFF9-9B7B-BC41-A902-991179A74153}" type="sibTrans" cxnId="{631A7925-70D1-0C4F-BB58-45B0A7104C61}">
      <dgm:prSet/>
      <dgm:spPr/>
      <dgm:t>
        <a:bodyPr/>
        <a:lstStyle/>
        <a:p>
          <a:endParaRPr lang="en-US" sz="850">
            <a:latin typeface="Arial" panose="020B0604020202020204" pitchFamily="34" charset="0"/>
            <a:cs typeface="Arial" panose="020B0604020202020204" pitchFamily="34" charset="0"/>
          </a:endParaRPr>
        </a:p>
      </dgm:t>
    </dgm:pt>
    <dgm:pt modelId="{AAAA0C2E-9A2D-5D47-A92A-920DB9CB903F}">
      <dgm:prSet custT="1"/>
      <dgm:spPr/>
      <dgm:t>
        <a:bodyPr/>
        <a:lstStyle/>
        <a:p>
          <a:r>
            <a:rPr lang="en-US" sz="850">
              <a:latin typeface="Arial" panose="020B0604020202020204" pitchFamily="34" charset="0"/>
              <a:cs typeface="Arial" panose="020B0604020202020204" pitchFamily="34" charset="0"/>
            </a:rPr>
            <a:t>Notify other service providers known to be working with that client, if appropriate.</a:t>
          </a:r>
        </a:p>
      </dgm:t>
    </dgm:pt>
    <dgm:pt modelId="{7174D00F-1EAE-2C46-9CE1-C88702D0A1BA}" type="parTrans" cxnId="{7115E26C-671A-5C40-BC26-2D26BF2617A0}">
      <dgm:prSet/>
      <dgm:spPr/>
      <dgm:t>
        <a:bodyPr/>
        <a:lstStyle/>
        <a:p>
          <a:endParaRPr lang="en-US" sz="850">
            <a:latin typeface="Arial" panose="020B0604020202020204" pitchFamily="34" charset="0"/>
            <a:cs typeface="Arial" panose="020B0604020202020204" pitchFamily="34" charset="0"/>
          </a:endParaRPr>
        </a:p>
      </dgm:t>
    </dgm:pt>
    <dgm:pt modelId="{C8935DA3-D67F-1D4E-B94C-BD7CFD3FFB7C}" type="sibTrans" cxnId="{7115E26C-671A-5C40-BC26-2D26BF2617A0}">
      <dgm:prSet/>
      <dgm:spPr/>
      <dgm:t>
        <a:bodyPr/>
        <a:lstStyle/>
        <a:p>
          <a:endParaRPr lang="en-US" sz="850">
            <a:latin typeface="Arial" panose="020B0604020202020204" pitchFamily="34" charset="0"/>
            <a:cs typeface="Arial" panose="020B0604020202020204" pitchFamily="34" charset="0"/>
          </a:endParaRPr>
        </a:p>
      </dgm:t>
    </dgm:pt>
    <dgm:pt modelId="{DD11F2DB-8F39-894B-9536-EF3BEF900E24}">
      <dgm:prSet custT="1"/>
      <dgm:spPr/>
      <dgm:t>
        <a:bodyPr/>
        <a:lstStyle/>
        <a:p>
          <a:r>
            <a:rPr lang="en-US" sz="850">
              <a:latin typeface="Arial" panose="020B0604020202020204" pitchFamily="34" charset="0"/>
              <a:cs typeface="Arial" panose="020B0604020202020204" pitchFamily="34" charset="0"/>
            </a:rPr>
            <a:t>Provide Support</a:t>
          </a:r>
        </a:p>
      </dgm:t>
    </dgm:pt>
    <dgm:pt modelId="{C9C0DC30-30C7-3044-AA59-9603C01AFA3C}" type="parTrans" cxnId="{A054F490-48F9-B744-B15A-C263398B60FA}">
      <dgm:prSet/>
      <dgm:spPr/>
      <dgm:t>
        <a:bodyPr/>
        <a:lstStyle/>
        <a:p>
          <a:endParaRPr lang="en-US" sz="850">
            <a:latin typeface="Arial" panose="020B0604020202020204" pitchFamily="34" charset="0"/>
            <a:cs typeface="Arial" panose="020B0604020202020204" pitchFamily="34" charset="0"/>
          </a:endParaRPr>
        </a:p>
      </dgm:t>
    </dgm:pt>
    <dgm:pt modelId="{4925E2DF-4B46-A649-9AB0-8968F40A8B23}" type="sibTrans" cxnId="{A054F490-48F9-B744-B15A-C263398B60FA}">
      <dgm:prSet/>
      <dgm:spPr/>
      <dgm:t>
        <a:bodyPr/>
        <a:lstStyle/>
        <a:p>
          <a:endParaRPr lang="en-US" sz="850">
            <a:latin typeface="Arial" panose="020B0604020202020204" pitchFamily="34" charset="0"/>
            <a:cs typeface="Arial" panose="020B0604020202020204" pitchFamily="34" charset="0"/>
          </a:endParaRPr>
        </a:p>
      </dgm:t>
    </dgm:pt>
    <dgm:pt modelId="{A54CE279-E933-BC46-B995-B267A3190D62}">
      <dgm:prSet custT="1"/>
      <dgm:spPr/>
      <dgm:t>
        <a:bodyPr/>
        <a:lstStyle/>
        <a:p>
          <a:r>
            <a:rPr lang="en-US" sz="850">
              <a:latin typeface="Arial" panose="020B0604020202020204" pitchFamily="34" charset="0"/>
              <a:cs typeface="Arial" panose="020B0604020202020204" pitchFamily="34" charset="0"/>
            </a:rPr>
            <a:t>Consider the impact of the incident on other clients within the setting and provide them with appropriate support.</a:t>
          </a:r>
        </a:p>
      </dgm:t>
    </dgm:pt>
    <dgm:pt modelId="{4A979A8D-8727-CE45-8890-14B3704188B8}" type="parTrans" cxnId="{AE0F011F-3AA8-714E-BAF8-0445D295F563}">
      <dgm:prSet/>
      <dgm:spPr/>
      <dgm:t>
        <a:bodyPr/>
        <a:lstStyle/>
        <a:p>
          <a:endParaRPr lang="en-US" sz="850">
            <a:latin typeface="Arial" panose="020B0604020202020204" pitchFamily="34" charset="0"/>
            <a:cs typeface="Arial" panose="020B0604020202020204" pitchFamily="34" charset="0"/>
          </a:endParaRPr>
        </a:p>
      </dgm:t>
    </dgm:pt>
    <dgm:pt modelId="{4F479561-3B1D-C144-B20C-8D16CB381A66}" type="sibTrans" cxnId="{AE0F011F-3AA8-714E-BAF8-0445D295F563}">
      <dgm:prSet/>
      <dgm:spPr/>
      <dgm:t>
        <a:bodyPr/>
        <a:lstStyle/>
        <a:p>
          <a:endParaRPr lang="en-US" sz="850">
            <a:latin typeface="Arial" panose="020B0604020202020204" pitchFamily="34" charset="0"/>
            <a:cs typeface="Arial" panose="020B0604020202020204" pitchFamily="34" charset="0"/>
          </a:endParaRPr>
        </a:p>
      </dgm:t>
    </dgm:pt>
    <dgm:pt modelId="{C51FF15E-DBD1-7241-8894-4F220D97ACCD}">
      <dgm:prSet custT="1"/>
      <dgm:spPr/>
      <dgm:t>
        <a:bodyPr/>
        <a:lstStyle/>
        <a:p>
          <a:r>
            <a:rPr lang="en-US" sz="850">
              <a:latin typeface="Arial" panose="020B0604020202020204" pitchFamily="34" charset="0"/>
              <a:cs typeface="Arial" panose="020B0604020202020204" pitchFamily="34" charset="0"/>
            </a:rPr>
            <a:t>Provide ongoing support to all affected clients and employee, taking into consideration that their ongoing needs may change.</a:t>
          </a:r>
        </a:p>
      </dgm:t>
    </dgm:pt>
    <dgm:pt modelId="{08C5710C-28E2-834A-8BDA-EFBB75D7B1C7}" type="parTrans" cxnId="{25637A70-6EE5-3045-96C0-20663ADC2DEB}">
      <dgm:prSet/>
      <dgm:spPr/>
      <dgm:t>
        <a:bodyPr/>
        <a:lstStyle/>
        <a:p>
          <a:endParaRPr lang="en-US" sz="850">
            <a:latin typeface="Arial" panose="020B0604020202020204" pitchFamily="34" charset="0"/>
            <a:cs typeface="Arial" panose="020B0604020202020204" pitchFamily="34" charset="0"/>
          </a:endParaRPr>
        </a:p>
      </dgm:t>
    </dgm:pt>
    <dgm:pt modelId="{A13C6774-777A-9342-A1B8-20182FBF0428}" type="sibTrans" cxnId="{25637A70-6EE5-3045-96C0-20663ADC2DEB}">
      <dgm:prSet/>
      <dgm:spPr/>
      <dgm:t>
        <a:bodyPr/>
        <a:lstStyle/>
        <a:p>
          <a:endParaRPr lang="en-US" sz="850">
            <a:latin typeface="Arial" panose="020B0604020202020204" pitchFamily="34" charset="0"/>
            <a:cs typeface="Arial" panose="020B0604020202020204" pitchFamily="34" charset="0"/>
          </a:endParaRPr>
        </a:p>
      </dgm:t>
    </dgm:pt>
    <dgm:pt modelId="{421A1F9A-605D-E94E-B774-3118B4E5DF5D}">
      <dgm:prSet custT="1"/>
      <dgm:spPr/>
      <dgm:t>
        <a:bodyPr/>
        <a:lstStyle/>
        <a:p>
          <a:r>
            <a:rPr lang="en-US" sz="850">
              <a:latin typeface="Arial" panose="020B0604020202020204" pitchFamily="34" charset="0"/>
              <a:cs typeface="Arial" panose="020B0604020202020204" pitchFamily="34" charset="0"/>
            </a:rPr>
            <a:t>Preserve the Scene</a:t>
          </a:r>
        </a:p>
      </dgm:t>
    </dgm:pt>
    <dgm:pt modelId="{E02EAFB9-8C54-5444-91FF-CC4040DE36B4}" type="parTrans" cxnId="{B38DE0CA-04F5-1A40-AED8-30A5A5471C0A}">
      <dgm:prSet/>
      <dgm:spPr/>
      <dgm:t>
        <a:bodyPr/>
        <a:lstStyle/>
        <a:p>
          <a:endParaRPr lang="en-US" sz="850"/>
        </a:p>
      </dgm:t>
    </dgm:pt>
    <dgm:pt modelId="{63FAE5D0-A000-314D-AC51-E3B59394BC93}" type="sibTrans" cxnId="{B38DE0CA-04F5-1A40-AED8-30A5A5471C0A}">
      <dgm:prSet/>
      <dgm:spPr/>
      <dgm:t>
        <a:bodyPr/>
        <a:lstStyle/>
        <a:p>
          <a:endParaRPr lang="en-US" sz="850"/>
        </a:p>
      </dgm:t>
    </dgm:pt>
    <dgm:pt modelId="{4E99BAED-1D14-B04A-BF95-646ED52CE692}">
      <dgm:prSet custT="1"/>
      <dgm:spPr/>
      <dgm:t>
        <a:bodyPr/>
        <a:lstStyle/>
        <a:p>
          <a:r>
            <a:rPr lang="en-US" sz="850">
              <a:latin typeface="Arial" panose="020B0604020202020204" pitchFamily="34" charset="0"/>
              <a:cs typeface="Arial" panose="020B0604020202020204" pitchFamily="34" charset="0"/>
            </a:rPr>
            <a:t>Preserve any physical or documentary evidence that may be critical to an investigation by the Police or Trilogy Care Pty Ltd.</a:t>
          </a:r>
        </a:p>
      </dgm:t>
    </dgm:pt>
    <dgm:pt modelId="{CB18CFE6-4121-E542-86BF-8181A7A02313}" type="parTrans" cxnId="{397A48B3-1FD0-C548-82C0-E6E55FD1111C}">
      <dgm:prSet/>
      <dgm:spPr/>
      <dgm:t>
        <a:bodyPr/>
        <a:lstStyle/>
        <a:p>
          <a:endParaRPr lang="en-GB" sz="850"/>
        </a:p>
      </dgm:t>
    </dgm:pt>
    <dgm:pt modelId="{DE8BBCE6-8DA9-644A-B241-E4CF5661F983}" type="sibTrans" cxnId="{397A48B3-1FD0-C548-82C0-E6E55FD1111C}">
      <dgm:prSet/>
      <dgm:spPr/>
      <dgm:t>
        <a:bodyPr/>
        <a:lstStyle/>
        <a:p>
          <a:endParaRPr lang="en-GB" sz="850"/>
        </a:p>
      </dgm:t>
    </dgm:pt>
    <dgm:pt modelId="{DA354393-2A16-844D-B179-F6B0B2D678EA}">
      <dgm:prSet custT="1"/>
      <dgm:spPr/>
      <dgm:t>
        <a:bodyPr/>
        <a:lstStyle/>
        <a:p>
          <a:r>
            <a:rPr lang="en-US" sz="850">
              <a:latin typeface="Arial" panose="020B0604020202020204" pitchFamily="34" charset="0"/>
              <a:cs typeface="Arial" panose="020B0604020202020204" pitchFamily="34" charset="0"/>
            </a:rPr>
            <a:t>In the case of alleged sexual abuse that has just occurred, to preserve any forensic evidence, the person should not be showered or bathed or offered drinks or food until after the Police have been contacted and provide further instruction.</a:t>
          </a:r>
        </a:p>
      </dgm:t>
    </dgm:pt>
    <dgm:pt modelId="{91728F4D-3725-0F4E-ADFD-8E32FEF3503E}" type="parTrans" cxnId="{59C6B123-B602-5A4A-8B64-C8D22505ACC8}">
      <dgm:prSet/>
      <dgm:spPr/>
      <dgm:t>
        <a:bodyPr/>
        <a:lstStyle/>
        <a:p>
          <a:endParaRPr lang="en-US" sz="850"/>
        </a:p>
      </dgm:t>
    </dgm:pt>
    <dgm:pt modelId="{64FA57F3-849D-5149-85F3-13A1E5E5B1F2}" type="sibTrans" cxnId="{59C6B123-B602-5A4A-8B64-C8D22505ACC8}">
      <dgm:prSet/>
      <dgm:spPr/>
      <dgm:t>
        <a:bodyPr/>
        <a:lstStyle/>
        <a:p>
          <a:endParaRPr lang="en-US" sz="850"/>
        </a:p>
      </dgm:t>
    </dgm:pt>
    <dgm:pt modelId="{B1B187B5-B17D-5A44-8F68-9FB079E46493}" type="pres">
      <dgm:prSet presAssocID="{ED201B7B-02F9-1D46-9B57-F1539DA72934}" presName="linearFlow" presStyleCnt="0">
        <dgm:presLayoutVars>
          <dgm:dir/>
          <dgm:animLvl val="lvl"/>
          <dgm:resizeHandles val="exact"/>
        </dgm:presLayoutVars>
      </dgm:prSet>
      <dgm:spPr/>
    </dgm:pt>
    <dgm:pt modelId="{C6B1B0DE-2260-BD48-B5D8-2822EA5F003A}" type="pres">
      <dgm:prSet presAssocID="{A92F880B-AD70-F448-9445-478EBBD92990}" presName="composite" presStyleCnt="0"/>
      <dgm:spPr/>
    </dgm:pt>
    <dgm:pt modelId="{45B78177-E63E-2341-B401-F5760CA3C285}" type="pres">
      <dgm:prSet presAssocID="{A92F880B-AD70-F448-9445-478EBBD92990}" presName="parentText" presStyleLbl="alignNode1" presStyleIdx="0" presStyleCnt="8" custLinFactNeighborY="0">
        <dgm:presLayoutVars>
          <dgm:chMax val="1"/>
          <dgm:bulletEnabled val="1"/>
        </dgm:presLayoutVars>
      </dgm:prSet>
      <dgm:spPr/>
    </dgm:pt>
    <dgm:pt modelId="{DAE935F2-62B7-CB4F-80CA-BDA4B23717A4}" type="pres">
      <dgm:prSet presAssocID="{A92F880B-AD70-F448-9445-478EBBD92990}" presName="descendantText" presStyleLbl="alignAcc1" presStyleIdx="0" presStyleCnt="8">
        <dgm:presLayoutVars>
          <dgm:bulletEnabled val="1"/>
        </dgm:presLayoutVars>
      </dgm:prSet>
      <dgm:spPr/>
    </dgm:pt>
    <dgm:pt modelId="{FED29EE9-7276-1D43-8402-10CE19585AB0}" type="pres">
      <dgm:prSet presAssocID="{31A04C8A-9201-8244-BD58-1C2BF49FD281}" presName="sp" presStyleCnt="0"/>
      <dgm:spPr/>
    </dgm:pt>
    <dgm:pt modelId="{4438E391-E77E-554A-B2DA-CAD583C1D87F}" type="pres">
      <dgm:prSet presAssocID="{8CA4E814-E961-9C49-9D01-0A5FDE3E5A20}" presName="composite" presStyleCnt="0"/>
      <dgm:spPr/>
    </dgm:pt>
    <dgm:pt modelId="{926ED7C5-A4E7-AA45-89CC-FA6CA3FC2055}" type="pres">
      <dgm:prSet presAssocID="{8CA4E814-E961-9C49-9D01-0A5FDE3E5A20}" presName="parentText" presStyleLbl="alignNode1" presStyleIdx="1" presStyleCnt="8">
        <dgm:presLayoutVars>
          <dgm:chMax val="1"/>
          <dgm:bulletEnabled val="1"/>
        </dgm:presLayoutVars>
      </dgm:prSet>
      <dgm:spPr/>
    </dgm:pt>
    <dgm:pt modelId="{B450C2AE-E192-7049-B6A6-4D65E159AA4F}" type="pres">
      <dgm:prSet presAssocID="{8CA4E814-E961-9C49-9D01-0A5FDE3E5A20}" presName="descendantText" presStyleLbl="alignAcc1" presStyleIdx="1" presStyleCnt="8" custScaleY="124468">
        <dgm:presLayoutVars>
          <dgm:bulletEnabled val="1"/>
        </dgm:presLayoutVars>
      </dgm:prSet>
      <dgm:spPr/>
    </dgm:pt>
    <dgm:pt modelId="{3812DE22-E58E-B44A-A214-4083780D1890}" type="pres">
      <dgm:prSet presAssocID="{43D0A340-CFD7-024B-AA61-20F206DF4317}" presName="sp" presStyleCnt="0"/>
      <dgm:spPr/>
    </dgm:pt>
    <dgm:pt modelId="{9C32790E-C5AE-FB4D-A134-10DAA1F679CF}" type="pres">
      <dgm:prSet presAssocID="{421A1F9A-605D-E94E-B774-3118B4E5DF5D}" presName="composite" presStyleCnt="0"/>
      <dgm:spPr/>
    </dgm:pt>
    <dgm:pt modelId="{3C3820DC-BDCE-014C-8270-15B17C00EEBE}" type="pres">
      <dgm:prSet presAssocID="{421A1F9A-605D-E94E-B774-3118B4E5DF5D}" presName="parentText" presStyleLbl="alignNode1" presStyleIdx="2" presStyleCnt="8">
        <dgm:presLayoutVars>
          <dgm:chMax val="1"/>
          <dgm:bulletEnabled val="1"/>
        </dgm:presLayoutVars>
      </dgm:prSet>
      <dgm:spPr/>
    </dgm:pt>
    <dgm:pt modelId="{BC007B41-D160-5243-B2E5-A1FDFD016C83}" type="pres">
      <dgm:prSet presAssocID="{421A1F9A-605D-E94E-B774-3118B4E5DF5D}" presName="descendantText" presStyleLbl="alignAcc1" presStyleIdx="2" presStyleCnt="8" custScaleY="122004">
        <dgm:presLayoutVars>
          <dgm:bulletEnabled val="1"/>
        </dgm:presLayoutVars>
      </dgm:prSet>
      <dgm:spPr/>
    </dgm:pt>
    <dgm:pt modelId="{06832251-B209-3B41-A1DC-DC45487AF50D}" type="pres">
      <dgm:prSet presAssocID="{63FAE5D0-A000-314D-AC51-E3B59394BC93}" presName="sp" presStyleCnt="0"/>
      <dgm:spPr/>
    </dgm:pt>
    <dgm:pt modelId="{6A149DAB-13F8-EB49-9BEC-EFFBB86C4C29}" type="pres">
      <dgm:prSet presAssocID="{FAB49114-4672-5444-A854-0C23CA2CDB13}" presName="composite" presStyleCnt="0"/>
      <dgm:spPr/>
    </dgm:pt>
    <dgm:pt modelId="{54FB4A18-9DD9-6048-9F48-A76C4F607A73}" type="pres">
      <dgm:prSet presAssocID="{FAB49114-4672-5444-A854-0C23CA2CDB13}" presName="parentText" presStyleLbl="alignNode1" presStyleIdx="3" presStyleCnt="8" custLinFactNeighborX="-1345" custLinFactNeighborY="-9415">
        <dgm:presLayoutVars>
          <dgm:chMax val="1"/>
          <dgm:bulletEnabled val="1"/>
        </dgm:presLayoutVars>
      </dgm:prSet>
      <dgm:spPr/>
    </dgm:pt>
    <dgm:pt modelId="{9CA817C9-AEAB-CF44-8FC7-D2A7B0651B48}" type="pres">
      <dgm:prSet presAssocID="{FAB49114-4672-5444-A854-0C23CA2CDB13}" presName="descendantText" presStyleLbl="alignAcc1" presStyleIdx="3" presStyleCnt="8" custScaleY="146630">
        <dgm:presLayoutVars>
          <dgm:bulletEnabled val="1"/>
        </dgm:presLayoutVars>
      </dgm:prSet>
      <dgm:spPr/>
    </dgm:pt>
    <dgm:pt modelId="{74186720-A3C7-EC47-A8E5-0A79D671C008}" type="pres">
      <dgm:prSet presAssocID="{C8E477C6-7DDB-7B42-82FC-C26529696E24}" presName="sp" presStyleCnt="0"/>
      <dgm:spPr/>
    </dgm:pt>
    <dgm:pt modelId="{9073AE38-96E6-774F-B65E-57BC6F8C92AA}" type="pres">
      <dgm:prSet presAssocID="{23E761B2-E6CF-0844-90B7-7C505B3350E6}" presName="composite" presStyleCnt="0"/>
      <dgm:spPr/>
    </dgm:pt>
    <dgm:pt modelId="{83E3AEF7-E634-9344-B4AF-580136857D22}" type="pres">
      <dgm:prSet presAssocID="{23E761B2-E6CF-0844-90B7-7C505B3350E6}" presName="parentText" presStyleLbl="alignNode1" presStyleIdx="4" presStyleCnt="8" custLinFactNeighborX="1345" custLinFactNeighborY="-2824">
        <dgm:presLayoutVars>
          <dgm:chMax val="1"/>
          <dgm:bulletEnabled val="1"/>
        </dgm:presLayoutVars>
      </dgm:prSet>
      <dgm:spPr/>
    </dgm:pt>
    <dgm:pt modelId="{E129971A-3BF7-024A-961F-722071A9D440}" type="pres">
      <dgm:prSet presAssocID="{23E761B2-E6CF-0844-90B7-7C505B3350E6}" presName="descendantText" presStyleLbl="alignAcc1" presStyleIdx="4" presStyleCnt="8" custScaleY="121457">
        <dgm:presLayoutVars>
          <dgm:bulletEnabled val="1"/>
        </dgm:presLayoutVars>
      </dgm:prSet>
      <dgm:spPr/>
    </dgm:pt>
    <dgm:pt modelId="{646199C2-879D-D641-8EAD-E0D5908CA792}" type="pres">
      <dgm:prSet presAssocID="{552AADCC-BCBD-E843-A4CB-E21C70665DE0}" presName="sp" presStyleCnt="0"/>
      <dgm:spPr/>
    </dgm:pt>
    <dgm:pt modelId="{A5FBCE75-0CAA-0745-9A35-27A82A109BA2}" type="pres">
      <dgm:prSet presAssocID="{C4D6AF61-5CCA-024A-BEBB-D9E23146150D}" presName="composite" presStyleCnt="0"/>
      <dgm:spPr/>
    </dgm:pt>
    <dgm:pt modelId="{E65C9A75-D76E-2245-8127-87AE4E2A69AA}" type="pres">
      <dgm:prSet presAssocID="{C4D6AF61-5CCA-024A-BEBB-D9E23146150D}" presName="parentText" presStyleLbl="alignNode1" presStyleIdx="5" presStyleCnt="8">
        <dgm:presLayoutVars>
          <dgm:chMax val="1"/>
          <dgm:bulletEnabled val="1"/>
        </dgm:presLayoutVars>
      </dgm:prSet>
      <dgm:spPr/>
    </dgm:pt>
    <dgm:pt modelId="{AA31153D-33D4-884E-AE83-4468D772FA45}" type="pres">
      <dgm:prSet presAssocID="{C4D6AF61-5CCA-024A-BEBB-D9E23146150D}" presName="descendantText" presStyleLbl="alignAcc1" presStyleIdx="5" presStyleCnt="8">
        <dgm:presLayoutVars>
          <dgm:bulletEnabled val="1"/>
        </dgm:presLayoutVars>
      </dgm:prSet>
      <dgm:spPr/>
    </dgm:pt>
    <dgm:pt modelId="{CF0F459F-C56E-984C-9BC0-1A5EADE98AB5}" type="pres">
      <dgm:prSet presAssocID="{DE876E15-A4DF-9F41-986D-2067836BD927}" presName="sp" presStyleCnt="0"/>
      <dgm:spPr/>
    </dgm:pt>
    <dgm:pt modelId="{CA4C6E10-FB0C-B542-961A-94B93849F88B}" type="pres">
      <dgm:prSet presAssocID="{693FC6AD-49B2-E943-A7EC-15BDB0392C05}" presName="composite" presStyleCnt="0"/>
      <dgm:spPr/>
    </dgm:pt>
    <dgm:pt modelId="{01D66322-62CA-864F-8641-81AC0D7FA90E}" type="pres">
      <dgm:prSet presAssocID="{693FC6AD-49B2-E943-A7EC-15BDB0392C05}" presName="parentText" presStyleLbl="alignNode1" presStyleIdx="6" presStyleCnt="8">
        <dgm:presLayoutVars>
          <dgm:chMax val="1"/>
          <dgm:bulletEnabled val="1"/>
        </dgm:presLayoutVars>
      </dgm:prSet>
      <dgm:spPr/>
    </dgm:pt>
    <dgm:pt modelId="{5466C2DB-8DA6-064F-ADE5-457CAD36E96D}" type="pres">
      <dgm:prSet presAssocID="{693FC6AD-49B2-E943-A7EC-15BDB0392C05}" presName="descendantText" presStyleLbl="alignAcc1" presStyleIdx="6" presStyleCnt="8" custScaleY="133318">
        <dgm:presLayoutVars>
          <dgm:bulletEnabled val="1"/>
        </dgm:presLayoutVars>
      </dgm:prSet>
      <dgm:spPr/>
    </dgm:pt>
    <dgm:pt modelId="{172CA310-B98C-6C4D-95E8-9F7197A195A8}" type="pres">
      <dgm:prSet presAssocID="{1F927DE8-8947-C64A-9B3C-E92A6B8A5675}" presName="sp" presStyleCnt="0"/>
      <dgm:spPr/>
    </dgm:pt>
    <dgm:pt modelId="{4126A922-1052-F34A-96FC-E6E460E4651B}" type="pres">
      <dgm:prSet presAssocID="{DD11F2DB-8F39-894B-9536-EF3BEF900E24}" presName="composite" presStyleCnt="0"/>
      <dgm:spPr/>
    </dgm:pt>
    <dgm:pt modelId="{FF659C34-281D-A245-B51D-0849A1BB6B84}" type="pres">
      <dgm:prSet presAssocID="{DD11F2DB-8F39-894B-9536-EF3BEF900E24}" presName="parentText" presStyleLbl="alignNode1" presStyleIdx="7" presStyleCnt="8">
        <dgm:presLayoutVars>
          <dgm:chMax val="1"/>
          <dgm:bulletEnabled val="1"/>
        </dgm:presLayoutVars>
      </dgm:prSet>
      <dgm:spPr/>
    </dgm:pt>
    <dgm:pt modelId="{BA58E768-B002-3649-8433-3B222C903CF5}" type="pres">
      <dgm:prSet presAssocID="{DD11F2DB-8F39-894B-9536-EF3BEF900E24}" presName="descendantText" presStyleLbl="alignAcc1" presStyleIdx="7" presStyleCnt="8" custScaleY="124013">
        <dgm:presLayoutVars>
          <dgm:bulletEnabled val="1"/>
        </dgm:presLayoutVars>
      </dgm:prSet>
      <dgm:spPr/>
    </dgm:pt>
  </dgm:ptLst>
  <dgm:cxnLst>
    <dgm:cxn modelId="{4B311D04-C06B-4B4A-8D20-10BF02D06BC8}" type="presOf" srcId="{AAAA0C2E-9A2D-5D47-A92A-920DB9CB903F}" destId="{5466C2DB-8DA6-064F-ADE5-457CAD36E96D}" srcOrd="0" destOrd="1" presId="urn:microsoft.com/office/officeart/2005/8/layout/chevron2"/>
    <dgm:cxn modelId="{B8FD0A05-460D-D74A-B572-FB635FC25E64}" srcId="{ED201B7B-02F9-1D46-9B57-F1539DA72934}" destId="{8CA4E814-E961-9C49-9D01-0A5FDE3E5A20}" srcOrd="1" destOrd="0" parTransId="{37141BCA-E9BE-AC44-ADE6-494D442C9697}" sibTransId="{43D0A340-CFD7-024B-AA61-20F206DF4317}"/>
    <dgm:cxn modelId="{16B02916-7072-4F42-9308-4BB755D17A48}" srcId="{ED201B7B-02F9-1D46-9B57-F1539DA72934}" destId="{FAB49114-4672-5444-A854-0C23CA2CDB13}" srcOrd="3" destOrd="0" parTransId="{3B044254-43A1-6148-8898-EEE118F170CB}" sibTransId="{C8E477C6-7DDB-7B42-82FC-C26529696E24}"/>
    <dgm:cxn modelId="{4ECF0118-8BFB-4262-A3AE-2275DE760CBC}" type="presOf" srcId="{F0705232-C835-4642-8E92-0D5A884CD3FE}" destId="{9CA817C9-AEAB-CF44-8FC7-D2A7B0651B48}" srcOrd="0" destOrd="1" presId="urn:microsoft.com/office/officeart/2005/8/layout/chevron2"/>
    <dgm:cxn modelId="{AE0F011F-3AA8-714E-BAF8-0445D295F563}" srcId="{DD11F2DB-8F39-894B-9536-EF3BEF900E24}" destId="{A54CE279-E933-BC46-B995-B267A3190D62}" srcOrd="0" destOrd="0" parTransId="{4A979A8D-8727-CE45-8890-14B3704188B8}" sibTransId="{4F479561-3B1D-C144-B20C-8D16CB381A66}"/>
    <dgm:cxn modelId="{47A8F622-C1C2-8847-81C3-6F5508A409BD}" srcId="{FAB49114-4672-5444-A854-0C23CA2CDB13}" destId="{E1756671-AFA2-A64A-8E6E-DB80E837A45A}" srcOrd="0" destOrd="0" parTransId="{904C113D-C09D-0B4B-854A-A4F619A919C2}" sibTransId="{168496EC-F05E-CE41-8B9E-77B2F65F8261}"/>
    <dgm:cxn modelId="{59C6B123-B602-5A4A-8B64-C8D22505ACC8}" srcId="{421A1F9A-605D-E94E-B774-3118B4E5DF5D}" destId="{DA354393-2A16-844D-B179-F6B0B2D678EA}" srcOrd="1" destOrd="0" parTransId="{91728F4D-3725-0F4E-ADFD-8E32FEF3503E}" sibTransId="{64FA57F3-849D-5149-85F3-13A1E5E5B1F2}"/>
    <dgm:cxn modelId="{836A7D24-A5E5-408C-897F-9F397A8363C4}" type="presOf" srcId="{A92F880B-AD70-F448-9445-478EBBD92990}" destId="{45B78177-E63E-2341-B401-F5760CA3C285}" srcOrd="0" destOrd="0" presId="urn:microsoft.com/office/officeart/2005/8/layout/chevron2"/>
    <dgm:cxn modelId="{631A7925-70D1-0C4F-BB58-45B0A7104C61}" srcId="{693FC6AD-49B2-E943-A7EC-15BDB0392C05}" destId="{25953880-49B2-DF4C-9F88-C5264D762E35}" srcOrd="0" destOrd="0" parTransId="{47AEAE89-5FBE-3E49-A9BA-90A7E14BDADB}" sibTransId="{8DCDFFF9-9B7B-BC41-A902-991179A74153}"/>
    <dgm:cxn modelId="{1BA01426-D081-4D9B-9691-F840C9F7481D}" type="presOf" srcId="{ED201B7B-02F9-1D46-9B57-F1539DA72934}" destId="{B1B187B5-B17D-5A44-8F68-9FB079E46493}" srcOrd="0" destOrd="0" presId="urn:microsoft.com/office/officeart/2005/8/layout/chevron2"/>
    <dgm:cxn modelId="{A3D3AF29-B679-A141-B54A-0BE9F526EE5B}" srcId="{23E761B2-E6CF-0844-90B7-7C505B3350E6}" destId="{79753751-36DB-2940-A3C0-66550862634E}" srcOrd="0" destOrd="0" parTransId="{9D4FD24D-8E58-8D45-B852-466D4AB194F4}" sibTransId="{FD59E9BC-424D-2842-9DEE-E4E934625BB9}"/>
    <dgm:cxn modelId="{AE540C2D-7AA1-405C-A3BE-5B8D2378B9ED}" type="presOf" srcId="{DA354393-2A16-844D-B179-F6B0B2D678EA}" destId="{BC007B41-D160-5243-B2E5-A1FDFD016C83}" srcOrd="0" destOrd="1" presId="urn:microsoft.com/office/officeart/2005/8/layout/chevron2"/>
    <dgm:cxn modelId="{A437572F-8433-FB47-A264-FC8749BA108A}" srcId="{FAB49114-4672-5444-A854-0C23CA2CDB13}" destId="{F0705232-C835-4642-8E92-0D5A884CD3FE}" srcOrd="1" destOrd="0" parTransId="{A80B69B5-134C-D94D-8D0C-2D18093D6B8E}" sibTransId="{4DBE32C7-E458-D64A-A849-AA9551D7A14E}"/>
    <dgm:cxn modelId="{7FC81430-20F7-4F9A-9BAB-B685104EAA5C}" type="presOf" srcId="{3CCD2E7E-B528-EF41-96AF-ACC2B9E95EC8}" destId="{E129971A-3BF7-024A-961F-722071A9D440}" srcOrd="0" destOrd="1" presId="urn:microsoft.com/office/officeart/2005/8/layout/chevron2"/>
    <dgm:cxn modelId="{B57FDC32-A1E5-4683-8470-1063D998592B}" type="presOf" srcId="{C4D6AF61-5CCA-024A-BEBB-D9E23146150D}" destId="{E65C9A75-D76E-2245-8127-87AE4E2A69AA}" srcOrd="0" destOrd="0" presId="urn:microsoft.com/office/officeart/2005/8/layout/chevron2"/>
    <dgm:cxn modelId="{6D061035-25D8-2D44-A8EB-AC50E240C5EC}" srcId="{ED201B7B-02F9-1D46-9B57-F1539DA72934}" destId="{C4D6AF61-5CCA-024A-BEBB-D9E23146150D}" srcOrd="5" destOrd="0" parTransId="{35DA1625-6E71-3D4B-B208-0DB9C1373640}" sibTransId="{DE876E15-A4DF-9F41-986D-2067836BD927}"/>
    <dgm:cxn modelId="{84B9253C-2705-4F11-A7AA-631E29A1DA27}" type="presOf" srcId="{C51FF15E-DBD1-7241-8894-4F220D97ACCD}" destId="{BA58E768-B002-3649-8433-3B222C903CF5}" srcOrd="0" destOrd="1" presId="urn:microsoft.com/office/officeart/2005/8/layout/chevron2"/>
    <dgm:cxn modelId="{0F298A3C-F5A8-44A1-80EE-37901BE8AF25}" type="presOf" srcId="{421A1F9A-605D-E94E-B774-3118B4E5DF5D}" destId="{3C3820DC-BDCE-014C-8270-15B17C00EEBE}" srcOrd="0" destOrd="0" presId="urn:microsoft.com/office/officeart/2005/8/layout/chevron2"/>
    <dgm:cxn modelId="{E675CE65-F6A3-2444-98CA-D904BB536BD5}" srcId="{ED201B7B-02F9-1D46-9B57-F1539DA72934}" destId="{23E761B2-E6CF-0844-90B7-7C505B3350E6}" srcOrd="4" destOrd="0" parTransId="{DC190589-1CE8-8143-9C74-697B91987B8E}" sibTransId="{552AADCC-BCBD-E843-A4CB-E21C70665DE0}"/>
    <dgm:cxn modelId="{984BFF68-438F-4399-AC6E-9B414640F4D0}" type="presOf" srcId="{69DE367E-1FB9-EC46-AE0B-4584C405B904}" destId="{DAE935F2-62B7-CB4F-80CA-BDA4B23717A4}" srcOrd="0" destOrd="0" presId="urn:microsoft.com/office/officeart/2005/8/layout/chevron2"/>
    <dgm:cxn modelId="{7115E26C-671A-5C40-BC26-2D26BF2617A0}" srcId="{693FC6AD-49B2-E943-A7EC-15BDB0392C05}" destId="{AAAA0C2E-9A2D-5D47-A92A-920DB9CB903F}" srcOrd="1" destOrd="0" parTransId="{7174D00F-1EAE-2C46-9CE1-C88702D0A1BA}" sibTransId="{C8935DA3-D67F-1D4E-B94C-BD7CFD3FFB7C}"/>
    <dgm:cxn modelId="{25637A70-6EE5-3045-96C0-20663ADC2DEB}" srcId="{DD11F2DB-8F39-894B-9536-EF3BEF900E24}" destId="{C51FF15E-DBD1-7241-8894-4F220D97ACCD}" srcOrd="1" destOrd="0" parTransId="{08C5710C-28E2-834A-8BDA-EFBB75D7B1C7}" sibTransId="{A13C6774-777A-9342-A1B8-20182FBF0428}"/>
    <dgm:cxn modelId="{F9968976-8A41-4F36-A527-A8EA67BCF044}" type="presOf" srcId="{DD11F2DB-8F39-894B-9536-EF3BEF900E24}" destId="{FF659C34-281D-A245-B51D-0849A1BB6B84}" srcOrd="0" destOrd="0" presId="urn:microsoft.com/office/officeart/2005/8/layout/chevron2"/>
    <dgm:cxn modelId="{ECA3E580-A4FD-4F18-9398-8D56CF636FA9}" type="presOf" srcId="{78366215-63B0-1C40-A4D2-B298DE7E5715}" destId="{AA31153D-33D4-884E-AE83-4468D772FA45}" srcOrd="0" destOrd="0" presId="urn:microsoft.com/office/officeart/2005/8/layout/chevron2"/>
    <dgm:cxn modelId="{ADE4C688-BD71-4242-A80E-6A1F8EBCCD39}" type="presOf" srcId="{4E99BAED-1D14-B04A-BF95-646ED52CE692}" destId="{BC007B41-D160-5243-B2E5-A1FDFD016C83}" srcOrd="0" destOrd="0" presId="urn:microsoft.com/office/officeart/2005/8/layout/chevron2"/>
    <dgm:cxn modelId="{50783D8A-D588-224E-99B4-40601D7CBF25}" srcId="{C4D6AF61-5CCA-024A-BEBB-D9E23146150D}" destId="{78366215-63B0-1C40-A4D2-B298DE7E5715}" srcOrd="0" destOrd="0" parTransId="{54F08966-6FCE-084C-998E-9C08CCBD4EA6}" sibTransId="{621B6535-290E-824B-BDA0-C87A2C39F410}"/>
    <dgm:cxn modelId="{2DE20990-98A2-4C84-87A8-828E9DF7D256}" type="presOf" srcId="{A54CE279-E933-BC46-B995-B267A3190D62}" destId="{BA58E768-B002-3649-8433-3B222C903CF5}" srcOrd="0" destOrd="0" presId="urn:microsoft.com/office/officeart/2005/8/layout/chevron2"/>
    <dgm:cxn modelId="{A054F490-48F9-B744-B15A-C263398B60FA}" srcId="{ED201B7B-02F9-1D46-9B57-F1539DA72934}" destId="{DD11F2DB-8F39-894B-9536-EF3BEF900E24}" srcOrd="7" destOrd="0" parTransId="{C9C0DC30-30C7-3044-AA59-9603C01AFA3C}" sibTransId="{4925E2DF-4B46-A649-9AB0-8968F40A8B23}"/>
    <dgm:cxn modelId="{91337492-A690-F24C-B2F4-739548C74A60}" srcId="{23E761B2-E6CF-0844-90B7-7C505B3350E6}" destId="{3CCD2E7E-B528-EF41-96AF-ACC2B9E95EC8}" srcOrd="1" destOrd="0" parTransId="{274EDD75-0857-8C48-9FB2-9DE6652BC56D}" sibTransId="{BEACBDBD-349F-DE44-B337-840B5B25687B}"/>
    <dgm:cxn modelId="{C792DF95-0507-4F7D-B873-61D306E261A9}" type="presOf" srcId="{B4C87A6E-127C-B841-BD50-0292584C62C0}" destId="{B450C2AE-E192-7049-B6A6-4D65E159AA4F}" srcOrd="0" destOrd="0" presId="urn:microsoft.com/office/officeart/2005/8/layout/chevron2"/>
    <dgm:cxn modelId="{EE180B9D-D2FC-7D47-9216-B691552C3E53}" srcId="{8CA4E814-E961-9C49-9D01-0A5FDE3E5A20}" destId="{B4C87A6E-127C-B841-BD50-0292584C62C0}" srcOrd="0" destOrd="0" parTransId="{4E53343E-26D4-5741-9131-EF1A9527CF1B}" sibTransId="{AD2FE8C5-5AB2-4649-8031-6BCEB9E2E8C4}"/>
    <dgm:cxn modelId="{E0CE08AC-081C-4F69-AB82-6433526DCB2D}" type="presOf" srcId="{FAB49114-4672-5444-A854-0C23CA2CDB13}" destId="{54FB4A18-9DD9-6048-9F48-A76C4F607A73}" srcOrd="0" destOrd="0" presId="urn:microsoft.com/office/officeart/2005/8/layout/chevron2"/>
    <dgm:cxn modelId="{0CB417B2-7706-5A4C-A471-3912248E4A81}" srcId="{A92F880B-AD70-F448-9445-478EBBD92990}" destId="{69DE367E-1FB9-EC46-AE0B-4584C405B904}" srcOrd="0" destOrd="0" parTransId="{8D12CB60-1F27-9C4D-9914-4CE99C9F2EB4}" sibTransId="{020D832D-0232-BA48-A875-40B81F70D334}"/>
    <dgm:cxn modelId="{397A48B3-1FD0-C548-82C0-E6E55FD1111C}" srcId="{421A1F9A-605D-E94E-B774-3118B4E5DF5D}" destId="{4E99BAED-1D14-B04A-BF95-646ED52CE692}" srcOrd="0" destOrd="0" parTransId="{CB18CFE6-4121-E542-86BF-8181A7A02313}" sibTransId="{DE8BBCE6-8DA9-644A-B241-E4CF5661F983}"/>
    <dgm:cxn modelId="{B38DE0CA-04F5-1A40-AED8-30A5A5471C0A}" srcId="{ED201B7B-02F9-1D46-9B57-F1539DA72934}" destId="{421A1F9A-605D-E94E-B774-3118B4E5DF5D}" srcOrd="2" destOrd="0" parTransId="{E02EAFB9-8C54-5444-91FF-CC4040DE36B4}" sibTransId="{63FAE5D0-A000-314D-AC51-E3B59394BC93}"/>
    <dgm:cxn modelId="{EE14CBCF-C1B7-4E90-A2E1-C17E3F8975C8}" type="presOf" srcId="{79753751-36DB-2940-A3C0-66550862634E}" destId="{E129971A-3BF7-024A-961F-722071A9D440}" srcOrd="0" destOrd="0" presId="urn:microsoft.com/office/officeart/2005/8/layout/chevron2"/>
    <dgm:cxn modelId="{62A4A8D3-736A-447A-B3F3-EE935BF0EE49}" type="presOf" srcId="{693FC6AD-49B2-E943-A7EC-15BDB0392C05}" destId="{01D66322-62CA-864F-8641-81AC0D7FA90E}" srcOrd="0" destOrd="0" presId="urn:microsoft.com/office/officeart/2005/8/layout/chevron2"/>
    <dgm:cxn modelId="{66118AD5-9968-4363-9342-60DF5B4306D4}" type="presOf" srcId="{23E761B2-E6CF-0844-90B7-7C505B3350E6}" destId="{83E3AEF7-E634-9344-B4AF-580136857D22}" srcOrd="0" destOrd="0" presId="urn:microsoft.com/office/officeart/2005/8/layout/chevron2"/>
    <dgm:cxn modelId="{A35FB4D7-7430-7D42-A6C6-285DAD2979AA}" srcId="{ED201B7B-02F9-1D46-9B57-F1539DA72934}" destId="{693FC6AD-49B2-E943-A7EC-15BDB0392C05}" srcOrd="6" destOrd="0" parTransId="{F03AF7F4-4A2D-724C-85EE-E091D2FAFBE5}" sibTransId="{1F927DE8-8947-C64A-9B3C-E92A6B8A5675}"/>
    <dgm:cxn modelId="{3B762AD8-0660-4341-A3C0-B552931EC407}" type="presOf" srcId="{E1756671-AFA2-A64A-8E6E-DB80E837A45A}" destId="{9CA817C9-AEAB-CF44-8FC7-D2A7B0651B48}" srcOrd="0" destOrd="0" presId="urn:microsoft.com/office/officeart/2005/8/layout/chevron2"/>
    <dgm:cxn modelId="{E43BEDF6-CD8F-BC47-830C-25D5CF9B411E}" srcId="{ED201B7B-02F9-1D46-9B57-F1539DA72934}" destId="{A92F880B-AD70-F448-9445-478EBBD92990}" srcOrd="0" destOrd="0" parTransId="{BE3AA2A8-1FF6-464B-BE91-A978FAA0144D}" sibTransId="{31A04C8A-9201-8244-BD58-1C2BF49FD281}"/>
    <dgm:cxn modelId="{899727FF-A833-4B0F-A038-5C55576C4CBD}" type="presOf" srcId="{8CA4E814-E961-9C49-9D01-0A5FDE3E5A20}" destId="{926ED7C5-A4E7-AA45-89CC-FA6CA3FC2055}" srcOrd="0" destOrd="0" presId="urn:microsoft.com/office/officeart/2005/8/layout/chevron2"/>
    <dgm:cxn modelId="{628BF4FF-616D-4016-9B0E-805E72FEDD6F}" type="presOf" srcId="{25953880-49B2-DF4C-9F88-C5264D762E35}" destId="{5466C2DB-8DA6-064F-ADE5-457CAD36E96D}" srcOrd="0" destOrd="0" presId="urn:microsoft.com/office/officeart/2005/8/layout/chevron2"/>
    <dgm:cxn modelId="{6C8C2908-DA0F-4880-876D-26607C9A4221}" type="presParOf" srcId="{B1B187B5-B17D-5A44-8F68-9FB079E46493}" destId="{C6B1B0DE-2260-BD48-B5D8-2822EA5F003A}" srcOrd="0" destOrd="0" presId="urn:microsoft.com/office/officeart/2005/8/layout/chevron2"/>
    <dgm:cxn modelId="{9DE9FC9E-B7B1-4146-8D25-FEFA7783046D}" type="presParOf" srcId="{C6B1B0DE-2260-BD48-B5D8-2822EA5F003A}" destId="{45B78177-E63E-2341-B401-F5760CA3C285}" srcOrd="0" destOrd="0" presId="urn:microsoft.com/office/officeart/2005/8/layout/chevron2"/>
    <dgm:cxn modelId="{BCEB28F5-7F69-4224-B254-3631B32BAF17}" type="presParOf" srcId="{C6B1B0DE-2260-BD48-B5D8-2822EA5F003A}" destId="{DAE935F2-62B7-CB4F-80CA-BDA4B23717A4}" srcOrd="1" destOrd="0" presId="urn:microsoft.com/office/officeart/2005/8/layout/chevron2"/>
    <dgm:cxn modelId="{DAD1C4B9-CFE6-4131-B64E-36E22AC08BAF}" type="presParOf" srcId="{B1B187B5-B17D-5A44-8F68-9FB079E46493}" destId="{FED29EE9-7276-1D43-8402-10CE19585AB0}" srcOrd="1" destOrd="0" presId="urn:microsoft.com/office/officeart/2005/8/layout/chevron2"/>
    <dgm:cxn modelId="{97A3432B-8AB8-494F-B83E-17007FFA1E0E}" type="presParOf" srcId="{B1B187B5-B17D-5A44-8F68-9FB079E46493}" destId="{4438E391-E77E-554A-B2DA-CAD583C1D87F}" srcOrd="2" destOrd="0" presId="urn:microsoft.com/office/officeart/2005/8/layout/chevron2"/>
    <dgm:cxn modelId="{2B8B38D2-6F8D-4FA4-95C1-B7BEAEF1A06E}" type="presParOf" srcId="{4438E391-E77E-554A-B2DA-CAD583C1D87F}" destId="{926ED7C5-A4E7-AA45-89CC-FA6CA3FC2055}" srcOrd="0" destOrd="0" presId="urn:microsoft.com/office/officeart/2005/8/layout/chevron2"/>
    <dgm:cxn modelId="{1F60292F-0F56-4339-A007-139FDD922C2F}" type="presParOf" srcId="{4438E391-E77E-554A-B2DA-CAD583C1D87F}" destId="{B450C2AE-E192-7049-B6A6-4D65E159AA4F}" srcOrd="1" destOrd="0" presId="urn:microsoft.com/office/officeart/2005/8/layout/chevron2"/>
    <dgm:cxn modelId="{47D50254-F697-43BF-8BDF-27BC141D99D3}" type="presParOf" srcId="{B1B187B5-B17D-5A44-8F68-9FB079E46493}" destId="{3812DE22-E58E-B44A-A214-4083780D1890}" srcOrd="3" destOrd="0" presId="urn:microsoft.com/office/officeart/2005/8/layout/chevron2"/>
    <dgm:cxn modelId="{FD5FAA06-8FB0-40CA-8384-CC64B6489E84}" type="presParOf" srcId="{B1B187B5-B17D-5A44-8F68-9FB079E46493}" destId="{9C32790E-C5AE-FB4D-A134-10DAA1F679CF}" srcOrd="4" destOrd="0" presId="urn:microsoft.com/office/officeart/2005/8/layout/chevron2"/>
    <dgm:cxn modelId="{B404C655-3978-4D0D-ABDA-402727F7B11A}" type="presParOf" srcId="{9C32790E-C5AE-FB4D-A134-10DAA1F679CF}" destId="{3C3820DC-BDCE-014C-8270-15B17C00EEBE}" srcOrd="0" destOrd="0" presId="urn:microsoft.com/office/officeart/2005/8/layout/chevron2"/>
    <dgm:cxn modelId="{3AFAE2DA-8ADD-4360-BACD-C3507B9D181F}" type="presParOf" srcId="{9C32790E-C5AE-FB4D-A134-10DAA1F679CF}" destId="{BC007B41-D160-5243-B2E5-A1FDFD016C83}" srcOrd="1" destOrd="0" presId="urn:microsoft.com/office/officeart/2005/8/layout/chevron2"/>
    <dgm:cxn modelId="{230C06F5-1379-4153-918C-E9427130B708}" type="presParOf" srcId="{B1B187B5-B17D-5A44-8F68-9FB079E46493}" destId="{06832251-B209-3B41-A1DC-DC45487AF50D}" srcOrd="5" destOrd="0" presId="urn:microsoft.com/office/officeart/2005/8/layout/chevron2"/>
    <dgm:cxn modelId="{ACC1B096-CA1E-4AC8-8D4C-AC40FA89EA96}" type="presParOf" srcId="{B1B187B5-B17D-5A44-8F68-9FB079E46493}" destId="{6A149DAB-13F8-EB49-9BEC-EFFBB86C4C29}" srcOrd="6" destOrd="0" presId="urn:microsoft.com/office/officeart/2005/8/layout/chevron2"/>
    <dgm:cxn modelId="{4F6A38D0-0B02-40C2-8305-2802E4CA26CB}" type="presParOf" srcId="{6A149DAB-13F8-EB49-9BEC-EFFBB86C4C29}" destId="{54FB4A18-9DD9-6048-9F48-A76C4F607A73}" srcOrd="0" destOrd="0" presId="urn:microsoft.com/office/officeart/2005/8/layout/chevron2"/>
    <dgm:cxn modelId="{1E758337-6B96-4C5B-874E-3B0E0056E189}" type="presParOf" srcId="{6A149DAB-13F8-EB49-9BEC-EFFBB86C4C29}" destId="{9CA817C9-AEAB-CF44-8FC7-D2A7B0651B48}" srcOrd="1" destOrd="0" presId="urn:microsoft.com/office/officeart/2005/8/layout/chevron2"/>
    <dgm:cxn modelId="{0CFE1A9C-CFA1-4322-9276-E332447E9B69}" type="presParOf" srcId="{B1B187B5-B17D-5A44-8F68-9FB079E46493}" destId="{74186720-A3C7-EC47-A8E5-0A79D671C008}" srcOrd="7" destOrd="0" presId="urn:microsoft.com/office/officeart/2005/8/layout/chevron2"/>
    <dgm:cxn modelId="{6CDC7DFF-BD0D-4647-AFDF-CF866AD555CF}" type="presParOf" srcId="{B1B187B5-B17D-5A44-8F68-9FB079E46493}" destId="{9073AE38-96E6-774F-B65E-57BC6F8C92AA}" srcOrd="8" destOrd="0" presId="urn:microsoft.com/office/officeart/2005/8/layout/chevron2"/>
    <dgm:cxn modelId="{9AD9035D-54AA-4DF2-AA05-0A70E384EAEE}" type="presParOf" srcId="{9073AE38-96E6-774F-B65E-57BC6F8C92AA}" destId="{83E3AEF7-E634-9344-B4AF-580136857D22}" srcOrd="0" destOrd="0" presId="urn:microsoft.com/office/officeart/2005/8/layout/chevron2"/>
    <dgm:cxn modelId="{AFE7F8DB-0B32-4575-9370-560F1AC8417B}" type="presParOf" srcId="{9073AE38-96E6-774F-B65E-57BC6F8C92AA}" destId="{E129971A-3BF7-024A-961F-722071A9D440}" srcOrd="1" destOrd="0" presId="urn:microsoft.com/office/officeart/2005/8/layout/chevron2"/>
    <dgm:cxn modelId="{05057653-F15F-4DD2-986B-608803CB9682}" type="presParOf" srcId="{B1B187B5-B17D-5A44-8F68-9FB079E46493}" destId="{646199C2-879D-D641-8EAD-E0D5908CA792}" srcOrd="9" destOrd="0" presId="urn:microsoft.com/office/officeart/2005/8/layout/chevron2"/>
    <dgm:cxn modelId="{65AA6A3C-A725-4B67-BCFF-08D33B21905A}" type="presParOf" srcId="{B1B187B5-B17D-5A44-8F68-9FB079E46493}" destId="{A5FBCE75-0CAA-0745-9A35-27A82A109BA2}" srcOrd="10" destOrd="0" presId="urn:microsoft.com/office/officeart/2005/8/layout/chevron2"/>
    <dgm:cxn modelId="{67812BE5-5F78-40AD-B2AC-710F4F0786B9}" type="presParOf" srcId="{A5FBCE75-0CAA-0745-9A35-27A82A109BA2}" destId="{E65C9A75-D76E-2245-8127-87AE4E2A69AA}" srcOrd="0" destOrd="0" presId="urn:microsoft.com/office/officeart/2005/8/layout/chevron2"/>
    <dgm:cxn modelId="{0C474D9E-21B0-49F2-BEBF-27DB73FBCFA2}" type="presParOf" srcId="{A5FBCE75-0CAA-0745-9A35-27A82A109BA2}" destId="{AA31153D-33D4-884E-AE83-4468D772FA45}" srcOrd="1" destOrd="0" presId="urn:microsoft.com/office/officeart/2005/8/layout/chevron2"/>
    <dgm:cxn modelId="{BC96AD84-4762-466B-83C8-6E60FE9579D4}" type="presParOf" srcId="{B1B187B5-B17D-5A44-8F68-9FB079E46493}" destId="{CF0F459F-C56E-984C-9BC0-1A5EADE98AB5}" srcOrd="11" destOrd="0" presId="urn:microsoft.com/office/officeart/2005/8/layout/chevron2"/>
    <dgm:cxn modelId="{4E15A00D-74FA-43D5-9B2E-947366764074}" type="presParOf" srcId="{B1B187B5-B17D-5A44-8F68-9FB079E46493}" destId="{CA4C6E10-FB0C-B542-961A-94B93849F88B}" srcOrd="12" destOrd="0" presId="urn:microsoft.com/office/officeart/2005/8/layout/chevron2"/>
    <dgm:cxn modelId="{A0DAB584-C4B8-400E-A2EC-4C574DC4381A}" type="presParOf" srcId="{CA4C6E10-FB0C-B542-961A-94B93849F88B}" destId="{01D66322-62CA-864F-8641-81AC0D7FA90E}" srcOrd="0" destOrd="0" presId="urn:microsoft.com/office/officeart/2005/8/layout/chevron2"/>
    <dgm:cxn modelId="{D957CCEC-E907-429D-8E8E-65ED670A862A}" type="presParOf" srcId="{CA4C6E10-FB0C-B542-961A-94B93849F88B}" destId="{5466C2DB-8DA6-064F-ADE5-457CAD36E96D}" srcOrd="1" destOrd="0" presId="urn:microsoft.com/office/officeart/2005/8/layout/chevron2"/>
    <dgm:cxn modelId="{588A68C8-ACBC-4283-99DC-23F1AB6D7B70}" type="presParOf" srcId="{B1B187B5-B17D-5A44-8F68-9FB079E46493}" destId="{172CA310-B98C-6C4D-95E8-9F7197A195A8}" srcOrd="13" destOrd="0" presId="urn:microsoft.com/office/officeart/2005/8/layout/chevron2"/>
    <dgm:cxn modelId="{CE38DD2C-FE8F-488A-B10C-754FB5BE3234}" type="presParOf" srcId="{B1B187B5-B17D-5A44-8F68-9FB079E46493}" destId="{4126A922-1052-F34A-96FC-E6E460E4651B}" srcOrd="14" destOrd="0" presId="urn:microsoft.com/office/officeart/2005/8/layout/chevron2"/>
    <dgm:cxn modelId="{43143C2A-F9D3-4B89-8074-F82338C033CD}" type="presParOf" srcId="{4126A922-1052-F34A-96FC-E6E460E4651B}" destId="{FF659C34-281D-A245-B51D-0849A1BB6B84}" srcOrd="0" destOrd="0" presId="urn:microsoft.com/office/officeart/2005/8/layout/chevron2"/>
    <dgm:cxn modelId="{DEAF07CF-1401-48F8-9796-8D2E0D54E4C5}" type="presParOf" srcId="{4126A922-1052-F34A-96FC-E6E460E4651B}" destId="{BA58E768-B002-3649-8433-3B222C903CF5}" srcOrd="1" destOrd="0" presId="urn:microsoft.com/office/officeart/2005/8/layout/chevron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5B78177-E63E-2341-B401-F5760CA3C285}">
      <dsp:nvSpPr>
        <dsp:cNvPr id="0" name=""/>
        <dsp:cNvSpPr/>
      </dsp:nvSpPr>
      <dsp:spPr>
        <a:xfrm rot="5400000">
          <a:off x="-107515" y="144240"/>
          <a:ext cx="716769" cy="501738"/>
        </a:xfrm>
        <a:prstGeom prst="chevron">
          <a:avLst/>
        </a:prstGeom>
        <a:solidFill>
          <a:schemeClr val="accent5">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377825">
            <a:lnSpc>
              <a:spcPct val="90000"/>
            </a:lnSpc>
            <a:spcBef>
              <a:spcPct val="0"/>
            </a:spcBef>
            <a:spcAft>
              <a:spcPct val="35000"/>
            </a:spcAft>
            <a:buNone/>
          </a:pPr>
          <a:endParaRPr lang="en-US" sz="850" kern="1200">
            <a:latin typeface="Arial" panose="020B0604020202020204" pitchFamily="34" charset="0"/>
            <a:cs typeface="Arial" panose="020B0604020202020204" pitchFamily="34" charset="0"/>
          </a:endParaRPr>
        </a:p>
        <a:p>
          <a:pPr marL="0" lvl="0" indent="0" algn="ctr" defTabSz="377825">
            <a:lnSpc>
              <a:spcPct val="90000"/>
            </a:lnSpc>
            <a:spcBef>
              <a:spcPct val="0"/>
            </a:spcBef>
            <a:spcAft>
              <a:spcPct val="35000"/>
            </a:spcAft>
            <a:buNone/>
          </a:pPr>
          <a:r>
            <a:rPr lang="en-US" sz="850" kern="1200">
              <a:latin typeface="Arial" panose="020B0604020202020204" pitchFamily="34" charset="0"/>
              <a:cs typeface="Arial" panose="020B0604020202020204" pitchFamily="34" charset="0"/>
            </a:rPr>
            <a:t>Assess the Situation</a:t>
          </a:r>
        </a:p>
      </dsp:txBody>
      <dsp:txXfrm rot="-5400000">
        <a:off x="1" y="287593"/>
        <a:ext cx="501738" cy="215031"/>
      </dsp:txXfrm>
    </dsp:sp>
    <dsp:sp modelId="{DAE935F2-62B7-CB4F-80CA-BDA4B23717A4}">
      <dsp:nvSpPr>
        <dsp:cNvPr id="0" name=""/>
        <dsp:cNvSpPr/>
      </dsp:nvSpPr>
      <dsp:spPr>
        <a:xfrm rot="5400000">
          <a:off x="3592529" y="-3054065"/>
          <a:ext cx="466145" cy="6647726"/>
        </a:xfrm>
        <a:prstGeom prst="round2SameRect">
          <a:avLst/>
        </a:prstGeom>
        <a:solidFill>
          <a:schemeClr val="lt1">
            <a:alpha val="90000"/>
            <a:hueOff val="0"/>
            <a:satOff val="0"/>
            <a:lumOff val="0"/>
            <a:alphaOff val="0"/>
          </a:schemeClr>
        </a:solidFill>
        <a:ln w="12700" cap="flat" cmpd="sng" algn="ctr">
          <a:solidFill>
            <a:schemeClr val="accent5">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377825">
            <a:lnSpc>
              <a:spcPct val="90000"/>
            </a:lnSpc>
            <a:spcBef>
              <a:spcPct val="0"/>
            </a:spcBef>
            <a:spcAft>
              <a:spcPct val="15000"/>
            </a:spcAft>
            <a:buChar char="•"/>
          </a:pPr>
          <a:r>
            <a:rPr lang="en-US" sz="850" kern="1200">
              <a:latin typeface="Arial" panose="020B0604020202020204" pitchFamily="34" charset="0"/>
              <a:cs typeface="Arial" panose="020B0604020202020204" pitchFamily="34" charset="0"/>
            </a:rPr>
            <a:t>Remove the client from danger if it is safe to do so. Ensure the client’s immediate safety needs are met.</a:t>
          </a:r>
        </a:p>
      </dsp:txBody>
      <dsp:txXfrm rot="-5400000">
        <a:off x="501739" y="59480"/>
        <a:ext cx="6624971" cy="420635"/>
      </dsp:txXfrm>
    </dsp:sp>
    <dsp:sp modelId="{926ED7C5-A4E7-AA45-89CC-FA6CA3FC2055}">
      <dsp:nvSpPr>
        <dsp:cNvPr id="0" name=""/>
        <dsp:cNvSpPr/>
      </dsp:nvSpPr>
      <dsp:spPr>
        <a:xfrm rot="5400000">
          <a:off x="-107515" y="851113"/>
          <a:ext cx="716769" cy="501738"/>
        </a:xfrm>
        <a:prstGeom prst="chevron">
          <a:avLst/>
        </a:prstGeom>
        <a:solidFill>
          <a:schemeClr val="accent5">
            <a:hueOff val="-1736021"/>
            <a:satOff val="-118"/>
            <a:lumOff val="280"/>
            <a:alphaOff val="0"/>
          </a:schemeClr>
        </a:solidFill>
        <a:ln w="12700" cap="flat" cmpd="sng" algn="ctr">
          <a:solidFill>
            <a:schemeClr val="accent5">
              <a:hueOff val="-1736021"/>
              <a:satOff val="-118"/>
              <a:lumOff val="28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377825">
            <a:lnSpc>
              <a:spcPct val="90000"/>
            </a:lnSpc>
            <a:spcBef>
              <a:spcPct val="0"/>
            </a:spcBef>
            <a:spcAft>
              <a:spcPct val="35000"/>
            </a:spcAft>
            <a:buNone/>
          </a:pPr>
          <a:endParaRPr lang="en-US" sz="850" kern="1200">
            <a:latin typeface="Arial" panose="020B0604020202020204" pitchFamily="34" charset="0"/>
            <a:cs typeface="Arial" panose="020B0604020202020204" pitchFamily="34" charset="0"/>
          </a:endParaRPr>
        </a:p>
        <a:p>
          <a:pPr marL="0" lvl="0" indent="0" algn="ctr" defTabSz="377825">
            <a:lnSpc>
              <a:spcPct val="90000"/>
            </a:lnSpc>
            <a:spcBef>
              <a:spcPct val="0"/>
            </a:spcBef>
            <a:spcAft>
              <a:spcPct val="35000"/>
            </a:spcAft>
            <a:buNone/>
          </a:pPr>
          <a:r>
            <a:rPr lang="en-US" sz="850" kern="1200">
              <a:latin typeface="Arial" panose="020B0604020202020204" pitchFamily="34" charset="0"/>
              <a:cs typeface="Arial" panose="020B0604020202020204" pitchFamily="34" charset="0"/>
            </a:rPr>
            <a:t>Call Emergency Services</a:t>
          </a:r>
        </a:p>
      </dsp:txBody>
      <dsp:txXfrm rot="-5400000">
        <a:off x="1" y="994466"/>
        <a:ext cx="501738" cy="215031"/>
      </dsp:txXfrm>
    </dsp:sp>
    <dsp:sp modelId="{B450C2AE-E192-7049-B6A6-4D65E159AA4F}">
      <dsp:nvSpPr>
        <dsp:cNvPr id="0" name=""/>
        <dsp:cNvSpPr/>
      </dsp:nvSpPr>
      <dsp:spPr>
        <a:xfrm rot="5400000">
          <a:off x="3535653" y="-2347314"/>
          <a:ext cx="579897" cy="6647726"/>
        </a:xfrm>
        <a:prstGeom prst="round2SameRect">
          <a:avLst/>
        </a:prstGeom>
        <a:solidFill>
          <a:schemeClr val="lt1">
            <a:alpha val="90000"/>
            <a:hueOff val="0"/>
            <a:satOff val="0"/>
            <a:lumOff val="0"/>
            <a:alphaOff val="0"/>
          </a:schemeClr>
        </a:solidFill>
        <a:ln w="12700" cap="flat" cmpd="sng" algn="ctr">
          <a:solidFill>
            <a:schemeClr val="accent5">
              <a:hueOff val="-1736021"/>
              <a:satOff val="-118"/>
              <a:lumOff val="28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377825">
            <a:lnSpc>
              <a:spcPct val="90000"/>
            </a:lnSpc>
            <a:spcBef>
              <a:spcPct val="0"/>
            </a:spcBef>
            <a:spcAft>
              <a:spcPct val="15000"/>
            </a:spcAft>
            <a:buChar char="•"/>
          </a:pPr>
          <a:r>
            <a:rPr lang="en-US" sz="850" kern="1200">
              <a:latin typeface="Arial" panose="020B0604020202020204" pitchFamily="34" charset="0"/>
              <a:cs typeface="Arial" panose="020B0604020202020204" pitchFamily="34" charset="0"/>
            </a:rPr>
            <a:t>If the client requires immediate medical attention, a medical practitioner or ambulance must be called (call Emergency Services on </a:t>
          </a:r>
          <a:r>
            <a:rPr lang="en-US" sz="850" b="1" kern="1200">
              <a:latin typeface="Arial" panose="020B0604020202020204" pitchFamily="34" charset="0"/>
              <a:cs typeface="Arial" panose="020B0604020202020204" pitchFamily="34" charset="0"/>
            </a:rPr>
            <a:t>000</a:t>
          </a:r>
          <a:r>
            <a:rPr lang="en-US" sz="850" kern="1200">
              <a:latin typeface="Arial" panose="020B0604020202020204" pitchFamily="34" charset="0"/>
              <a:cs typeface="Arial" panose="020B0604020202020204" pitchFamily="34" charset="0"/>
            </a:rPr>
            <a:t>), or the client conveyed to the nearest hospital Emergency Department.</a:t>
          </a:r>
        </a:p>
      </dsp:txBody>
      <dsp:txXfrm rot="-5400000">
        <a:off x="501739" y="714908"/>
        <a:ext cx="6619418" cy="523281"/>
      </dsp:txXfrm>
    </dsp:sp>
    <dsp:sp modelId="{3C3820DC-BDCE-014C-8270-15B17C00EEBE}">
      <dsp:nvSpPr>
        <dsp:cNvPr id="0" name=""/>
        <dsp:cNvSpPr/>
      </dsp:nvSpPr>
      <dsp:spPr>
        <a:xfrm rot="5400000">
          <a:off x="-107515" y="1552247"/>
          <a:ext cx="716769" cy="501738"/>
        </a:xfrm>
        <a:prstGeom prst="chevron">
          <a:avLst/>
        </a:prstGeom>
        <a:solidFill>
          <a:schemeClr val="accent5">
            <a:hueOff val="-3472043"/>
            <a:satOff val="-236"/>
            <a:lumOff val="560"/>
            <a:alphaOff val="0"/>
          </a:schemeClr>
        </a:solidFill>
        <a:ln w="12700" cap="flat" cmpd="sng" algn="ctr">
          <a:solidFill>
            <a:schemeClr val="accent5">
              <a:hueOff val="-3472043"/>
              <a:satOff val="-236"/>
              <a:lumOff val="56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377825">
            <a:lnSpc>
              <a:spcPct val="90000"/>
            </a:lnSpc>
            <a:spcBef>
              <a:spcPct val="0"/>
            </a:spcBef>
            <a:spcAft>
              <a:spcPct val="35000"/>
            </a:spcAft>
            <a:buNone/>
          </a:pPr>
          <a:r>
            <a:rPr lang="en-US" sz="850" kern="1200">
              <a:latin typeface="Arial" panose="020B0604020202020204" pitchFamily="34" charset="0"/>
              <a:cs typeface="Arial" panose="020B0604020202020204" pitchFamily="34" charset="0"/>
            </a:rPr>
            <a:t>Preserve the Scene</a:t>
          </a:r>
        </a:p>
      </dsp:txBody>
      <dsp:txXfrm rot="-5400000">
        <a:off x="1" y="1695600"/>
        <a:ext cx="501738" cy="215031"/>
      </dsp:txXfrm>
    </dsp:sp>
    <dsp:sp modelId="{BC007B41-D160-5243-B2E5-A1FDFD016C83}">
      <dsp:nvSpPr>
        <dsp:cNvPr id="0" name=""/>
        <dsp:cNvSpPr/>
      </dsp:nvSpPr>
      <dsp:spPr>
        <a:xfrm rot="5400000">
          <a:off x="3541393" y="-1646180"/>
          <a:ext cx="568417" cy="6647726"/>
        </a:xfrm>
        <a:prstGeom prst="round2SameRect">
          <a:avLst/>
        </a:prstGeom>
        <a:solidFill>
          <a:schemeClr val="lt1">
            <a:alpha val="90000"/>
            <a:hueOff val="0"/>
            <a:satOff val="0"/>
            <a:lumOff val="0"/>
            <a:alphaOff val="0"/>
          </a:schemeClr>
        </a:solidFill>
        <a:ln w="12700" cap="flat" cmpd="sng" algn="ctr">
          <a:solidFill>
            <a:schemeClr val="accent5">
              <a:hueOff val="-3472043"/>
              <a:satOff val="-236"/>
              <a:lumOff val="56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377825">
            <a:lnSpc>
              <a:spcPct val="90000"/>
            </a:lnSpc>
            <a:spcBef>
              <a:spcPct val="0"/>
            </a:spcBef>
            <a:spcAft>
              <a:spcPct val="15000"/>
            </a:spcAft>
            <a:buChar char="•"/>
          </a:pPr>
          <a:r>
            <a:rPr lang="en-US" sz="850" kern="1200">
              <a:latin typeface="Arial" panose="020B0604020202020204" pitchFamily="34" charset="0"/>
              <a:cs typeface="Arial" panose="020B0604020202020204" pitchFamily="34" charset="0"/>
            </a:rPr>
            <a:t>Preserve any physical or documentary evidence that may be critical to an investigation by the Police or Trilogy Care Pty Ltd.</a:t>
          </a:r>
        </a:p>
        <a:p>
          <a:pPr marL="57150" lvl="1" indent="-57150" algn="l" defTabSz="377825">
            <a:lnSpc>
              <a:spcPct val="90000"/>
            </a:lnSpc>
            <a:spcBef>
              <a:spcPct val="0"/>
            </a:spcBef>
            <a:spcAft>
              <a:spcPct val="15000"/>
            </a:spcAft>
            <a:buChar char="•"/>
          </a:pPr>
          <a:r>
            <a:rPr lang="en-US" sz="850" kern="1200">
              <a:latin typeface="Arial" panose="020B0604020202020204" pitchFamily="34" charset="0"/>
              <a:cs typeface="Arial" panose="020B0604020202020204" pitchFamily="34" charset="0"/>
            </a:rPr>
            <a:t>In the case of alleged sexual abuse that has just occurred, to preserve any forensic evidence, the person should not be showered or bathed or offered drinks or food until after the Police have been contacted and provide further instruction.</a:t>
          </a:r>
        </a:p>
      </dsp:txBody>
      <dsp:txXfrm rot="-5400000">
        <a:off x="501739" y="1421222"/>
        <a:ext cx="6619978" cy="512921"/>
      </dsp:txXfrm>
    </dsp:sp>
    <dsp:sp modelId="{54FB4A18-9DD9-6048-9F48-A76C4F607A73}">
      <dsp:nvSpPr>
        <dsp:cNvPr id="0" name=""/>
        <dsp:cNvSpPr/>
      </dsp:nvSpPr>
      <dsp:spPr>
        <a:xfrm rot="5400000">
          <a:off x="-107515" y="2243263"/>
          <a:ext cx="716769" cy="501738"/>
        </a:xfrm>
        <a:prstGeom prst="chevron">
          <a:avLst/>
        </a:prstGeom>
        <a:solidFill>
          <a:schemeClr val="accent5">
            <a:hueOff val="-5208064"/>
            <a:satOff val="-354"/>
            <a:lumOff val="840"/>
            <a:alphaOff val="0"/>
          </a:schemeClr>
        </a:solidFill>
        <a:ln w="12700" cap="flat" cmpd="sng" algn="ctr">
          <a:solidFill>
            <a:schemeClr val="accent5">
              <a:hueOff val="-5208064"/>
              <a:satOff val="-354"/>
              <a:lumOff val="84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377825">
            <a:lnSpc>
              <a:spcPct val="90000"/>
            </a:lnSpc>
            <a:spcBef>
              <a:spcPct val="0"/>
            </a:spcBef>
            <a:spcAft>
              <a:spcPct val="35000"/>
            </a:spcAft>
            <a:buNone/>
          </a:pPr>
          <a:endParaRPr lang="en-US" sz="850" kern="1200">
            <a:latin typeface="Arial" panose="020B0604020202020204" pitchFamily="34" charset="0"/>
            <a:cs typeface="Arial" panose="020B0604020202020204" pitchFamily="34" charset="0"/>
          </a:endParaRPr>
        </a:p>
        <a:p>
          <a:pPr marL="0" lvl="0" indent="0" algn="ctr" defTabSz="377825">
            <a:lnSpc>
              <a:spcPct val="90000"/>
            </a:lnSpc>
            <a:spcBef>
              <a:spcPct val="0"/>
            </a:spcBef>
            <a:spcAft>
              <a:spcPct val="35000"/>
            </a:spcAft>
            <a:buNone/>
          </a:pPr>
          <a:r>
            <a:rPr lang="en-US" sz="850" kern="1200">
              <a:latin typeface="Arial" panose="020B0604020202020204" pitchFamily="34" charset="0"/>
              <a:cs typeface="Arial" panose="020B0604020202020204" pitchFamily="34" charset="0"/>
            </a:rPr>
            <a:t>Call a Medical Practitioner</a:t>
          </a:r>
        </a:p>
      </dsp:txBody>
      <dsp:txXfrm rot="-5400000">
        <a:off x="1" y="2386616"/>
        <a:ext cx="501738" cy="215031"/>
      </dsp:txXfrm>
    </dsp:sp>
    <dsp:sp modelId="{9CA817C9-AEAB-CF44-8FC7-D2A7B0651B48}">
      <dsp:nvSpPr>
        <dsp:cNvPr id="0" name=""/>
        <dsp:cNvSpPr/>
      </dsp:nvSpPr>
      <dsp:spPr>
        <a:xfrm rot="5400000">
          <a:off x="3484027" y="-887680"/>
          <a:ext cx="683149" cy="6647726"/>
        </a:xfrm>
        <a:prstGeom prst="round2SameRect">
          <a:avLst/>
        </a:prstGeom>
        <a:solidFill>
          <a:schemeClr val="lt1">
            <a:alpha val="90000"/>
            <a:hueOff val="0"/>
            <a:satOff val="0"/>
            <a:lumOff val="0"/>
            <a:alphaOff val="0"/>
          </a:schemeClr>
        </a:solidFill>
        <a:ln w="12700" cap="flat" cmpd="sng" algn="ctr">
          <a:solidFill>
            <a:schemeClr val="accent5">
              <a:hueOff val="-5208064"/>
              <a:satOff val="-354"/>
              <a:lumOff val="84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377825">
            <a:lnSpc>
              <a:spcPct val="90000"/>
            </a:lnSpc>
            <a:spcBef>
              <a:spcPct val="0"/>
            </a:spcBef>
            <a:spcAft>
              <a:spcPct val="15000"/>
            </a:spcAft>
            <a:buChar char="•"/>
          </a:pPr>
          <a:r>
            <a:rPr lang="en-US" sz="850" kern="1200">
              <a:latin typeface="Arial" panose="020B0604020202020204" pitchFamily="34" charset="0"/>
              <a:cs typeface="Arial" panose="020B0604020202020204" pitchFamily="34" charset="0"/>
            </a:rPr>
            <a:t>If Emergency Services are not required but the client requires medical attention (including for psychological trauma), call their treating GP to make an appointment. If the GP is not available (for example, after hours), with the client's consent make an appointment with an alternative local GP or after hours home visiting service, or take them to the nearest local Emergency Department.</a:t>
          </a:r>
        </a:p>
        <a:p>
          <a:pPr marL="57150" lvl="1" indent="-57150" algn="l" defTabSz="377825">
            <a:lnSpc>
              <a:spcPct val="90000"/>
            </a:lnSpc>
            <a:spcBef>
              <a:spcPct val="0"/>
            </a:spcBef>
            <a:spcAft>
              <a:spcPct val="15000"/>
            </a:spcAft>
            <a:buChar char="•"/>
          </a:pPr>
          <a:r>
            <a:rPr lang="en-US" sz="850" kern="1200">
              <a:latin typeface="Arial" panose="020B0604020202020204" pitchFamily="34" charset="0"/>
              <a:cs typeface="Arial" panose="020B0604020202020204" pitchFamily="34" charset="0"/>
            </a:rPr>
            <a:t>Where an employee member is accused or suspected of harming the client, any medical practitioner called must be independent to Trilogy Care Pty Ltd. </a:t>
          </a:r>
        </a:p>
      </dsp:txBody>
      <dsp:txXfrm rot="-5400000">
        <a:off x="501739" y="2127957"/>
        <a:ext cx="6614377" cy="616451"/>
      </dsp:txXfrm>
    </dsp:sp>
    <dsp:sp modelId="{83E3AEF7-E634-9344-B4AF-580136857D22}">
      <dsp:nvSpPr>
        <dsp:cNvPr id="0" name=""/>
        <dsp:cNvSpPr/>
      </dsp:nvSpPr>
      <dsp:spPr>
        <a:xfrm rot="5400000">
          <a:off x="-100767" y="2990365"/>
          <a:ext cx="716769" cy="501738"/>
        </a:xfrm>
        <a:prstGeom prst="chevron">
          <a:avLst/>
        </a:prstGeom>
        <a:solidFill>
          <a:schemeClr val="accent5">
            <a:hueOff val="-6944086"/>
            <a:satOff val="-472"/>
            <a:lumOff val="1121"/>
            <a:alphaOff val="0"/>
          </a:schemeClr>
        </a:solidFill>
        <a:ln w="12700" cap="flat" cmpd="sng" algn="ctr">
          <a:solidFill>
            <a:schemeClr val="accent5">
              <a:hueOff val="-6944086"/>
              <a:satOff val="-472"/>
              <a:lumOff val="112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377825">
            <a:lnSpc>
              <a:spcPct val="90000"/>
            </a:lnSpc>
            <a:spcBef>
              <a:spcPct val="0"/>
            </a:spcBef>
            <a:spcAft>
              <a:spcPct val="35000"/>
            </a:spcAft>
            <a:buNone/>
          </a:pPr>
          <a:endParaRPr lang="en-US" sz="850" kern="1200">
            <a:latin typeface="Arial" panose="020B0604020202020204" pitchFamily="34" charset="0"/>
            <a:cs typeface="Arial" panose="020B0604020202020204" pitchFamily="34" charset="0"/>
          </a:endParaRPr>
        </a:p>
        <a:p>
          <a:pPr marL="0" lvl="0" indent="0" algn="ctr" defTabSz="377825">
            <a:lnSpc>
              <a:spcPct val="90000"/>
            </a:lnSpc>
            <a:spcBef>
              <a:spcPct val="0"/>
            </a:spcBef>
            <a:spcAft>
              <a:spcPct val="35000"/>
            </a:spcAft>
            <a:buNone/>
          </a:pPr>
          <a:r>
            <a:rPr lang="en-US" sz="850" kern="1200">
              <a:latin typeface="Arial" panose="020B0604020202020204" pitchFamily="34" charset="0"/>
              <a:cs typeface="Arial" panose="020B0604020202020204" pitchFamily="34" charset="0"/>
            </a:rPr>
            <a:t>Remove Alleged Perpetrators</a:t>
          </a:r>
        </a:p>
      </dsp:txBody>
      <dsp:txXfrm rot="-5400000">
        <a:off x="6749" y="3133718"/>
        <a:ext cx="501738" cy="215031"/>
      </dsp:txXfrm>
    </dsp:sp>
    <dsp:sp modelId="{E129971A-3BF7-024A-961F-722071A9D440}">
      <dsp:nvSpPr>
        <dsp:cNvPr id="0" name=""/>
        <dsp:cNvSpPr/>
      </dsp:nvSpPr>
      <dsp:spPr>
        <a:xfrm rot="5400000">
          <a:off x="3542667" y="-187821"/>
          <a:ext cx="565868" cy="6647726"/>
        </a:xfrm>
        <a:prstGeom prst="round2SameRect">
          <a:avLst/>
        </a:prstGeom>
        <a:solidFill>
          <a:schemeClr val="lt1">
            <a:alpha val="90000"/>
            <a:hueOff val="0"/>
            <a:satOff val="0"/>
            <a:lumOff val="0"/>
            <a:alphaOff val="0"/>
          </a:schemeClr>
        </a:solidFill>
        <a:ln w="12700" cap="flat" cmpd="sng" algn="ctr">
          <a:solidFill>
            <a:schemeClr val="accent5">
              <a:hueOff val="-6944086"/>
              <a:satOff val="-472"/>
              <a:lumOff val="112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377825">
            <a:lnSpc>
              <a:spcPct val="90000"/>
            </a:lnSpc>
            <a:spcBef>
              <a:spcPct val="0"/>
            </a:spcBef>
            <a:spcAft>
              <a:spcPct val="15000"/>
            </a:spcAft>
            <a:buChar char="•"/>
          </a:pPr>
          <a:r>
            <a:rPr lang="en-US" sz="850" kern="1200">
              <a:latin typeface="Arial" panose="020B0604020202020204" pitchFamily="34" charset="0"/>
              <a:cs typeface="Arial" panose="020B0604020202020204" pitchFamily="34" charset="0"/>
            </a:rPr>
            <a:t>Where an employee member is accused or suspected of harming the client, they must be removed from contact with all clients pending an investigation.</a:t>
          </a:r>
        </a:p>
        <a:p>
          <a:pPr marL="57150" lvl="1" indent="-57150" algn="l" defTabSz="377825">
            <a:lnSpc>
              <a:spcPct val="90000"/>
            </a:lnSpc>
            <a:spcBef>
              <a:spcPct val="0"/>
            </a:spcBef>
            <a:spcAft>
              <a:spcPct val="15000"/>
            </a:spcAft>
            <a:buChar char="•"/>
          </a:pPr>
          <a:r>
            <a:rPr lang="en-US" sz="850" kern="1200">
              <a:latin typeface="Arial" panose="020B0604020202020204" pitchFamily="34" charset="0"/>
              <a:cs typeface="Arial" panose="020B0604020202020204" pitchFamily="34" charset="0"/>
            </a:rPr>
            <a:t>If another client is accused or suspected of harming the client, where possible, they must be removed from contact with other clients pending an investigation.</a:t>
          </a:r>
        </a:p>
      </dsp:txBody>
      <dsp:txXfrm rot="-5400000">
        <a:off x="501739" y="2880730"/>
        <a:ext cx="6620103" cy="510622"/>
      </dsp:txXfrm>
    </dsp:sp>
    <dsp:sp modelId="{E65C9A75-D76E-2245-8127-87AE4E2A69AA}">
      <dsp:nvSpPr>
        <dsp:cNvPr id="0" name=""/>
        <dsp:cNvSpPr/>
      </dsp:nvSpPr>
      <dsp:spPr>
        <a:xfrm rot="5400000">
          <a:off x="-107515" y="3660482"/>
          <a:ext cx="716769" cy="501738"/>
        </a:xfrm>
        <a:prstGeom prst="chevron">
          <a:avLst/>
        </a:prstGeom>
        <a:solidFill>
          <a:schemeClr val="accent5">
            <a:hueOff val="-8680107"/>
            <a:satOff val="-590"/>
            <a:lumOff val="1401"/>
            <a:alphaOff val="0"/>
          </a:schemeClr>
        </a:solidFill>
        <a:ln w="12700" cap="flat" cmpd="sng" algn="ctr">
          <a:solidFill>
            <a:schemeClr val="accent5">
              <a:hueOff val="-8680107"/>
              <a:satOff val="-590"/>
              <a:lumOff val="140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377825">
            <a:lnSpc>
              <a:spcPct val="90000"/>
            </a:lnSpc>
            <a:spcBef>
              <a:spcPct val="0"/>
            </a:spcBef>
            <a:spcAft>
              <a:spcPct val="35000"/>
            </a:spcAft>
            <a:buNone/>
          </a:pPr>
          <a:r>
            <a:rPr lang="en-US" sz="850" kern="1200">
              <a:latin typeface="Arial" panose="020B0604020202020204" pitchFamily="34" charset="0"/>
              <a:cs typeface="Arial" panose="020B0604020202020204" pitchFamily="34" charset="0"/>
            </a:rPr>
            <a:t>Notify Next of Kin</a:t>
          </a:r>
        </a:p>
      </dsp:txBody>
      <dsp:txXfrm rot="-5400000">
        <a:off x="1" y="3803835"/>
        <a:ext cx="501738" cy="215031"/>
      </dsp:txXfrm>
    </dsp:sp>
    <dsp:sp modelId="{AA31153D-33D4-884E-AE83-4468D772FA45}">
      <dsp:nvSpPr>
        <dsp:cNvPr id="0" name=""/>
        <dsp:cNvSpPr/>
      </dsp:nvSpPr>
      <dsp:spPr>
        <a:xfrm rot="5400000">
          <a:off x="3592651" y="462054"/>
          <a:ext cx="465900" cy="6647726"/>
        </a:xfrm>
        <a:prstGeom prst="round2SameRect">
          <a:avLst/>
        </a:prstGeom>
        <a:solidFill>
          <a:schemeClr val="lt1">
            <a:alpha val="90000"/>
            <a:hueOff val="0"/>
            <a:satOff val="0"/>
            <a:lumOff val="0"/>
            <a:alphaOff val="0"/>
          </a:schemeClr>
        </a:solidFill>
        <a:ln w="12700" cap="flat" cmpd="sng" algn="ctr">
          <a:solidFill>
            <a:schemeClr val="accent5">
              <a:hueOff val="-8680107"/>
              <a:satOff val="-590"/>
              <a:lumOff val="140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377825">
            <a:lnSpc>
              <a:spcPct val="90000"/>
            </a:lnSpc>
            <a:spcBef>
              <a:spcPct val="0"/>
            </a:spcBef>
            <a:spcAft>
              <a:spcPct val="15000"/>
            </a:spcAft>
            <a:buChar char="•"/>
          </a:pPr>
          <a:r>
            <a:rPr lang="en-US" sz="850" kern="1200">
              <a:latin typeface="Arial" panose="020B0604020202020204" pitchFamily="34" charset="0"/>
              <a:cs typeface="Arial" panose="020B0604020202020204" pitchFamily="34" charset="0"/>
            </a:rPr>
            <a:t>Where the client consents, or does not have the capacity to consent, contact the client’s next of kin.</a:t>
          </a:r>
        </a:p>
      </dsp:txBody>
      <dsp:txXfrm rot="-5400000">
        <a:off x="501739" y="3575710"/>
        <a:ext cx="6624983" cy="420414"/>
      </dsp:txXfrm>
    </dsp:sp>
    <dsp:sp modelId="{01D66322-62CA-864F-8641-81AC0D7FA90E}">
      <dsp:nvSpPr>
        <dsp:cNvPr id="0" name=""/>
        <dsp:cNvSpPr/>
      </dsp:nvSpPr>
      <dsp:spPr>
        <a:xfrm rot="5400000">
          <a:off x="-107515" y="4387972"/>
          <a:ext cx="716769" cy="501738"/>
        </a:xfrm>
        <a:prstGeom prst="chevron">
          <a:avLst/>
        </a:prstGeom>
        <a:solidFill>
          <a:schemeClr val="accent5">
            <a:hueOff val="-10416129"/>
            <a:satOff val="-708"/>
            <a:lumOff val="1681"/>
            <a:alphaOff val="0"/>
          </a:schemeClr>
        </a:solidFill>
        <a:ln w="12700" cap="flat" cmpd="sng" algn="ctr">
          <a:solidFill>
            <a:schemeClr val="accent5">
              <a:hueOff val="-10416129"/>
              <a:satOff val="-708"/>
              <a:lumOff val="168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377825">
            <a:lnSpc>
              <a:spcPct val="90000"/>
            </a:lnSpc>
            <a:spcBef>
              <a:spcPct val="0"/>
            </a:spcBef>
            <a:spcAft>
              <a:spcPct val="35000"/>
            </a:spcAft>
            <a:buNone/>
          </a:pPr>
          <a:endParaRPr lang="en-US" sz="850" kern="1200">
            <a:latin typeface="Arial" panose="020B0604020202020204" pitchFamily="34" charset="0"/>
            <a:cs typeface="Arial" panose="020B0604020202020204" pitchFamily="34" charset="0"/>
          </a:endParaRPr>
        </a:p>
        <a:p>
          <a:pPr marL="0" lvl="0" indent="0" algn="ctr" defTabSz="377825">
            <a:lnSpc>
              <a:spcPct val="90000"/>
            </a:lnSpc>
            <a:spcBef>
              <a:spcPct val="0"/>
            </a:spcBef>
            <a:spcAft>
              <a:spcPct val="35000"/>
            </a:spcAft>
            <a:buNone/>
          </a:pPr>
          <a:r>
            <a:rPr lang="en-US" sz="850" kern="1200">
              <a:latin typeface="Arial" panose="020B0604020202020204" pitchFamily="34" charset="0"/>
              <a:cs typeface="Arial" panose="020B0604020202020204" pitchFamily="34" charset="0"/>
            </a:rPr>
            <a:t>Contact other Services</a:t>
          </a:r>
        </a:p>
      </dsp:txBody>
      <dsp:txXfrm rot="-5400000">
        <a:off x="1" y="4531325"/>
        <a:ext cx="501738" cy="215031"/>
      </dsp:txXfrm>
    </dsp:sp>
    <dsp:sp modelId="{5466C2DB-8DA6-064F-ADE5-457CAD36E96D}">
      <dsp:nvSpPr>
        <dsp:cNvPr id="0" name=""/>
        <dsp:cNvSpPr/>
      </dsp:nvSpPr>
      <dsp:spPr>
        <a:xfrm rot="5400000">
          <a:off x="3515037" y="1189543"/>
          <a:ext cx="621129" cy="6647726"/>
        </a:xfrm>
        <a:prstGeom prst="round2SameRect">
          <a:avLst/>
        </a:prstGeom>
        <a:solidFill>
          <a:schemeClr val="lt1">
            <a:alpha val="90000"/>
            <a:hueOff val="0"/>
            <a:satOff val="0"/>
            <a:lumOff val="0"/>
            <a:alphaOff val="0"/>
          </a:schemeClr>
        </a:solidFill>
        <a:ln w="12700" cap="flat" cmpd="sng" algn="ctr">
          <a:solidFill>
            <a:schemeClr val="accent5">
              <a:hueOff val="-10416129"/>
              <a:satOff val="-708"/>
              <a:lumOff val="168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377825">
            <a:lnSpc>
              <a:spcPct val="90000"/>
            </a:lnSpc>
            <a:spcBef>
              <a:spcPct val="0"/>
            </a:spcBef>
            <a:spcAft>
              <a:spcPct val="15000"/>
            </a:spcAft>
            <a:buChar char="•"/>
          </a:pPr>
          <a:r>
            <a:rPr lang="en-US" sz="850" kern="1200">
              <a:latin typeface="Arial" panose="020B0604020202020204" pitchFamily="34" charset="0"/>
              <a:cs typeface="Arial" panose="020B0604020202020204" pitchFamily="34" charset="0"/>
            </a:rPr>
            <a:t>Consider contacting specialist victim support services including crisis care, counselling, advocacy, legal and advice services.</a:t>
          </a:r>
        </a:p>
        <a:p>
          <a:pPr marL="57150" lvl="1" indent="-57150" algn="l" defTabSz="377825">
            <a:lnSpc>
              <a:spcPct val="90000"/>
            </a:lnSpc>
            <a:spcBef>
              <a:spcPct val="0"/>
            </a:spcBef>
            <a:spcAft>
              <a:spcPct val="15000"/>
            </a:spcAft>
            <a:buChar char="•"/>
          </a:pPr>
          <a:r>
            <a:rPr lang="en-US" sz="850" kern="1200">
              <a:latin typeface="Arial" panose="020B0604020202020204" pitchFamily="34" charset="0"/>
              <a:cs typeface="Arial" panose="020B0604020202020204" pitchFamily="34" charset="0"/>
            </a:rPr>
            <a:t>Notify other service providers known to be working with that client, if appropriate.</a:t>
          </a:r>
        </a:p>
      </dsp:txBody>
      <dsp:txXfrm rot="-5400000">
        <a:off x="501739" y="4233163"/>
        <a:ext cx="6617405" cy="560487"/>
      </dsp:txXfrm>
    </dsp:sp>
    <dsp:sp modelId="{FF659C34-281D-A245-B51D-0849A1BB6B84}">
      <dsp:nvSpPr>
        <dsp:cNvPr id="0" name=""/>
        <dsp:cNvSpPr/>
      </dsp:nvSpPr>
      <dsp:spPr>
        <a:xfrm rot="5400000">
          <a:off x="-107515" y="5093785"/>
          <a:ext cx="716769" cy="501738"/>
        </a:xfrm>
        <a:prstGeom prst="chevron">
          <a:avLst/>
        </a:prstGeom>
        <a:solidFill>
          <a:schemeClr val="accent5">
            <a:hueOff val="-12152150"/>
            <a:satOff val="-826"/>
            <a:lumOff val="1961"/>
            <a:alphaOff val="0"/>
          </a:schemeClr>
        </a:solidFill>
        <a:ln w="12700" cap="flat" cmpd="sng" algn="ctr">
          <a:solidFill>
            <a:schemeClr val="accent5">
              <a:hueOff val="-12152150"/>
              <a:satOff val="-826"/>
              <a:lumOff val="1961"/>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377825">
            <a:lnSpc>
              <a:spcPct val="90000"/>
            </a:lnSpc>
            <a:spcBef>
              <a:spcPct val="0"/>
            </a:spcBef>
            <a:spcAft>
              <a:spcPct val="35000"/>
            </a:spcAft>
            <a:buNone/>
          </a:pPr>
          <a:r>
            <a:rPr lang="en-US" sz="850" kern="1200">
              <a:latin typeface="Arial" panose="020B0604020202020204" pitchFamily="34" charset="0"/>
              <a:cs typeface="Arial" panose="020B0604020202020204" pitchFamily="34" charset="0"/>
            </a:rPr>
            <a:t>Provide Support</a:t>
          </a:r>
        </a:p>
      </dsp:txBody>
      <dsp:txXfrm rot="-5400000">
        <a:off x="1" y="5237138"/>
        <a:ext cx="501738" cy="215031"/>
      </dsp:txXfrm>
    </dsp:sp>
    <dsp:sp modelId="{BA58E768-B002-3649-8433-3B222C903CF5}">
      <dsp:nvSpPr>
        <dsp:cNvPr id="0" name=""/>
        <dsp:cNvSpPr/>
      </dsp:nvSpPr>
      <dsp:spPr>
        <a:xfrm rot="5400000">
          <a:off x="3536713" y="1895357"/>
          <a:ext cx="577777" cy="6647726"/>
        </a:xfrm>
        <a:prstGeom prst="round2SameRect">
          <a:avLst/>
        </a:prstGeom>
        <a:solidFill>
          <a:schemeClr val="lt1">
            <a:alpha val="90000"/>
            <a:hueOff val="0"/>
            <a:satOff val="0"/>
            <a:lumOff val="0"/>
            <a:alphaOff val="0"/>
          </a:schemeClr>
        </a:solidFill>
        <a:ln w="12700" cap="flat" cmpd="sng" algn="ctr">
          <a:solidFill>
            <a:schemeClr val="accent5">
              <a:hueOff val="-12152150"/>
              <a:satOff val="-826"/>
              <a:lumOff val="196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377825">
            <a:lnSpc>
              <a:spcPct val="90000"/>
            </a:lnSpc>
            <a:spcBef>
              <a:spcPct val="0"/>
            </a:spcBef>
            <a:spcAft>
              <a:spcPct val="15000"/>
            </a:spcAft>
            <a:buChar char="•"/>
          </a:pPr>
          <a:r>
            <a:rPr lang="en-US" sz="850" kern="1200">
              <a:latin typeface="Arial" panose="020B0604020202020204" pitchFamily="34" charset="0"/>
              <a:cs typeface="Arial" panose="020B0604020202020204" pitchFamily="34" charset="0"/>
            </a:rPr>
            <a:t>Consider the impact of the incident on other clients within the setting and provide them with appropriate support.</a:t>
          </a:r>
        </a:p>
        <a:p>
          <a:pPr marL="57150" lvl="1" indent="-57150" algn="l" defTabSz="377825">
            <a:lnSpc>
              <a:spcPct val="90000"/>
            </a:lnSpc>
            <a:spcBef>
              <a:spcPct val="0"/>
            </a:spcBef>
            <a:spcAft>
              <a:spcPct val="15000"/>
            </a:spcAft>
            <a:buChar char="•"/>
          </a:pPr>
          <a:r>
            <a:rPr lang="en-US" sz="850" kern="1200">
              <a:latin typeface="Arial" panose="020B0604020202020204" pitchFamily="34" charset="0"/>
              <a:cs typeface="Arial" panose="020B0604020202020204" pitchFamily="34" charset="0"/>
            </a:rPr>
            <a:t>Provide ongoing support to all affected clients and employee, taking into consideration that their ongoing needs may change.</a:t>
          </a:r>
        </a:p>
      </dsp:txBody>
      <dsp:txXfrm rot="-5400000">
        <a:off x="501739" y="4958537"/>
        <a:ext cx="6619521" cy="521367"/>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C33D4C1AB34BE4FB471F2492E4263F7" ma:contentTypeVersion="19" ma:contentTypeDescription="Create a new document." ma:contentTypeScope="" ma:versionID="6f19ade4c069589b3b63a6c29a98fbbc">
  <xsd:schema xmlns:xsd="http://www.w3.org/2001/XMLSchema" xmlns:xs="http://www.w3.org/2001/XMLSchema" xmlns:p="http://schemas.microsoft.com/office/2006/metadata/properties" xmlns:ns2="f3f8fb3c-f2e6-49a9-a709-ba5798a23189" xmlns:ns3="fac4359b-79bf-4d50-9601-e6000e7dbb7e" targetNamespace="http://schemas.microsoft.com/office/2006/metadata/properties" ma:root="true" ma:fieldsID="eb032e7cd87835e556738b14ecfbb9eb" ns2:_="" ns3:_="">
    <xsd:import namespace="f3f8fb3c-f2e6-49a9-a709-ba5798a23189"/>
    <xsd:import namespace="fac4359b-79bf-4d50-9601-e6000e7dbb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Selec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f8fb3c-f2e6-49a9-a709-ba5798a231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f7082bf-6823-495b-91d7-8aae29cf6a3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Select" ma:index="24" nillable="true" ma:displayName="Select" ma:format="Dropdown" ma:internalName="Select">
      <xsd:simpleType>
        <xsd:restriction base="dms:Choice">
          <xsd:enumeration value="Choice 1"/>
          <xsd:enumeration value="Choice 2"/>
          <xsd:enumeration value="Choice 3"/>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ac4359b-79bf-4d50-9601-e6000e7dbb7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7edb76d-6018-4b69-9259-bf972a912641}" ma:internalName="TaxCatchAll" ma:showField="CatchAllData" ma:web="fac4359b-79bf-4d50-9601-e6000e7db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ac4359b-79bf-4d50-9601-e6000e7dbb7e" xsi:nil="true"/>
    <Select xmlns="f3f8fb3c-f2e6-49a9-a709-ba5798a23189" xsi:nil="true"/>
    <lcf76f155ced4ddcb4097134ff3c332f xmlns="f3f8fb3c-f2e6-49a9-a709-ba5798a2318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2521B78-7DA1-489D-B559-1AB239A06EEF}">
  <ds:schemaRefs>
    <ds:schemaRef ds:uri="http://schemas.microsoft.com/sharepoint/v3/contenttype/forms"/>
  </ds:schemaRefs>
</ds:datastoreItem>
</file>

<file path=customXml/itemProps2.xml><?xml version="1.0" encoding="utf-8"?>
<ds:datastoreItem xmlns:ds="http://schemas.openxmlformats.org/officeDocument/2006/customXml" ds:itemID="{814972F3-5EF7-4B00-9DC9-11C5A04DE7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f8fb3c-f2e6-49a9-a709-ba5798a23189"/>
    <ds:schemaRef ds:uri="fac4359b-79bf-4d50-9601-e6000e7dbb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C05D5F-D957-4E6A-8C67-46D97CBF1252}">
  <ds:schemaRefs>
    <ds:schemaRef ds:uri="http://schemas.microsoft.com/office/2006/metadata/properties"/>
    <ds:schemaRef ds:uri="http://schemas.microsoft.com/office/infopath/2007/PartnerControls"/>
    <ds:schemaRef ds:uri="fac4359b-79bf-4d50-9601-e6000e7dbb7e"/>
    <ds:schemaRef ds:uri="f3f8fb3c-f2e6-49a9-a709-ba5798a23189"/>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519</Words>
  <Characters>3197</Characters>
  <Application>Microsoft Office Word</Application>
  <DocSecurity>0</DocSecurity>
  <Lines>63</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Alisha Van Bone</dc:creator>
  <cp:keywords/>
  <dc:description/>
  <cp:lastModifiedBy>Maryanne Humphries</cp:lastModifiedBy>
  <cp:revision>9</cp:revision>
  <dcterms:created xsi:type="dcterms:W3CDTF">2025-10-20T05:07:00Z</dcterms:created>
  <dcterms:modified xsi:type="dcterms:W3CDTF">2026-02-11T22:41:00Z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0x0101001C33D4C1AB34BE4FB471F2492E4263F7</vt:lpwstr>
  </property>
  <property fmtid="{D5CDD505-2E9C-101B-9397-08002B2CF9AE}" pid="3" name="MediaServiceImageTags">
    <vt:lpwstr/>
  </property>
</Properties>
</file>