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D4" w:rsidRPr="007708A2" w:rsidRDefault="00A726D4" w:rsidP="007708A2">
      <w:pPr>
        <w:spacing w:before="1400"/>
        <w:jc w:val="center"/>
        <w:rPr>
          <w:sz w:val="40"/>
          <w:szCs w:val="40"/>
        </w:rPr>
      </w:pPr>
      <w:bookmarkStart w:id="0" w:name="_GoBack"/>
      <w:bookmarkEnd w:id="0"/>
      <w:r w:rsidRPr="007708A2">
        <w:rPr>
          <w:b/>
          <w:bCs/>
          <w:sz w:val="40"/>
          <w:szCs w:val="40"/>
        </w:rPr>
        <w:t>Software Requirements Specification</w:t>
      </w:r>
    </w:p>
    <w:p w:rsidR="004F3AD4" w:rsidRPr="007708A2" w:rsidRDefault="00A726D4" w:rsidP="007708A2">
      <w:pPr>
        <w:spacing w:before="200" w:after="80"/>
        <w:jc w:val="center"/>
        <w:rPr>
          <w:sz w:val="40"/>
          <w:szCs w:val="40"/>
        </w:rPr>
      </w:pPr>
      <w:r w:rsidRPr="007708A2">
        <w:rPr>
          <w:b/>
          <w:bCs/>
          <w:sz w:val="40"/>
          <w:szCs w:val="40"/>
        </w:rPr>
        <w:t>IRO — Issues Reporting Outlet</w:t>
      </w:r>
    </w:p>
    <w:p w:rsidR="004F3AD4" w:rsidRPr="007708A2" w:rsidRDefault="00A726D4" w:rsidP="007708A2">
      <w:pPr>
        <w:spacing w:after="600"/>
        <w:jc w:val="center"/>
        <w:rPr>
          <w:sz w:val="24"/>
          <w:szCs w:val="24"/>
        </w:rPr>
      </w:pPr>
      <w:r w:rsidRPr="007708A2">
        <w:rPr>
          <w:i/>
          <w:iCs/>
          <w:sz w:val="24"/>
          <w:szCs w:val="24"/>
        </w:rPr>
        <w:t xml:space="preserve">A Web-Based Platform for Reporting and Resolving Issues </w:t>
      </w:r>
      <w:proofErr w:type="gramStart"/>
      <w:r w:rsidRPr="007708A2">
        <w:rPr>
          <w:i/>
          <w:iCs/>
          <w:sz w:val="24"/>
          <w:szCs w:val="24"/>
        </w:rPr>
        <w:t>Between</w:t>
      </w:r>
      <w:proofErr w:type="gramEnd"/>
      <w:r w:rsidRPr="007708A2">
        <w:rPr>
          <w:i/>
          <w:iCs/>
          <w:sz w:val="24"/>
          <w:szCs w:val="24"/>
        </w:rPr>
        <w:t xml:space="preserve"> AAUA Students and Host-Community Indigenes (</w:t>
      </w:r>
      <w:proofErr w:type="spellStart"/>
      <w:r w:rsidRPr="007708A2">
        <w:rPr>
          <w:i/>
          <w:iCs/>
          <w:sz w:val="24"/>
          <w:szCs w:val="24"/>
        </w:rPr>
        <w:t>Akungba</w:t>
      </w:r>
      <w:proofErr w:type="spellEnd"/>
      <w:r w:rsidRPr="007708A2">
        <w:rPr>
          <w:i/>
          <w:iCs/>
          <w:sz w:val="24"/>
          <w:szCs w:val="24"/>
        </w:rPr>
        <w:t xml:space="preserve">, </w:t>
      </w:r>
      <w:proofErr w:type="spellStart"/>
      <w:r w:rsidRPr="007708A2">
        <w:rPr>
          <w:i/>
          <w:iCs/>
          <w:sz w:val="24"/>
          <w:szCs w:val="24"/>
        </w:rPr>
        <w:t>Iwaro</w:t>
      </w:r>
      <w:proofErr w:type="spellEnd"/>
      <w:r w:rsidRPr="007708A2">
        <w:rPr>
          <w:i/>
          <w:iCs/>
          <w:sz w:val="24"/>
          <w:szCs w:val="24"/>
        </w:rPr>
        <w:t xml:space="preserve">, </w:t>
      </w:r>
      <w:proofErr w:type="spellStart"/>
      <w:r w:rsidRPr="007708A2">
        <w:rPr>
          <w:i/>
          <w:iCs/>
          <w:sz w:val="24"/>
          <w:szCs w:val="24"/>
        </w:rPr>
        <w:t>Etioro</w:t>
      </w:r>
      <w:proofErr w:type="spellEnd"/>
      <w:r w:rsidRPr="007708A2">
        <w:rPr>
          <w:i/>
          <w:iCs/>
          <w:sz w:val="24"/>
          <w:szCs w:val="24"/>
        </w:rPr>
        <w:t xml:space="preserve">, </w:t>
      </w:r>
      <w:proofErr w:type="spellStart"/>
      <w:r w:rsidRPr="007708A2">
        <w:rPr>
          <w:i/>
          <w:iCs/>
          <w:sz w:val="24"/>
          <w:szCs w:val="24"/>
        </w:rPr>
        <w:t>Ayegunle</w:t>
      </w:r>
      <w:proofErr w:type="spellEnd"/>
      <w:r w:rsidRPr="007708A2">
        <w:rPr>
          <w:i/>
          <w:iCs/>
          <w:sz w:val="24"/>
          <w:szCs w:val="24"/>
        </w:rPr>
        <w:t>)</w:t>
      </w:r>
    </w:p>
    <w:p w:rsidR="004F3AD4" w:rsidRPr="007708A2" w:rsidRDefault="00A726D4" w:rsidP="007708A2">
      <w:pPr>
        <w:spacing w:before="1600"/>
        <w:jc w:val="center"/>
        <w:rPr>
          <w:sz w:val="24"/>
          <w:szCs w:val="24"/>
        </w:rPr>
      </w:pPr>
      <w:r w:rsidRPr="007708A2">
        <w:rPr>
          <w:sz w:val="24"/>
          <w:szCs w:val="24"/>
        </w:rPr>
        <w:t>Version 1.0</w:t>
      </w:r>
    </w:p>
    <w:p w:rsidR="004F3AD4" w:rsidRPr="007708A2" w:rsidRDefault="00A726D4" w:rsidP="007708A2">
      <w:pPr>
        <w:jc w:val="center"/>
        <w:rPr>
          <w:sz w:val="24"/>
          <w:szCs w:val="24"/>
        </w:rPr>
      </w:pPr>
      <w:r w:rsidRPr="007708A2">
        <w:rPr>
          <w:sz w:val="24"/>
          <w:szCs w:val="24"/>
        </w:rPr>
        <w:t>8 July 2026</w:t>
      </w:r>
    </w:p>
    <w:p w:rsidR="004F3AD4" w:rsidRPr="007708A2" w:rsidRDefault="00A726D4" w:rsidP="007708A2">
      <w:pPr>
        <w:jc w:val="both"/>
        <w:rPr>
          <w:sz w:val="24"/>
          <w:szCs w:val="24"/>
        </w:rPr>
      </w:pPr>
      <w:r w:rsidRPr="007708A2">
        <w:rPr>
          <w:sz w:val="24"/>
          <w:szCs w:val="24"/>
        </w:rPr>
        <w:br w:type="page"/>
      </w: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lastRenderedPageBreak/>
        <w:t>1. Introduction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1.1 Purpose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 xml:space="preserve">This document specifies the software requirements for IRO (Issues Reporting Outlet), a web-based platform commissioned to give AAUA students and indigenes </w:t>
      </w:r>
      <w:r w:rsidR="00BF0F91" w:rsidRPr="007708A2">
        <w:rPr>
          <w:sz w:val="24"/>
          <w:szCs w:val="24"/>
        </w:rPr>
        <w:t>of the surrounding communities,</w:t>
      </w:r>
      <w:r w:rsidRPr="007708A2">
        <w:rPr>
          <w:sz w:val="24"/>
          <w:szCs w:val="24"/>
        </w:rPr>
        <w:t xml:space="preserve"> </w:t>
      </w:r>
      <w:proofErr w:type="spellStart"/>
      <w:r w:rsidRPr="007708A2">
        <w:rPr>
          <w:sz w:val="24"/>
          <w:szCs w:val="24"/>
        </w:rPr>
        <w:t>Akungba</w:t>
      </w:r>
      <w:proofErr w:type="spellEnd"/>
      <w:r w:rsidR="00BF0F91" w:rsidRPr="007708A2">
        <w:rPr>
          <w:sz w:val="24"/>
          <w:szCs w:val="24"/>
        </w:rPr>
        <w:t xml:space="preserve">, </w:t>
      </w:r>
      <w:proofErr w:type="spellStart"/>
      <w:r w:rsidR="00BF0F91" w:rsidRPr="007708A2">
        <w:rPr>
          <w:sz w:val="24"/>
          <w:szCs w:val="24"/>
        </w:rPr>
        <w:t>Iwaro</w:t>
      </w:r>
      <w:proofErr w:type="spellEnd"/>
      <w:r w:rsidR="00BF0F91" w:rsidRPr="007708A2">
        <w:rPr>
          <w:sz w:val="24"/>
          <w:szCs w:val="24"/>
        </w:rPr>
        <w:t xml:space="preserve">, </w:t>
      </w:r>
      <w:proofErr w:type="spellStart"/>
      <w:r w:rsidR="00BF0F91" w:rsidRPr="007708A2">
        <w:rPr>
          <w:sz w:val="24"/>
          <w:szCs w:val="24"/>
        </w:rPr>
        <w:t>Etioro</w:t>
      </w:r>
      <w:proofErr w:type="spellEnd"/>
      <w:r w:rsidR="00BF0F91" w:rsidRPr="007708A2">
        <w:rPr>
          <w:sz w:val="24"/>
          <w:szCs w:val="24"/>
        </w:rPr>
        <w:t xml:space="preserve">, and </w:t>
      </w:r>
      <w:proofErr w:type="spellStart"/>
      <w:r w:rsidR="00BF0F91" w:rsidRPr="007708A2">
        <w:rPr>
          <w:sz w:val="24"/>
          <w:szCs w:val="24"/>
        </w:rPr>
        <w:t>Ayegunle</w:t>
      </w:r>
      <w:proofErr w:type="spellEnd"/>
      <w:r w:rsidR="00BF0F91" w:rsidRPr="007708A2">
        <w:rPr>
          <w:sz w:val="24"/>
          <w:szCs w:val="24"/>
        </w:rPr>
        <w:t xml:space="preserve">, </w:t>
      </w:r>
      <w:r w:rsidRPr="007708A2">
        <w:rPr>
          <w:sz w:val="24"/>
          <w:szCs w:val="24"/>
        </w:rPr>
        <w:t>a structured, trusted channel to report, track, and resolve community issues. It is intended for the development team, project supervisor, and community relations stakeholders.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1.2 Scope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IRO allows a student or an indigene to submit an issue report (optionally anonymous), attach supporting details, and track its status through resolution. A community relations officer (admin) reviews, categorizes, assigns, and resolves reports, and the system notifies reporters of status changes. The initial release is a lightweight web interface; it excludes payment processing, legal case management, and integration with law-enforcement systems.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1.3 Definitions, Acronyms and Abbreviations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4675"/>
        <w:gridCol w:w="4675"/>
      </w:tblGrid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IRO</w:t>
            </w:r>
          </w:p>
        </w:tc>
        <w:tc>
          <w:tcPr>
            <w:tcW w:w="4675" w:type="dxa"/>
          </w:tcPr>
          <w:p w:rsidR="004F3AD4" w:rsidRPr="007708A2" w:rsidRDefault="00BF0F91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Issues Reporting Outlet,</w:t>
            </w:r>
            <w:r w:rsidR="00A726D4" w:rsidRPr="007708A2">
              <w:rPr>
                <w:sz w:val="24"/>
                <w:szCs w:val="24"/>
              </w:rPr>
              <w:t xml:space="preserve"> the system name</w:t>
            </w:r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AAUA</w:t>
            </w:r>
          </w:p>
        </w:tc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proofErr w:type="spellStart"/>
            <w:r w:rsidRPr="007708A2">
              <w:rPr>
                <w:sz w:val="24"/>
                <w:szCs w:val="24"/>
              </w:rPr>
              <w:t>Adekunle</w:t>
            </w:r>
            <w:proofErr w:type="spellEnd"/>
            <w:r w:rsidRPr="007708A2">
              <w:rPr>
                <w:sz w:val="24"/>
                <w:szCs w:val="24"/>
              </w:rPr>
              <w:t xml:space="preserve"> </w:t>
            </w:r>
            <w:proofErr w:type="spellStart"/>
            <w:r w:rsidRPr="007708A2">
              <w:rPr>
                <w:sz w:val="24"/>
                <w:szCs w:val="24"/>
              </w:rPr>
              <w:t>Ajasin</w:t>
            </w:r>
            <w:proofErr w:type="spellEnd"/>
            <w:r w:rsidRPr="007708A2">
              <w:rPr>
                <w:sz w:val="24"/>
                <w:szCs w:val="24"/>
              </w:rPr>
              <w:t xml:space="preserve"> University, </w:t>
            </w:r>
            <w:proofErr w:type="spellStart"/>
            <w:r w:rsidRPr="007708A2">
              <w:rPr>
                <w:sz w:val="24"/>
                <w:szCs w:val="24"/>
              </w:rPr>
              <w:t>Akungba-Akoko</w:t>
            </w:r>
            <w:proofErr w:type="spellEnd"/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Indigene</w:t>
            </w:r>
          </w:p>
        </w:tc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 native resident of the host communities (</w:t>
            </w:r>
            <w:proofErr w:type="spellStart"/>
            <w:r w:rsidRPr="007708A2">
              <w:rPr>
                <w:sz w:val="24"/>
                <w:szCs w:val="24"/>
              </w:rPr>
              <w:t>Akungba</w:t>
            </w:r>
            <w:proofErr w:type="spellEnd"/>
            <w:r w:rsidRPr="007708A2">
              <w:rPr>
                <w:sz w:val="24"/>
                <w:szCs w:val="24"/>
              </w:rPr>
              <w:t xml:space="preserve">, </w:t>
            </w:r>
            <w:proofErr w:type="spellStart"/>
            <w:r w:rsidRPr="007708A2">
              <w:rPr>
                <w:sz w:val="24"/>
                <w:szCs w:val="24"/>
              </w:rPr>
              <w:t>Iwaro</w:t>
            </w:r>
            <w:proofErr w:type="spellEnd"/>
            <w:r w:rsidRPr="007708A2">
              <w:rPr>
                <w:sz w:val="24"/>
                <w:szCs w:val="24"/>
              </w:rPr>
              <w:t xml:space="preserve">, </w:t>
            </w:r>
            <w:proofErr w:type="spellStart"/>
            <w:r w:rsidRPr="007708A2">
              <w:rPr>
                <w:sz w:val="24"/>
                <w:szCs w:val="24"/>
              </w:rPr>
              <w:t>Etioro</w:t>
            </w:r>
            <w:proofErr w:type="spellEnd"/>
            <w:r w:rsidRPr="007708A2">
              <w:rPr>
                <w:sz w:val="24"/>
                <w:szCs w:val="24"/>
              </w:rPr>
              <w:t xml:space="preserve">, </w:t>
            </w:r>
            <w:proofErr w:type="spellStart"/>
            <w:r w:rsidRPr="007708A2">
              <w:rPr>
                <w:sz w:val="24"/>
                <w:szCs w:val="24"/>
              </w:rPr>
              <w:t>Ayegunle</w:t>
            </w:r>
            <w:proofErr w:type="spellEnd"/>
            <w:r w:rsidRPr="007708A2">
              <w:rPr>
                <w:sz w:val="24"/>
                <w:szCs w:val="24"/>
              </w:rPr>
              <w:t>)</w:t>
            </w:r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 / CRO</w:t>
            </w:r>
          </w:p>
        </w:tc>
        <w:tc>
          <w:tcPr>
            <w:tcW w:w="4675" w:type="dxa"/>
          </w:tcPr>
          <w:p w:rsidR="004F3AD4" w:rsidRPr="007708A2" w:rsidRDefault="00BF0F91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Community Relations Officer,</w:t>
            </w:r>
            <w:r w:rsidR="00A726D4" w:rsidRPr="007708A2">
              <w:rPr>
                <w:sz w:val="24"/>
                <w:szCs w:val="24"/>
              </w:rPr>
              <w:t xml:space="preserve"> the staff role that manages reports</w:t>
            </w:r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SRS</w:t>
            </w:r>
          </w:p>
        </w:tc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Software Requirements Specification</w:t>
            </w:r>
          </w:p>
        </w:tc>
      </w:tr>
      <w:tr w:rsidR="00A726D4" w:rsidRPr="007708A2" w:rsidTr="00A726D4"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UI</w:t>
            </w:r>
          </w:p>
        </w:tc>
        <w:tc>
          <w:tcPr>
            <w:tcW w:w="4675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User Interface</w:t>
            </w:r>
          </w:p>
        </w:tc>
      </w:tr>
    </w:tbl>
    <w:p w:rsidR="004F3AD4" w:rsidRPr="007708A2" w:rsidRDefault="004F3AD4" w:rsidP="007708A2">
      <w:pPr>
        <w:spacing w:after="140"/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1.4 References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Project brie</w:t>
      </w:r>
      <w:r w:rsidR="00BF0F91" w:rsidRPr="007708A2">
        <w:rPr>
          <w:sz w:val="24"/>
          <w:szCs w:val="24"/>
        </w:rPr>
        <w:t>f: "IRO,</w:t>
      </w:r>
      <w:r w:rsidRPr="007708A2">
        <w:rPr>
          <w:sz w:val="24"/>
          <w:szCs w:val="24"/>
        </w:rPr>
        <w:t xml:space="preserve"> Issues Reporting Outlet" feasibility and development task specification.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IRO Community Questionnaire Design (companion document, distributed via Google Forms).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1.5 Overview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Section 2 gives an overall description of the product. Section 3 details functional requirements and component interactions. Section 4 presents the use-case diagram. Section 5 lists non-functional requirements. Section 6 covers external interface requirements. The Appendix contains the Ishikawa root-cause analysis that informed this specification.</w:t>
      </w: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 Overall Description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2.1 Product Perspective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 xml:space="preserve">IRO is a new, standalone web-based system. It is not a replacement for existing informal channels (community leaders, security desks) but a formal, </w:t>
      </w:r>
      <w:proofErr w:type="spellStart"/>
      <w:r w:rsidRPr="007708A2">
        <w:rPr>
          <w:sz w:val="24"/>
          <w:szCs w:val="24"/>
        </w:rPr>
        <w:t>trackable</w:t>
      </w:r>
      <w:proofErr w:type="spellEnd"/>
      <w:r w:rsidR="00BF0F91" w:rsidRPr="007708A2">
        <w:rPr>
          <w:sz w:val="24"/>
          <w:szCs w:val="24"/>
        </w:rPr>
        <w:t xml:space="preserve"> layer on top of them, </w:t>
      </w:r>
      <w:r w:rsidRPr="007708A2">
        <w:rPr>
          <w:sz w:val="24"/>
          <w:szCs w:val="24"/>
        </w:rPr>
        <w:t xml:space="preserve">reports raised </w:t>
      </w:r>
      <w:r w:rsidRPr="007708A2">
        <w:rPr>
          <w:sz w:val="24"/>
          <w:szCs w:val="24"/>
        </w:rPr>
        <w:lastRenderedPageBreak/>
        <w:t>through IRO are routed to the same human decision-makers, with the system providing structure, accountability, and a paper trail that currently does not exist.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2.2 Product Functions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Allow a student or indigene to submit an issue report, with an option to remain anonymous.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Allow a reporter to attach a short description and evidence details (e.g., photo reference, location).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Allow any reporter to track the status of their submitted report (Pending / In Review / Resolved).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Notify reporters when the status of their report changes.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Give the community relations officer a dashboard to view, filter, categorize, assign, and resolve reports.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Provide basic analytics (counts by category/status) to support periodic reporting to management.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2.3 User Classes and Characteristics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User class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Technical skill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AAUA student submitting or tracking a report</w:t>
            </w:r>
          </w:p>
        </w:tc>
        <w:tc>
          <w:tcPr>
            <w:tcW w:w="3116" w:type="dxa"/>
          </w:tcPr>
          <w:p w:rsidR="004F3AD4" w:rsidRPr="007708A2" w:rsidRDefault="00BF0F91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 xml:space="preserve">Basic, </w:t>
            </w:r>
            <w:r w:rsidR="00A726D4" w:rsidRPr="007708A2">
              <w:rPr>
                <w:sz w:val="24"/>
                <w:szCs w:val="24"/>
              </w:rPr>
              <w:t>assumed comfortable with smartphones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Resident of a host community submitting or tracking a report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Ba</w:t>
            </w:r>
            <w:r w:rsidR="00BF0F91" w:rsidRPr="007708A2">
              <w:rPr>
                <w:sz w:val="24"/>
                <w:szCs w:val="24"/>
              </w:rPr>
              <w:t xml:space="preserve">sic to none, </w:t>
            </w:r>
            <w:r w:rsidRPr="007708A2">
              <w:rPr>
                <w:sz w:val="24"/>
                <w:szCs w:val="24"/>
              </w:rPr>
              <w:t>form must be simple and low-bandwidth friendly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Community Relations Officer (Admin)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Reviews, assigns and resolves reports; the primary system operator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Moderate</w:t>
            </w:r>
          </w:p>
        </w:tc>
      </w:tr>
    </w:tbl>
    <w:p w:rsidR="004F3AD4" w:rsidRPr="007708A2" w:rsidRDefault="004F3AD4" w:rsidP="007708A2">
      <w:pPr>
        <w:spacing w:after="140"/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2.4 Operating Environment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Client: any modern mobile or desktop web browser (Chrome, Firefox, Safari, Edge).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Server: standard web application stack (the mini web interface accompanying this SRS is a front-end prototype; a production build would add a backend such as Node.js/Express or PHP with a relational database).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Network: must remain usable on low-bandwidth mobile connections, given inconsistent internet access in the host communities.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2.5 Design and Implementation Constraints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Submission deadline required a lightweight, single-interface prototype rather than a full client-server deployment.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The interface must not assume a registered account is required to submit a first report, to lower the barrier for indigenes unfamiliar with web platforms.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2.6 Assumptions and Dependencies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Community members have at least occasional access to an internet-enabled device (validated in the accompanying questionnaire).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lastRenderedPageBreak/>
        <w:t>The university will designate at least one Community Relations Officer to operate the admin side of the system.</w:t>
      </w: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3. Functional Requirements and Component Interactions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Requirements are grouped into system features. Each feature description also explains how the major components (reporting interface, tracking interface, admin dashboard, and notification component) interact.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3.1 Feature: Issue Submission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Description: A reporter (student or indi</w:t>
      </w:r>
      <w:r w:rsidR="00BF0F91" w:rsidRPr="007708A2">
        <w:rPr>
          <w:sz w:val="24"/>
          <w:szCs w:val="24"/>
        </w:rPr>
        <w:t xml:space="preserve">gene) fills a structured form, </w:t>
      </w:r>
      <w:r w:rsidRPr="007708A2">
        <w:rPr>
          <w:sz w:val="24"/>
          <w:szCs w:val="24"/>
        </w:rPr>
        <w:t>reporter type, optional identity, category, l</w:t>
      </w:r>
      <w:r w:rsidR="00BF0F91" w:rsidRPr="007708A2">
        <w:rPr>
          <w:sz w:val="24"/>
          <w:szCs w:val="24"/>
        </w:rPr>
        <w:t xml:space="preserve">ocation, description, urgency, </w:t>
      </w:r>
      <w:r w:rsidRPr="007708A2">
        <w:rPr>
          <w:sz w:val="24"/>
          <w:szCs w:val="24"/>
        </w:rPr>
        <w:t>and submits it.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Component interaction: The Reporting Interface validates required fields client-side, then passes the report object to the Report Store component, which assigns a unique reference ID and initial status ("Pending"). The Notification Component is triggered to acknowledge receipt to the reporter (if contact details were provided).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FR-1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allow a user to select their role (Student or Indigene) before submitting a report.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FR-2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allow a user to submit a report anonymously by hiding their name from the record.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FR-3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require a category, location, and description before accepting a report.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FR-4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assign a unique, human-readable reference ID to every submitted report.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</w:tbl>
    <w:p w:rsidR="004F3AD4" w:rsidRPr="007708A2" w:rsidRDefault="004F3AD4" w:rsidP="007708A2">
      <w:pPr>
        <w:spacing w:after="140"/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3.2 Feature: Status Tracking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Description: A reporter can check the current status of any report they submitted using its reference ID.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Component interaction: The Tracking Interface queries the Report Store by reference ID and displays the matching record's current status and history to the reporter, without exposing other reporters' records.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lastRenderedPageBreak/>
              <w:t>FR-5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let a reporter view the status of a report using its reference ID.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FR-6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display one of three statuses for each report: Pending, In Review, or Resolved.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</w:tbl>
    <w:p w:rsidR="004F3AD4" w:rsidRPr="007708A2" w:rsidRDefault="004F3AD4" w:rsidP="007708A2">
      <w:pPr>
        <w:spacing w:after="140"/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3.3 Feature: Admin Report Management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Description: The Community Relations Officer views all incoming reports, filters them, assigns a category/owner, and updates status as the issue progresses.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Component interaction: The Admin Dashboard reads from the Report Store, applies the officer's filter/search criteria, and writes status/category updates back to the Report Store. Each write triggers the Notification Component to inform the original reporter of the change.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FR-7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let the admin filter reports by status and category.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FR-8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let the admin search reports by keyword or location.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Medium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FR-9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let the admin update a report's status, which shall trigger a notification to the reporter.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High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FR-10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let the admin view basic counts of reports by category and status.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Medium</w:t>
            </w:r>
          </w:p>
        </w:tc>
      </w:tr>
    </w:tbl>
    <w:p w:rsidR="004F3AD4" w:rsidRPr="007708A2" w:rsidRDefault="004F3AD4" w:rsidP="007708A2">
      <w:pPr>
        <w:spacing w:after="140"/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3.4 Feature: Notifications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Description: Reporters who provided contact details receive a notification whenever their report's status changes.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Component interaction: The Notification Component subscribes to status-change events emitted by the Report Store (triggered from either the reporter's own actions or admin updates) and dispatches a message through the configured channel (SMS/email in a production build).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FR-11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notify a reporter when their report status changes, if contact details were provided.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Medium</w:t>
            </w:r>
          </w:p>
        </w:tc>
      </w:tr>
    </w:tbl>
    <w:p w:rsidR="004F3AD4" w:rsidRPr="007708A2" w:rsidRDefault="004F3AD4" w:rsidP="007708A2">
      <w:pPr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lastRenderedPageBreak/>
        <w:t>4. Use Case Diagram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The diagram bel</w:t>
      </w:r>
      <w:r w:rsidR="00BF0F91" w:rsidRPr="007708A2">
        <w:rPr>
          <w:sz w:val="24"/>
          <w:szCs w:val="24"/>
        </w:rPr>
        <w:t xml:space="preserve">ow shows how the three actors, </w:t>
      </w:r>
      <w:r w:rsidRPr="007708A2">
        <w:rPr>
          <w:sz w:val="24"/>
          <w:szCs w:val="24"/>
        </w:rPr>
        <w:t>Student, Indigene, and the Commu</w:t>
      </w:r>
      <w:r w:rsidR="00BF0F91" w:rsidRPr="007708A2">
        <w:rPr>
          <w:sz w:val="24"/>
          <w:szCs w:val="24"/>
        </w:rPr>
        <w:t>nity Relations Officer (Admin),</w:t>
      </w:r>
      <w:r w:rsidRPr="007708A2">
        <w:rPr>
          <w:sz w:val="24"/>
          <w:szCs w:val="24"/>
        </w:rPr>
        <w:t xml:space="preserve"> interact with the IRO system, plus the system-to-system relationship with the Notification Service.</w:t>
      </w:r>
    </w:p>
    <w:p w:rsidR="004F3AD4" w:rsidRPr="007708A2" w:rsidRDefault="00A726D4" w:rsidP="007708A2">
      <w:pPr>
        <w:jc w:val="both"/>
        <w:rPr>
          <w:sz w:val="24"/>
          <w:szCs w:val="24"/>
        </w:rPr>
      </w:pPr>
      <w:r w:rsidRPr="007708A2">
        <w:rPr>
          <w:noProof/>
          <w:sz w:val="24"/>
          <w:szCs w:val="24"/>
        </w:rPr>
        <w:drawing>
          <wp:inline distT="0" distB="0" distL="0" distR="0" wp14:anchorId="0045A285" wp14:editId="0A7875BA">
            <wp:extent cx="5524500" cy="366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4" w:rsidRPr="007708A2" w:rsidRDefault="00A726D4" w:rsidP="007708A2">
      <w:pPr>
        <w:spacing w:after="220"/>
        <w:jc w:val="both"/>
        <w:rPr>
          <w:sz w:val="24"/>
          <w:szCs w:val="24"/>
        </w:rPr>
      </w:pPr>
      <w:r w:rsidRPr="007708A2">
        <w:rPr>
          <w:i/>
          <w:iCs/>
          <w:sz w:val="24"/>
          <w:szCs w:val="24"/>
        </w:rPr>
        <w:t>Figure 1 — Use Case Diagram for the IRO System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4.1 Use Case Summaries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Primary actor(s)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Summary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Register / Login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Student, 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Create or access an account (optional for a first anonymous report).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Submit Issue Report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Student, 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Fill and submit the structured report form; includes Attach Evidence.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Track Report Status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Student, 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Look up a previously submitted report by reference ID.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View Community Guidelines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Student, 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Read FAQs and conduct guidelines before reporting.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Receive Status Notifications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Student, Indigene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Get notified when a report's status changes.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View &amp; Filter Reported Issues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See all incoming reports with filter/search.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lastRenderedPageBreak/>
              <w:t>Categorize &amp; Assign Issue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Confirm/adjust category and assign an owner.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Update Issue Status / Resolve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Move a report through Pending → In Review → Resolved; includes Send Notification.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Generate Analytics &amp; Reports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View counts and summaries for management reporting.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Manage User Accounts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Administer registered accounts.</w:t>
            </w:r>
          </w:p>
        </w:tc>
      </w:tr>
    </w:tbl>
    <w:p w:rsidR="004F3AD4" w:rsidRPr="007708A2" w:rsidRDefault="004F3AD4" w:rsidP="007708A2">
      <w:pPr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5. Non-Functional Requirements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NFR-1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Usability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 xml:space="preserve">The reporting form shall be </w:t>
            </w:r>
            <w:proofErr w:type="spellStart"/>
            <w:r w:rsidRPr="007708A2">
              <w:rPr>
                <w:sz w:val="24"/>
                <w:szCs w:val="24"/>
              </w:rPr>
              <w:t>completable</w:t>
            </w:r>
            <w:proofErr w:type="spellEnd"/>
            <w:r w:rsidRPr="007708A2">
              <w:rPr>
                <w:sz w:val="24"/>
                <w:szCs w:val="24"/>
              </w:rPr>
              <w:t xml:space="preserve"> in under 3 minutes by a first-time user with no prior training.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NFR-2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Accessibility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interface shall remain legible and usable on low-end smartphones with small screens.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NFR-3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Performance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Pages shall load within 3 seconds on a typical 3G mobile connection.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NFR-4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Privacy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Anonymous reports shall not store or display any identifying reporter information.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NFR-5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Reliability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Submitted reports shall not be lost even if the reporter closes the browser immediately after submission.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NFR-6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Availability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The system shall target 99% uptime during university semesters.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NFR-7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Security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Only authenticated admin accounts shall be able to view the full reporter identity on non-anonymous reports.</w:t>
            </w:r>
          </w:p>
        </w:tc>
      </w:tr>
      <w:tr w:rsidR="00A726D4" w:rsidRPr="007708A2" w:rsidTr="00A726D4"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NFR-8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r w:rsidRPr="007708A2">
              <w:rPr>
                <w:sz w:val="24"/>
                <w:szCs w:val="24"/>
              </w:rPr>
              <w:t>Maintainability</w:t>
            </w:r>
          </w:p>
        </w:tc>
        <w:tc>
          <w:tcPr>
            <w:tcW w:w="3116" w:type="dxa"/>
          </w:tcPr>
          <w:p w:rsidR="004F3AD4" w:rsidRPr="007708A2" w:rsidRDefault="00A726D4" w:rsidP="007708A2">
            <w:pPr>
              <w:jc w:val="both"/>
              <w:rPr>
                <w:sz w:val="24"/>
                <w:szCs w:val="24"/>
              </w:rPr>
            </w:pPr>
            <w:proofErr w:type="gramStart"/>
            <w:r w:rsidRPr="007708A2">
              <w:rPr>
                <w:sz w:val="24"/>
                <w:szCs w:val="24"/>
              </w:rPr>
              <w:t>The codebase</w:t>
            </w:r>
            <w:proofErr w:type="gramEnd"/>
            <w:r w:rsidRPr="007708A2">
              <w:rPr>
                <w:sz w:val="24"/>
                <w:szCs w:val="24"/>
              </w:rPr>
              <w:t xml:space="preserve"> shall separate the reporting interface, tracking interface, and admin dashboard into independent, testable components.</w:t>
            </w:r>
          </w:p>
        </w:tc>
      </w:tr>
    </w:tbl>
    <w:p w:rsidR="004F3AD4" w:rsidRPr="007708A2" w:rsidRDefault="004F3AD4" w:rsidP="007708A2">
      <w:pPr>
        <w:jc w:val="both"/>
        <w:rPr>
          <w:sz w:val="24"/>
          <w:szCs w:val="24"/>
        </w:rPr>
      </w:pPr>
    </w:p>
    <w:p w:rsidR="004F3AD4" w:rsidRPr="007708A2" w:rsidRDefault="00A726D4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6. External Interface Requirements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6.1 User Interfaces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Reporting screen: role selector, anonymity toggle, category dropdown, location and description fields, urgency selector, submit button.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Tracking / Admin screen: search and filter toolbar, list of report cards with status badges, per-report status control.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6.2 Hardware Interfaces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None beyond a standard internet-enabled device (smartphone, tablet, or computer) with a modern web browser.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6.3 Software Interfaces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Web browser (client-side rendering of HTML/CSS/JavaScript).</w:t>
      </w:r>
    </w:p>
    <w:p w:rsidR="004F3AD4" w:rsidRPr="007708A2" w:rsidRDefault="00BF0F91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 xml:space="preserve">Notification Service, </w:t>
      </w:r>
      <w:r w:rsidR="00A726D4" w:rsidRPr="007708A2">
        <w:rPr>
          <w:sz w:val="24"/>
          <w:szCs w:val="24"/>
        </w:rPr>
        <w:t>SMS/email gateway (external dependency in a production deployment).</w:t>
      </w:r>
    </w:p>
    <w:p w:rsidR="004F3AD4" w:rsidRPr="007708A2" w:rsidRDefault="00A726D4" w:rsidP="007708A2">
      <w:pPr>
        <w:pStyle w:val="Heading2"/>
        <w:spacing w:before="220" w:after="10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>6.4 Communication Interfaces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Standard HTTPS for all client-server communication in a production deployment, to protect the confidentiality of reported issues, including anonymous ones.</w:t>
      </w:r>
    </w:p>
    <w:p w:rsidR="004F3AD4" w:rsidRPr="007708A2" w:rsidRDefault="00BF0F91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 xml:space="preserve">Appendix A. </w:t>
      </w:r>
      <w:r w:rsidR="00A726D4" w:rsidRPr="007708A2">
        <w:rPr>
          <w:color w:val="auto"/>
          <w:sz w:val="24"/>
          <w:szCs w:val="24"/>
        </w:rPr>
        <w:t>Ishikawa (Fishbone) Root-Cause Analysis</w:t>
      </w:r>
    </w:p>
    <w:p w:rsidR="004F3AD4" w:rsidRPr="007708A2" w:rsidRDefault="00A726D4" w:rsidP="007708A2">
      <w:pPr>
        <w:spacing w:after="14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The diagram below documents the root-cause analysis carried out prior to solution design. It identifies six contributing cat</w:t>
      </w:r>
      <w:r w:rsidR="00BF0F91" w:rsidRPr="007708A2">
        <w:rPr>
          <w:sz w:val="24"/>
          <w:szCs w:val="24"/>
        </w:rPr>
        <w:t>egories to the central problem,</w:t>
      </w:r>
      <w:r w:rsidRPr="007708A2">
        <w:rPr>
          <w:sz w:val="24"/>
          <w:szCs w:val="24"/>
        </w:rPr>
        <w:t xml:space="preserve"> ineffective reporting and resolution of issues between AAUA student</w:t>
      </w:r>
      <w:r w:rsidR="00BF0F91" w:rsidRPr="007708A2">
        <w:rPr>
          <w:sz w:val="24"/>
          <w:szCs w:val="24"/>
        </w:rPr>
        <w:t>s and host-community indigenes,</w:t>
      </w:r>
      <w:r w:rsidRPr="007708A2">
        <w:rPr>
          <w:sz w:val="24"/>
          <w:szCs w:val="24"/>
        </w:rPr>
        <w:t xml:space="preserve"> and directly informed the functional requirements in Section 3 (e.g., the need for a digital reporting channel, status tracking, and a feedback/notification loop).</w:t>
      </w:r>
    </w:p>
    <w:p w:rsidR="004F3AD4" w:rsidRPr="007708A2" w:rsidRDefault="00A726D4" w:rsidP="007708A2">
      <w:pPr>
        <w:jc w:val="both"/>
        <w:rPr>
          <w:sz w:val="24"/>
          <w:szCs w:val="24"/>
        </w:rPr>
      </w:pPr>
      <w:r w:rsidRPr="007708A2">
        <w:rPr>
          <w:noProof/>
          <w:sz w:val="24"/>
          <w:szCs w:val="24"/>
        </w:rPr>
        <w:lastRenderedPageBreak/>
        <w:drawing>
          <wp:inline distT="0" distB="0" distL="0" distR="0" wp14:anchorId="4A4916E5" wp14:editId="71002B7E">
            <wp:extent cx="5905500" cy="367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4" w:rsidRPr="007708A2" w:rsidRDefault="00BF0F91" w:rsidP="007708A2">
      <w:pPr>
        <w:spacing w:after="220"/>
        <w:jc w:val="both"/>
        <w:rPr>
          <w:sz w:val="24"/>
          <w:szCs w:val="24"/>
        </w:rPr>
      </w:pPr>
      <w:r w:rsidRPr="007708A2">
        <w:rPr>
          <w:i/>
          <w:iCs/>
          <w:sz w:val="24"/>
          <w:szCs w:val="24"/>
        </w:rPr>
        <w:t>Figure 2,</w:t>
      </w:r>
      <w:r w:rsidR="00A726D4" w:rsidRPr="007708A2">
        <w:rPr>
          <w:i/>
          <w:iCs/>
          <w:sz w:val="24"/>
          <w:szCs w:val="24"/>
        </w:rPr>
        <w:t xml:space="preserve"> Ishikawa Diagram: Root Causes Behind Ineffective Issue Reporting</w:t>
      </w:r>
    </w:p>
    <w:p w:rsidR="004F3AD4" w:rsidRPr="007708A2" w:rsidRDefault="00BF0F91" w:rsidP="007708A2">
      <w:pPr>
        <w:pStyle w:val="Heading1"/>
        <w:spacing w:before="340" w:after="140"/>
        <w:jc w:val="both"/>
        <w:rPr>
          <w:color w:val="auto"/>
          <w:sz w:val="24"/>
          <w:szCs w:val="24"/>
        </w:rPr>
      </w:pPr>
      <w:r w:rsidRPr="007708A2">
        <w:rPr>
          <w:color w:val="auto"/>
          <w:sz w:val="24"/>
          <w:szCs w:val="24"/>
        </w:rPr>
        <w:t xml:space="preserve">Appendix B. </w:t>
      </w:r>
      <w:r w:rsidR="00A726D4" w:rsidRPr="007708A2">
        <w:rPr>
          <w:color w:val="auto"/>
          <w:sz w:val="24"/>
          <w:szCs w:val="24"/>
        </w:rPr>
        <w:t>Related Deliverables</w:t>
      </w:r>
    </w:p>
    <w:p w:rsidR="004F3AD4" w:rsidRPr="007708A2" w:rsidRDefault="00A726D4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>IRO_Questionnaire_Design.</w:t>
      </w:r>
      <w:r w:rsidR="00BF0F91" w:rsidRPr="007708A2">
        <w:rPr>
          <w:sz w:val="24"/>
          <w:szCs w:val="24"/>
        </w:rPr>
        <w:t xml:space="preserve">docx, </w:t>
      </w:r>
      <w:r w:rsidRPr="007708A2">
        <w:rPr>
          <w:sz w:val="24"/>
          <w:szCs w:val="24"/>
        </w:rPr>
        <w:t>community needs-assessment questionnaire (for Google Forms).</w:t>
      </w:r>
    </w:p>
    <w:p w:rsidR="004F3AD4" w:rsidRPr="007708A2" w:rsidRDefault="00BF0F91" w:rsidP="007708A2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7708A2">
        <w:rPr>
          <w:sz w:val="24"/>
          <w:szCs w:val="24"/>
        </w:rPr>
        <w:t xml:space="preserve">IRO_web_app.html, </w:t>
      </w:r>
      <w:r w:rsidR="00A726D4" w:rsidRPr="007708A2">
        <w:rPr>
          <w:sz w:val="24"/>
          <w:szCs w:val="24"/>
        </w:rPr>
        <w:t>mini web interface prototype implementing the reporting and admin-tracking screens described in Section 3.</w:t>
      </w:r>
    </w:p>
    <w:sectPr w:rsidR="004F3AD4" w:rsidRPr="007708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7D48DA"/>
    <w:multiLevelType w:val="hybridMultilevel"/>
    <w:tmpl w:val="1386580A"/>
    <w:lvl w:ilvl="0" w:tplc="DB144C0E">
      <w:start w:val="1"/>
      <w:numFmt w:val="bullet"/>
      <w:lvlText w:val="●"/>
      <w:lvlJc w:val="left"/>
      <w:pPr>
        <w:ind w:left="720" w:hanging="360"/>
      </w:pPr>
    </w:lvl>
    <w:lvl w:ilvl="1" w:tplc="089E176C">
      <w:start w:val="1"/>
      <w:numFmt w:val="bullet"/>
      <w:lvlText w:val="○"/>
      <w:lvlJc w:val="left"/>
      <w:pPr>
        <w:ind w:left="1440" w:hanging="360"/>
      </w:pPr>
    </w:lvl>
    <w:lvl w:ilvl="2" w:tplc="133C2672">
      <w:start w:val="1"/>
      <w:numFmt w:val="bullet"/>
      <w:lvlText w:val="■"/>
      <w:lvlJc w:val="left"/>
      <w:pPr>
        <w:ind w:left="2160" w:hanging="360"/>
      </w:pPr>
    </w:lvl>
    <w:lvl w:ilvl="3" w:tplc="44FE4638">
      <w:start w:val="1"/>
      <w:numFmt w:val="bullet"/>
      <w:lvlText w:val="●"/>
      <w:lvlJc w:val="left"/>
      <w:pPr>
        <w:ind w:left="2880" w:hanging="360"/>
      </w:pPr>
    </w:lvl>
    <w:lvl w:ilvl="4" w:tplc="67C8CA22">
      <w:start w:val="1"/>
      <w:numFmt w:val="bullet"/>
      <w:lvlText w:val="○"/>
      <w:lvlJc w:val="left"/>
      <w:pPr>
        <w:ind w:left="3600" w:hanging="360"/>
      </w:pPr>
    </w:lvl>
    <w:lvl w:ilvl="5" w:tplc="1FFA1F2E">
      <w:start w:val="1"/>
      <w:numFmt w:val="bullet"/>
      <w:lvlText w:val="■"/>
      <w:lvlJc w:val="left"/>
      <w:pPr>
        <w:ind w:left="4320" w:hanging="360"/>
      </w:pPr>
    </w:lvl>
    <w:lvl w:ilvl="6" w:tplc="A7F60D0A">
      <w:start w:val="1"/>
      <w:numFmt w:val="bullet"/>
      <w:lvlText w:val="●"/>
      <w:lvlJc w:val="left"/>
      <w:pPr>
        <w:ind w:left="5040" w:hanging="360"/>
      </w:pPr>
    </w:lvl>
    <w:lvl w:ilvl="7" w:tplc="7C100FB8">
      <w:start w:val="1"/>
      <w:numFmt w:val="bullet"/>
      <w:lvlText w:val="●"/>
      <w:lvlJc w:val="left"/>
      <w:pPr>
        <w:ind w:left="5760" w:hanging="360"/>
      </w:pPr>
    </w:lvl>
    <w:lvl w:ilvl="8" w:tplc="4D90135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E141F9A"/>
    <w:multiLevelType w:val="hybridMultilevel"/>
    <w:tmpl w:val="28F6DBA8"/>
    <w:lvl w:ilvl="0" w:tplc="6B82EEAC">
      <w:start w:val="1"/>
      <w:numFmt w:val="decimal"/>
      <w:lvlText w:val="%1."/>
      <w:lvlJc w:val="left"/>
    </w:lvl>
    <w:lvl w:ilvl="1" w:tplc="F34661FA">
      <w:numFmt w:val="decimal"/>
      <w:lvlText w:val=""/>
      <w:lvlJc w:val="left"/>
    </w:lvl>
    <w:lvl w:ilvl="2" w:tplc="3BB26E1E">
      <w:numFmt w:val="decimal"/>
      <w:lvlText w:val=""/>
      <w:lvlJc w:val="left"/>
    </w:lvl>
    <w:lvl w:ilvl="3" w:tplc="F654BCDA">
      <w:numFmt w:val="decimal"/>
      <w:lvlText w:val=""/>
      <w:lvlJc w:val="left"/>
    </w:lvl>
    <w:lvl w:ilvl="4" w:tplc="7C08C480">
      <w:numFmt w:val="decimal"/>
      <w:lvlText w:val=""/>
      <w:lvlJc w:val="left"/>
    </w:lvl>
    <w:lvl w:ilvl="5" w:tplc="1E60B6AE">
      <w:numFmt w:val="decimal"/>
      <w:lvlText w:val=""/>
      <w:lvlJc w:val="left"/>
    </w:lvl>
    <w:lvl w:ilvl="6" w:tplc="D2165186">
      <w:numFmt w:val="decimal"/>
      <w:lvlText w:val=""/>
      <w:lvlJc w:val="left"/>
    </w:lvl>
    <w:lvl w:ilvl="7" w:tplc="D90401DA">
      <w:numFmt w:val="decimal"/>
      <w:lvlText w:val=""/>
      <w:lvlJc w:val="left"/>
    </w:lvl>
    <w:lvl w:ilvl="8" w:tplc="81CE22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D4"/>
    <w:rsid w:val="004F3AD4"/>
    <w:rsid w:val="007708A2"/>
    <w:rsid w:val="00A726D4"/>
    <w:rsid w:val="00AE122C"/>
    <w:rsid w:val="00BF0F91"/>
    <w:rsid w:val="00C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4E238E-961B-4A1C-AB3F-A133BECE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726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2026-07-08T11:27:00Z</dcterms:created>
  <dcterms:modified xsi:type="dcterms:W3CDTF">2026-07-10T00:18:00Z</dcterms:modified>
</cp:coreProperties>
</file>