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930C03" w:rsidP="00930C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建立服務發現中心</w:t>
      </w:r>
      <w:r>
        <w:rPr>
          <w:rFonts w:hint="eastAsia"/>
        </w:rPr>
        <w:t>E</w:t>
      </w:r>
      <w:r>
        <w:t>ureka Server</w:t>
      </w:r>
    </w:p>
    <w:p w:rsidR="00930C03" w:rsidRDefault="00930C03" w:rsidP="00930C03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 : </w:t>
      </w:r>
      <w:proofErr w:type="spellStart"/>
      <w:r w:rsidRPr="00930C03">
        <w:t>ClouldEurekaServer</w:t>
      </w:r>
      <w:proofErr w:type="spellEnd"/>
    </w:p>
    <w:p w:rsidR="00930C03" w:rsidRDefault="00A01FA2" w:rsidP="00930C03">
      <w:pPr>
        <w:pStyle w:val="a3"/>
        <w:ind w:leftChars="0" w:left="360"/>
      </w:pPr>
      <w:r>
        <w:rPr>
          <w:rFonts w:hint="eastAsia"/>
        </w:rPr>
        <w:t>啟動後進入</w:t>
      </w:r>
      <w:hyperlink r:id="rId5" w:history="1">
        <w:r>
          <w:rPr>
            <w:rStyle w:val="a4"/>
          </w:rPr>
          <w:t>http://127.0.0.1:8000/</w:t>
        </w:r>
      </w:hyperlink>
      <w:r>
        <w:rPr>
          <w:rFonts w:hint="eastAsia"/>
        </w:rPr>
        <w:t>及顯示服務註冊情形</w:t>
      </w:r>
      <w:r w:rsidR="00216B67">
        <w:rPr>
          <w:rFonts w:hint="eastAsia"/>
        </w:rPr>
        <w:t>，但目前尚無被註冊任何服務</w:t>
      </w:r>
    </w:p>
    <w:p w:rsidR="00216B67" w:rsidRDefault="00216B67" w:rsidP="00930C0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D9E396B" wp14:editId="2587FE49">
            <wp:extent cx="5274310" cy="2553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03" w:rsidRDefault="00930C03" w:rsidP="00930C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建立依簡易</w:t>
      </w:r>
      <w:r>
        <w:rPr>
          <w:rFonts w:hint="eastAsia"/>
        </w:rPr>
        <w:t>Customer</w:t>
      </w:r>
      <w:r>
        <w:rPr>
          <w:rFonts w:hint="eastAsia"/>
        </w:rPr>
        <w:t>服務，並註冊至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服務中</w:t>
      </w:r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 :</w:t>
      </w:r>
      <w:r w:rsidRPr="00216B67">
        <w:t xml:space="preserve"> </w:t>
      </w:r>
      <w:proofErr w:type="spellStart"/>
      <w:r w:rsidRPr="00216B67">
        <w:t>ClouldCustomerService</w:t>
      </w:r>
      <w:proofErr w:type="spellEnd"/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啟動</w:t>
      </w:r>
      <w:proofErr w:type="spellStart"/>
      <w:r w:rsidRPr="00930C03">
        <w:t>ClouldEurekaServer</w:t>
      </w:r>
      <w:proofErr w:type="spellEnd"/>
      <w:r>
        <w:rPr>
          <w:rFonts w:hint="eastAsia"/>
        </w:rPr>
        <w:t>後啟動</w:t>
      </w:r>
      <w:proofErr w:type="spellStart"/>
      <w:r w:rsidRPr="00216B67">
        <w:t>ClouldCustomerService</w:t>
      </w:r>
      <w:proofErr w:type="spellEnd"/>
    </w:p>
    <w:p w:rsidR="00216B67" w:rsidRDefault="00216B67" w:rsidP="00216B67">
      <w:pPr>
        <w:pStyle w:val="a3"/>
        <w:ind w:leftChars="0" w:left="360"/>
      </w:pPr>
      <w:r>
        <w:rPr>
          <w:noProof/>
        </w:rPr>
        <w:drawing>
          <wp:inline distT="0" distB="0" distL="0" distR="0" wp14:anchorId="0C8823ED" wp14:editId="1CEBBC79">
            <wp:extent cx="5274310" cy="24136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並訪問</w:t>
      </w:r>
      <w:hyperlink r:id="rId8" w:history="1">
        <w:r>
          <w:rPr>
            <w:rStyle w:val="a4"/>
          </w:rPr>
          <w:t>http://localhost:8002/hello</w:t>
        </w:r>
      </w:hyperlink>
      <w:r>
        <w:rPr>
          <w:rFonts w:hint="eastAsia"/>
        </w:rPr>
        <w:t>即可</w:t>
      </w:r>
      <w:r w:rsidR="007502C8">
        <w:rPr>
          <w:rFonts w:hint="eastAsia"/>
        </w:rPr>
        <w:t>成功訪問</w:t>
      </w:r>
      <w:r>
        <w:rPr>
          <w:rFonts w:hint="eastAsia"/>
        </w:rPr>
        <w:t>該服務</w:t>
      </w:r>
    </w:p>
    <w:p w:rsidR="00216B67" w:rsidRDefault="00216B67" w:rsidP="00216B67">
      <w:pPr>
        <w:pStyle w:val="a3"/>
        <w:ind w:leftChars="0" w:left="360"/>
      </w:pPr>
      <w:r>
        <w:rPr>
          <w:noProof/>
        </w:rPr>
        <w:drawing>
          <wp:inline distT="0" distB="0" distL="0" distR="0" wp14:anchorId="34B11C77" wp14:editId="1A88AE22">
            <wp:extent cx="4200525" cy="1333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216B67">
      <w:pPr>
        <w:pStyle w:val="a3"/>
        <w:ind w:leftChars="0" w:left="360"/>
        <w:rPr>
          <w:rFonts w:hint="eastAsia"/>
        </w:rPr>
      </w:pPr>
    </w:p>
    <w:p w:rsidR="00930C03" w:rsidRDefault="00E80449" w:rsidP="00930C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</w:t>
      </w:r>
      <w:r>
        <w:rPr>
          <w:rFonts w:hint="eastAsia"/>
        </w:rPr>
        <w:t>Dao</w:t>
      </w:r>
      <w:r>
        <w:rPr>
          <w:rFonts w:hint="eastAsia"/>
        </w:rPr>
        <w:t>服務，讓</w:t>
      </w:r>
      <w:r>
        <w:rPr>
          <w:rFonts w:hint="eastAsia"/>
        </w:rPr>
        <w:t>Service</w:t>
      </w:r>
      <w:r>
        <w:rPr>
          <w:rFonts w:hint="eastAsia"/>
        </w:rPr>
        <w:t>層調用，實現微</w:t>
      </w:r>
      <w:proofErr w:type="gramStart"/>
      <w:r w:rsidRPr="004B3255">
        <w:rPr>
          <w:rFonts w:hint="eastAsia"/>
          <w:b/>
          <w:bCs/>
          <w:color w:val="FF0000"/>
        </w:rPr>
        <w:t>服務間的相互</w:t>
      </w:r>
      <w:proofErr w:type="gramEnd"/>
      <w:r w:rsidRPr="004B3255">
        <w:rPr>
          <w:rFonts w:hint="eastAsia"/>
          <w:b/>
          <w:bCs/>
          <w:color w:val="FF0000"/>
        </w:rPr>
        <w:t>調用</w:t>
      </w:r>
    </w:p>
    <w:p w:rsidR="00E80449" w:rsidRDefault="00E80449" w:rsidP="00E80449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: </w:t>
      </w:r>
      <w:proofErr w:type="spellStart"/>
      <w:r w:rsidRPr="00E80449">
        <w:t>ClouldCustomerDao</w:t>
      </w:r>
      <w:proofErr w:type="spellEnd"/>
      <w:r w:rsidR="002B7534">
        <w:rPr>
          <w:rFonts w:hint="eastAsia"/>
        </w:rPr>
        <w:t>、</w:t>
      </w:r>
      <w:proofErr w:type="spellStart"/>
      <w:r w:rsidR="002B7534" w:rsidRPr="00E80449">
        <w:t>ClouldCustomerService_Dao</w:t>
      </w:r>
      <w:proofErr w:type="spellEnd"/>
    </w:p>
    <w:p w:rsidR="00E80449" w:rsidRDefault="00E80449" w:rsidP="00E80449">
      <w:pPr>
        <w:pStyle w:val="a3"/>
        <w:ind w:leftChars="0" w:left="360"/>
      </w:pPr>
      <w:r>
        <w:rPr>
          <w:rFonts w:hint="eastAsia"/>
        </w:rPr>
        <w:t>並在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層調用</w:t>
      </w:r>
      <w:r>
        <w:rPr>
          <w:rFonts w:hint="eastAsia"/>
        </w:rPr>
        <w:t>D</w:t>
      </w:r>
      <w:r>
        <w:t>ao</w:t>
      </w:r>
    </w:p>
    <w:p w:rsidR="00E80449" w:rsidRDefault="00E80449" w:rsidP="00E804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提供一</w:t>
      </w:r>
      <w:proofErr w:type="spellStart"/>
      <w:r>
        <w:rPr>
          <w:rFonts w:hint="eastAsia"/>
        </w:rPr>
        <w:t>R</w:t>
      </w:r>
      <w:r>
        <w:t>estTemplate</w:t>
      </w:r>
      <w:proofErr w:type="spellEnd"/>
      <w:r>
        <w:rPr>
          <w:rFonts w:hint="eastAsia"/>
        </w:rPr>
        <w:t>類調用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服務</w:t>
      </w:r>
    </w:p>
    <w:p w:rsidR="00E80449" w:rsidRDefault="00E80449" w:rsidP="00E80449">
      <w:pPr>
        <w:pStyle w:val="a3"/>
        <w:ind w:leftChars="0" w:left="720"/>
      </w:pPr>
      <w:r>
        <w:rPr>
          <w:noProof/>
        </w:rPr>
        <w:drawing>
          <wp:inline distT="0" distB="0" distL="0" distR="0" wp14:anchorId="2FA05F68" wp14:editId="60ADD2DB">
            <wp:extent cx="3314700" cy="847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proofErr w:type="spellStart"/>
      <w:r w:rsidRPr="00E80449">
        <w:t>getForObject</w:t>
      </w:r>
      <w:proofErr w:type="spellEnd"/>
      <w:r w:rsidRPr="00E80449">
        <w:rPr>
          <w:rFonts w:hint="eastAsia"/>
        </w:rPr>
        <w:t>方式調用服務</w:t>
      </w:r>
    </w:p>
    <w:p w:rsidR="00E80449" w:rsidRDefault="00E80449" w:rsidP="00E80449">
      <w:pPr>
        <w:pStyle w:val="a3"/>
        <w:ind w:leftChars="0" w:left="720"/>
      </w:pPr>
      <w:r>
        <w:rPr>
          <w:noProof/>
        </w:rPr>
        <w:drawing>
          <wp:inline distT="0" distB="0" distL="0" distR="0" wp14:anchorId="5D484BAE" wp14:editId="7F4E6932">
            <wp:extent cx="5274310" cy="6381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r>
        <w:tab/>
      </w:r>
      <w:r>
        <w:rPr>
          <w:rFonts w:hint="eastAsia"/>
        </w:rPr>
        <w:t>啟用</w:t>
      </w:r>
      <w:proofErr w:type="spellStart"/>
      <w:r w:rsidRPr="00930C03">
        <w:t>ClouldEurekaServer</w:t>
      </w:r>
      <w:proofErr w:type="spellEnd"/>
      <w:r>
        <w:rPr>
          <w:rFonts w:hint="eastAsia"/>
        </w:rPr>
        <w:t>、</w:t>
      </w:r>
      <w:proofErr w:type="spellStart"/>
      <w:r w:rsidRPr="00E80449">
        <w:t>ClouldCustomerService_Dao</w:t>
      </w:r>
      <w:proofErr w:type="spellEnd"/>
      <w:r>
        <w:rPr>
          <w:rFonts w:hint="eastAsia"/>
        </w:rPr>
        <w:t>、</w:t>
      </w:r>
      <w:proofErr w:type="spellStart"/>
      <w:r w:rsidRPr="00E80449">
        <w:t>ClouldCustomerDao</w:t>
      </w:r>
      <w:proofErr w:type="spellEnd"/>
      <w:r>
        <w:rPr>
          <w:rFonts w:hint="eastAsia"/>
        </w:rPr>
        <w:t>後，確認兩個服務皆被註冊至</w:t>
      </w:r>
      <w:r>
        <w:rPr>
          <w:rFonts w:hint="eastAsia"/>
        </w:rPr>
        <w:t>E</w:t>
      </w:r>
      <w:r>
        <w:t>ureka</w:t>
      </w:r>
    </w:p>
    <w:p w:rsidR="00E80449" w:rsidRDefault="00E80449" w:rsidP="00E80449">
      <w:r>
        <w:rPr>
          <w:noProof/>
        </w:rPr>
        <w:drawing>
          <wp:inline distT="0" distB="0" distL="0" distR="0" wp14:anchorId="52D30B8F" wp14:editId="1B4FABF2">
            <wp:extent cx="5274310" cy="25482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9" w:rsidRDefault="00E80449" w:rsidP="00E80449">
      <w:pPr>
        <w:rPr>
          <w:rFonts w:hint="eastAsia"/>
        </w:rPr>
      </w:pPr>
      <w:r>
        <w:tab/>
      </w:r>
      <w:r>
        <w:rPr>
          <w:rFonts w:hint="eastAsia"/>
        </w:rPr>
        <w:t>訪問</w:t>
      </w:r>
      <w:hyperlink r:id="rId13" w:history="1">
        <w:r>
          <w:rPr>
            <w:rStyle w:val="a4"/>
          </w:rPr>
          <w:t>http://127.0.0.1:8002/findUserInfoByID/1</w:t>
        </w:r>
      </w:hyperlink>
      <w:r>
        <w:rPr>
          <w:rFonts w:hint="eastAsia"/>
        </w:rPr>
        <w:t>由</w:t>
      </w:r>
      <w:r>
        <w:rPr>
          <w:rFonts w:hint="eastAsia"/>
        </w:rPr>
        <w:t>Service</w:t>
      </w:r>
      <w:r>
        <w:rPr>
          <w:rFonts w:hint="eastAsia"/>
        </w:rPr>
        <w:t>調用</w:t>
      </w:r>
      <w:r>
        <w:rPr>
          <w:rFonts w:hint="eastAsia"/>
        </w:rPr>
        <w:t>Dao</w:t>
      </w:r>
      <w:r>
        <w:rPr>
          <w:rFonts w:hint="eastAsia"/>
        </w:rPr>
        <w:t>後返回資料</w:t>
      </w:r>
    </w:p>
    <w:p w:rsidR="00E80449" w:rsidRDefault="00E80449" w:rsidP="00E80449">
      <w:r>
        <w:tab/>
      </w:r>
      <w:r>
        <w:rPr>
          <w:noProof/>
        </w:rPr>
        <w:drawing>
          <wp:inline distT="0" distB="0" distL="0" distR="0" wp14:anchorId="659637B1" wp14:editId="6394B38B">
            <wp:extent cx="4943475" cy="1209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14" w:rsidRDefault="00C60214" w:rsidP="00E80449"/>
    <w:p w:rsidR="00C60214" w:rsidRDefault="00C60214" w:rsidP="00E80449"/>
    <w:p w:rsidR="00C60214" w:rsidRDefault="00C60214" w:rsidP="00E80449"/>
    <w:p w:rsidR="00C60214" w:rsidRDefault="00C60214" w:rsidP="00E80449"/>
    <w:p w:rsidR="00C60214" w:rsidRDefault="00C60214" w:rsidP="00C602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加入</w:t>
      </w:r>
      <w:r>
        <w:rPr>
          <w:rFonts w:hint="eastAsia"/>
        </w:rPr>
        <w:t>Ribbon</w:t>
      </w:r>
      <w:r>
        <w:rPr>
          <w:rFonts w:hint="eastAsia"/>
        </w:rPr>
        <w:t>，實現服務</w:t>
      </w:r>
      <w:r w:rsidRPr="004B3255">
        <w:rPr>
          <w:rFonts w:hint="eastAsia"/>
          <w:b/>
          <w:bCs/>
          <w:color w:val="FF0000"/>
        </w:rPr>
        <w:t>均衡負載</w:t>
      </w:r>
      <w:bookmarkStart w:id="0" w:name="_GoBack"/>
      <w:bookmarkEnd w:id="0"/>
    </w:p>
    <w:p w:rsidR="00C60214" w:rsidRDefault="002E5428" w:rsidP="00C602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</w:t>
      </w:r>
      <w:r>
        <w:t>rvice</w:t>
      </w:r>
      <w:r>
        <w:rPr>
          <w:rFonts w:hint="eastAsia"/>
        </w:rPr>
        <w:t>層</w:t>
      </w:r>
      <w:r w:rsidR="00C60214">
        <w:rPr>
          <w:rFonts w:hint="eastAsia"/>
        </w:rPr>
        <w:t>在</w:t>
      </w:r>
      <w:proofErr w:type="spellStart"/>
      <w:r w:rsidR="00C60214">
        <w:rPr>
          <w:rFonts w:hint="eastAsia"/>
        </w:rPr>
        <w:t>r</w:t>
      </w:r>
      <w:r w:rsidR="00C60214">
        <w:t>estTemplate</w:t>
      </w:r>
      <w:proofErr w:type="spellEnd"/>
      <w:r w:rsidR="00C60214">
        <w:rPr>
          <w:rFonts w:hint="eastAsia"/>
        </w:rPr>
        <w:t>前加上</w:t>
      </w:r>
      <w:r w:rsidR="00C60214" w:rsidRPr="00C60214">
        <w:t>@</w:t>
      </w:r>
      <w:proofErr w:type="spellStart"/>
      <w:r w:rsidR="00C60214" w:rsidRPr="00C60214">
        <w:t>LoadBalanced</w:t>
      </w:r>
      <w:proofErr w:type="spellEnd"/>
      <w:r w:rsidR="00C60214">
        <w:rPr>
          <w:rFonts w:hint="eastAsia"/>
        </w:rPr>
        <w:t>，讓調用其他服務前皆能實現均衡負載</w:t>
      </w:r>
    </w:p>
    <w:p w:rsidR="002E5428" w:rsidRDefault="002E5428" w:rsidP="00C602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為了驗證，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層增加</w:t>
      </w:r>
      <w:proofErr w:type="spellStart"/>
      <w:r w:rsidRPr="002E5428">
        <w:t>AppListener</w:t>
      </w:r>
      <w:proofErr w:type="spellEnd"/>
      <w:r>
        <w:rPr>
          <w:rFonts w:hint="eastAsia"/>
        </w:rPr>
        <w:t>類別，在每次調用時取得被調用的</w:t>
      </w:r>
      <w:r>
        <w:rPr>
          <w:rFonts w:hint="eastAsia"/>
        </w:rPr>
        <w:t>p</w:t>
      </w:r>
      <w:r>
        <w:t>ort</w:t>
      </w:r>
      <w:r w:rsidR="00A01497">
        <w:rPr>
          <w:rFonts w:hint="eastAsia"/>
        </w:rPr>
        <w:t>，並在方法被調用前</w:t>
      </w:r>
      <w:proofErr w:type="gramStart"/>
      <w:r w:rsidR="00A01497">
        <w:rPr>
          <w:rFonts w:hint="eastAsia"/>
        </w:rPr>
        <w:t>打印該</w:t>
      </w:r>
      <w:proofErr w:type="gramEnd"/>
      <w:r w:rsidR="00A01497">
        <w:rPr>
          <w:rFonts w:hint="eastAsia"/>
        </w:rPr>
        <w:t>Service</w:t>
      </w:r>
      <w:r w:rsidR="00A01497">
        <w:rPr>
          <w:rFonts w:hint="eastAsia"/>
        </w:rPr>
        <w:t>的</w:t>
      </w:r>
      <w:r w:rsidR="00A01497">
        <w:rPr>
          <w:rFonts w:hint="eastAsia"/>
        </w:rPr>
        <w:t>port</w:t>
      </w:r>
      <w:r>
        <w:rPr>
          <w:rFonts w:hint="eastAsia"/>
        </w:rPr>
        <w:t>，分辨不同的</w:t>
      </w:r>
      <w:r>
        <w:rPr>
          <w:rFonts w:hint="eastAsia"/>
        </w:rPr>
        <w:t>Dao</w:t>
      </w:r>
      <w:r>
        <w:rPr>
          <w:rFonts w:hint="eastAsia"/>
        </w:rPr>
        <w:t>實體</w:t>
      </w:r>
    </w:p>
    <w:p w:rsidR="00D46F61" w:rsidRDefault="00D46F61" w:rsidP="00D46F61">
      <w:pPr>
        <w:pStyle w:val="a3"/>
        <w:ind w:leftChars="0" w:left="720"/>
      </w:pPr>
      <w:r>
        <w:rPr>
          <w:noProof/>
        </w:rPr>
        <w:drawing>
          <wp:inline distT="0" distB="0" distL="0" distR="0" wp14:anchorId="7BE3FF10" wp14:editId="530CFFFA">
            <wp:extent cx="5274310" cy="14408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38AF418" wp14:editId="67AB3A4A">
            <wp:extent cx="5274310" cy="908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B3" w:rsidRDefault="008278B3" w:rsidP="00C602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為啟動兩</w:t>
      </w:r>
      <w:r>
        <w:rPr>
          <w:rFonts w:hint="eastAsia"/>
        </w:rPr>
        <w:t>Dao</w:t>
      </w:r>
      <w:r>
        <w:rPr>
          <w:rFonts w:hint="eastAsia"/>
        </w:rPr>
        <w:t>實體方便，建立</w:t>
      </w:r>
      <w:r w:rsidRPr="008278B3">
        <w:t>application-</w:t>
      </w:r>
      <w:proofErr w:type="spellStart"/>
      <w:r w:rsidRPr="008278B3">
        <w:t>bak.yml</w:t>
      </w:r>
      <w:proofErr w:type="spellEnd"/>
      <w:r>
        <w:rPr>
          <w:rFonts w:hint="eastAsia"/>
        </w:rPr>
        <w:t>，切換</w:t>
      </w:r>
      <w:r>
        <w:rPr>
          <w:rFonts w:hint="eastAsia"/>
        </w:rPr>
        <w:t>P</w:t>
      </w:r>
      <w:r>
        <w:t>rofile</w:t>
      </w:r>
      <w:r>
        <w:rPr>
          <w:rFonts w:hint="eastAsia"/>
        </w:rPr>
        <w:t>後即可啟用第二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實例</w:t>
      </w:r>
    </w:p>
    <w:p w:rsidR="00D46F61" w:rsidRDefault="00D46F61" w:rsidP="00D46F61">
      <w:pPr>
        <w:pStyle w:val="a3"/>
        <w:ind w:leftChars="0" w:left="720"/>
      </w:pPr>
      <w:r>
        <w:rPr>
          <w:noProof/>
        </w:rPr>
        <w:drawing>
          <wp:inline distT="0" distB="0" distL="0" distR="0" wp14:anchorId="2B041BD5" wp14:editId="06A2D528">
            <wp:extent cx="1857375" cy="9429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r>
        <w:rPr>
          <w:rFonts w:hint="eastAsia"/>
        </w:rPr>
        <w:t>啟動</w:t>
      </w:r>
      <w:proofErr w:type="spellStart"/>
      <w:r w:rsidRPr="00D46F61">
        <w:t>ClouldEurekaServer</w:t>
      </w:r>
      <w:proofErr w:type="spellEnd"/>
      <w:r>
        <w:rPr>
          <w:rFonts w:hint="eastAsia"/>
        </w:rPr>
        <w:t>、</w:t>
      </w:r>
      <w:proofErr w:type="spellStart"/>
      <w:r w:rsidRPr="00D46F61">
        <w:t>ClouldCustomerService_Ribbon</w:t>
      </w:r>
      <w:proofErr w:type="spellEnd"/>
      <w:r>
        <w:rPr>
          <w:rFonts w:hint="eastAsia"/>
        </w:rPr>
        <w:t>、</w:t>
      </w:r>
      <w:proofErr w:type="spellStart"/>
      <w:r w:rsidRPr="00D46F61">
        <w:t>ClouldCustomerDao_Ribbon</w:t>
      </w:r>
      <w:proofErr w:type="spellEnd"/>
      <w:r>
        <w:rPr>
          <w:rFonts w:hint="eastAsia"/>
        </w:rPr>
        <w:t>後將</w:t>
      </w:r>
      <w:proofErr w:type="spellStart"/>
      <w:r w:rsidRPr="00D46F61">
        <w:t>ClouldCustomerDao_Ribbon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切換成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後再啟動一次，可以發現</w:t>
      </w:r>
      <w:r>
        <w:rPr>
          <w:rFonts w:hint="eastAsia"/>
        </w:rPr>
        <w:t>Dao</w:t>
      </w:r>
      <w:r>
        <w:rPr>
          <w:rFonts w:hint="eastAsia"/>
        </w:rPr>
        <w:t>有註冊了兩個不同的實例</w:t>
      </w:r>
    </w:p>
    <w:p w:rsidR="00D46F61" w:rsidRDefault="00D46F61" w:rsidP="00D46F61">
      <w:r>
        <w:rPr>
          <w:noProof/>
        </w:rPr>
        <w:drawing>
          <wp:inline distT="0" distB="0" distL="0" distR="0" wp14:anchorId="7E51C354" wp14:editId="09908A17">
            <wp:extent cx="5274310" cy="21856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r>
        <w:rPr>
          <w:rFonts w:hint="eastAsia"/>
        </w:rPr>
        <w:t>調用有訪問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實例的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三次，可發現三次訪問分別</w:t>
      </w:r>
      <w:r>
        <w:rPr>
          <w:rFonts w:hint="eastAsia"/>
        </w:rPr>
        <w:t>調用</w:t>
      </w:r>
      <w:r>
        <w:rPr>
          <w:rFonts w:hint="eastAsia"/>
        </w:rPr>
        <w:t>不同實例的</w:t>
      </w:r>
      <w:r>
        <w:rPr>
          <w:rFonts w:hint="eastAsia"/>
        </w:rPr>
        <w:t>Dao</w:t>
      </w:r>
    </w:p>
    <w:p w:rsidR="00D46F61" w:rsidRDefault="00D46F61" w:rsidP="00D46F61">
      <w:r>
        <w:rPr>
          <w:noProof/>
        </w:rPr>
        <w:lastRenderedPageBreak/>
        <w:drawing>
          <wp:inline distT="0" distB="0" distL="0" distR="0" wp14:anchorId="5CE7B84F" wp14:editId="767FF24B">
            <wp:extent cx="3600450" cy="9239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pPr>
        <w:rPr>
          <w:rFonts w:hint="eastAsia"/>
        </w:rPr>
      </w:pPr>
      <w:r>
        <w:rPr>
          <w:noProof/>
        </w:rPr>
        <w:drawing>
          <wp:inline distT="0" distB="0" distL="0" distR="0" wp14:anchorId="41365B08" wp14:editId="39A27968">
            <wp:extent cx="3762375" cy="5715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216B67"/>
    <w:rsid w:val="002B7534"/>
    <w:rsid w:val="002E5428"/>
    <w:rsid w:val="00467F98"/>
    <w:rsid w:val="004B3255"/>
    <w:rsid w:val="007502C8"/>
    <w:rsid w:val="008278B3"/>
    <w:rsid w:val="00930C03"/>
    <w:rsid w:val="00A01497"/>
    <w:rsid w:val="00A01FA2"/>
    <w:rsid w:val="00C60214"/>
    <w:rsid w:val="00D46F61"/>
    <w:rsid w:val="00D551A6"/>
    <w:rsid w:val="00E80449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D7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hello" TargetMode="External"/><Relationship Id="rId13" Type="http://schemas.openxmlformats.org/officeDocument/2006/relationships/hyperlink" Target="http://127.0.0.1:8002/findUserInfoByID/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12</cp:revision>
  <dcterms:created xsi:type="dcterms:W3CDTF">2019-08-09T11:00:00Z</dcterms:created>
  <dcterms:modified xsi:type="dcterms:W3CDTF">2019-08-09T11:52:00Z</dcterms:modified>
</cp:coreProperties>
</file>