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F61" w:rsidRDefault="009E1584" w:rsidP="00D46F61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層</w:t>
      </w:r>
      <w:r w:rsidR="00AC3757">
        <w:rPr>
          <w:rFonts w:hint="eastAsia"/>
        </w:rPr>
        <w:t>加入</w:t>
      </w:r>
      <w:r w:rsidR="00AC3757">
        <w:rPr>
          <w:rFonts w:hint="eastAsia"/>
        </w:rPr>
        <w:t>s</w:t>
      </w:r>
      <w:r w:rsidR="00AC3757">
        <w:t>tarter-hytrix(</w:t>
      </w:r>
      <w:r>
        <w:rPr>
          <w:rFonts w:hint="eastAsia"/>
        </w:rPr>
        <w:t>容錯</w:t>
      </w:r>
      <w:r w:rsidR="00AC3757">
        <w:t>)</w:t>
      </w:r>
      <w:r w:rsidR="00AC3757">
        <w:rPr>
          <w:rFonts w:hint="eastAsia"/>
        </w:rPr>
        <w:t>及</w:t>
      </w:r>
      <w:r w:rsidR="00AC3757">
        <w:rPr>
          <w:rFonts w:hint="eastAsia"/>
        </w:rPr>
        <w:t>s</w:t>
      </w:r>
      <w:r w:rsidR="00AC3757">
        <w:t>tarter-</w:t>
      </w:r>
      <w:r w:rsidR="00AC3757" w:rsidRPr="00AC3757">
        <w:t>actuator</w:t>
      </w:r>
      <w:r>
        <w:rPr>
          <w:rFonts w:hint="eastAsia"/>
        </w:rPr>
        <w:t>(</w:t>
      </w:r>
      <w:r>
        <w:rPr>
          <w:rFonts w:hint="eastAsia"/>
        </w:rPr>
        <w:t>監控</w:t>
      </w:r>
      <w:r>
        <w:rPr>
          <w:rFonts w:hint="eastAsia"/>
        </w:rPr>
        <w:t>)</w:t>
      </w:r>
      <w:r>
        <w:rPr>
          <w:rFonts w:hint="eastAsia"/>
        </w:rPr>
        <w:t>依賴</w:t>
      </w:r>
    </w:p>
    <w:p w:rsidR="009E1584" w:rsidRDefault="009E1584" w:rsidP="00D46F61">
      <w:r>
        <w:rPr>
          <w:rFonts w:hint="eastAsia"/>
        </w:rPr>
        <w:t>並加入</w:t>
      </w:r>
      <w:r w:rsidRPr="009E1584">
        <w:t>@EnableCircuitBreaker</w:t>
      </w:r>
      <w:r>
        <w:rPr>
          <w:rFonts w:hint="eastAsia"/>
        </w:rPr>
        <w:t>啟用容錯</w:t>
      </w:r>
      <w:r w:rsidR="00B913BD">
        <w:rPr>
          <w:rFonts w:hint="eastAsia"/>
        </w:rPr>
        <w:t>，並開啟監控</w:t>
      </w:r>
    </w:p>
    <w:p w:rsidR="009E1584" w:rsidRDefault="00B913BD" w:rsidP="00D46F61">
      <w:r>
        <w:rPr>
          <w:noProof/>
        </w:rPr>
        <w:drawing>
          <wp:inline distT="0" distB="0" distL="0" distR="0" wp14:anchorId="49792575" wp14:editId="0F223B1B">
            <wp:extent cx="5274310" cy="2907665"/>
            <wp:effectExtent l="0" t="0" r="254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BD" w:rsidRDefault="00B913BD" w:rsidP="00D46F61">
      <w:pPr>
        <w:rPr>
          <w:rFonts w:hint="eastAsia"/>
        </w:rPr>
      </w:pPr>
    </w:p>
    <w:p w:rsidR="009E1584" w:rsidRDefault="009E1584" w:rsidP="00D46F61">
      <w:r>
        <w:rPr>
          <w:rFonts w:hint="eastAsia"/>
        </w:rPr>
        <w:t>在需容錯方法上加上</w:t>
      </w:r>
      <w:r w:rsidRPr="009E1584">
        <w:t>@HystrixCommand</w:t>
      </w:r>
      <w:r>
        <w:rPr>
          <w:rFonts w:hint="eastAsia"/>
        </w:rPr>
        <w:t>設定錯誤處理並建立錯誤處理方法</w:t>
      </w:r>
    </w:p>
    <w:p w:rsidR="009E1584" w:rsidRDefault="002833EF" w:rsidP="00D46F61">
      <w:r>
        <w:rPr>
          <w:noProof/>
        </w:rPr>
        <w:drawing>
          <wp:inline distT="0" distB="0" distL="0" distR="0" wp14:anchorId="171E8F2A" wp14:editId="790E0346">
            <wp:extent cx="5274310" cy="11010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584" w:rsidRDefault="009E1584" w:rsidP="00D46F61">
      <w:r>
        <w:rPr>
          <w:rFonts w:hint="eastAsia"/>
        </w:rPr>
        <w:t>如專案</w:t>
      </w:r>
      <w:r>
        <w:rPr>
          <w:rFonts w:hint="eastAsia"/>
        </w:rPr>
        <w:t xml:space="preserve">: </w:t>
      </w:r>
      <w:r w:rsidRPr="009E1584">
        <w:t>ClouldCustomerService_Hystrix</w:t>
      </w:r>
    </w:p>
    <w:p w:rsidR="009E1584" w:rsidRDefault="009E1584" w:rsidP="00D46F61"/>
    <w:p w:rsidR="009E1584" w:rsidRDefault="009E1584" w:rsidP="00D46F61">
      <w:r>
        <w:rPr>
          <w:rFonts w:hint="eastAsia"/>
        </w:rPr>
        <w:t>啟動</w:t>
      </w:r>
      <w:r w:rsidRPr="009E1584">
        <w:t>ClouldEurekaServer</w:t>
      </w:r>
      <w:r>
        <w:rPr>
          <w:rFonts w:hint="eastAsia"/>
        </w:rPr>
        <w:t>、</w:t>
      </w:r>
      <w:r w:rsidRPr="009E1584">
        <w:t>ClouldCustomerService_Hystrix</w:t>
      </w:r>
      <w:r>
        <w:rPr>
          <w:rFonts w:hint="eastAsia"/>
        </w:rPr>
        <w:t>、兩個</w:t>
      </w:r>
      <w:r w:rsidRPr="009E1584">
        <w:t>ClouldCustomerDao_Ribbon</w:t>
      </w:r>
      <w:r>
        <w:rPr>
          <w:rFonts w:hint="eastAsia"/>
        </w:rPr>
        <w:t>實例</w:t>
      </w:r>
    </w:p>
    <w:p w:rsidR="009E1584" w:rsidRDefault="009E1584" w:rsidP="00D46F61">
      <w:pPr>
        <w:rPr>
          <w:rFonts w:hint="eastAsia"/>
        </w:rPr>
      </w:pPr>
    </w:p>
    <w:p w:rsidR="009E1584" w:rsidRDefault="009E1584" w:rsidP="00D46F61">
      <w:r>
        <w:rPr>
          <w:noProof/>
        </w:rPr>
        <w:drawing>
          <wp:inline distT="0" distB="0" distL="0" distR="0" wp14:anchorId="657740E9" wp14:editId="4014E110">
            <wp:extent cx="5274310" cy="58420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BD" w:rsidRDefault="00B913BD" w:rsidP="00D46F61">
      <w:pPr>
        <w:rPr>
          <w:rFonts w:hint="eastAsia"/>
        </w:rPr>
      </w:pPr>
    </w:p>
    <w:p w:rsidR="009E1584" w:rsidRDefault="009E1584" w:rsidP="00D46F61">
      <w:r>
        <w:rPr>
          <w:rFonts w:hint="eastAsia"/>
        </w:rPr>
        <w:t>關閉其中一個</w:t>
      </w:r>
      <w:r w:rsidRPr="009E1584">
        <w:t>ClouldCustomerDao_Ribbon</w:t>
      </w:r>
      <w:r>
        <w:rPr>
          <w:rFonts w:hint="eastAsia"/>
        </w:rPr>
        <w:t>，讓訪問某一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層時發生失敗，進入錯誤處理</w:t>
      </w:r>
      <w:hyperlink r:id="rId8" w:history="1">
        <w:r w:rsidRPr="00C37AB7">
          <w:rPr>
            <w:rStyle w:val="a4"/>
          </w:rPr>
          <w:t>http://1</w:t>
        </w:r>
        <w:r w:rsidRPr="00C37AB7">
          <w:rPr>
            <w:rStyle w:val="a4"/>
          </w:rPr>
          <w:t>27.0.0.1</w:t>
        </w:r>
        <w:r w:rsidRPr="00C37AB7">
          <w:rPr>
            <w:rStyle w:val="a4"/>
          </w:rPr>
          <w:t>:8002/findUserInfoByID/2</w:t>
        </w:r>
      </w:hyperlink>
    </w:p>
    <w:p w:rsidR="00B913BD" w:rsidRDefault="00B913BD" w:rsidP="00D46F61"/>
    <w:p w:rsidR="00B913BD" w:rsidRDefault="00B913BD" w:rsidP="00D46F61"/>
    <w:p w:rsidR="00B913BD" w:rsidRDefault="00B913BD" w:rsidP="00D46F61"/>
    <w:p w:rsidR="00B913BD" w:rsidRDefault="00B913BD" w:rsidP="00D46F61">
      <w:pPr>
        <w:rPr>
          <w:rFonts w:hint="eastAsia"/>
        </w:rPr>
      </w:pPr>
    </w:p>
    <w:p w:rsidR="00B913BD" w:rsidRDefault="00B913BD" w:rsidP="00D46F61">
      <w:pPr>
        <w:rPr>
          <w:rFonts w:hint="eastAsia"/>
        </w:rPr>
      </w:pPr>
      <w:r>
        <w:rPr>
          <w:rFonts w:hint="eastAsia"/>
        </w:rPr>
        <w:t>正常</w:t>
      </w:r>
    </w:p>
    <w:p w:rsidR="009E1584" w:rsidRDefault="009E1584" w:rsidP="00D46F61">
      <w:r>
        <w:rPr>
          <w:noProof/>
        </w:rPr>
        <w:lastRenderedPageBreak/>
        <w:drawing>
          <wp:inline distT="0" distB="0" distL="0" distR="0" wp14:anchorId="03CBFF04" wp14:editId="3FBD60F2">
            <wp:extent cx="5274310" cy="1077595"/>
            <wp:effectExtent l="0" t="0" r="254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84" w:rsidRDefault="009E1584" w:rsidP="00D46F61"/>
    <w:p w:rsidR="009E1584" w:rsidRDefault="009E1584" w:rsidP="00D46F61">
      <w:pPr>
        <w:rPr>
          <w:rFonts w:hint="eastAsia"/>
        </w:rPr>
      </w:pPr>
      <w:r>
        <w:rPr>
          <w:rFonts w:hint="eastAsia"/>
        </w:rPr>
        <w:t>異常</w:t>
      </w:r>
    </w:p>
    <w:p w:rsidR="009E1584" w:rsidRDefault="009E1584" w:rsidP="00D46F61">
      <w:r>
        <w:rPr>
          <w:noProof/>
        </w:rPr>
        <w:drawing>
          <wp:inline distT="0" distB="0" distL="0" distR="0" wp14:anchorId="4AC594B3" wp14:editId="581B57E6">
            <wp:extent cx="5274310" cy="114744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34" w:rsidRDefault="00E75E34" w:rsidP="00D46F61"/>
    <w:p w:rsidR="00E75E34" w:rsidRDefault="00E75E34" w:rsidP="00D46F61">
      <w:r>
        <w:rPr>
          <w:rFonts w:hint="eastAsia"/>
        </w:rPr>
        <w:t>監控</w:t>
      </w:r>
      <w:r>
        <w:rPr>
          <w:rFonts w:hint="eastAsia"/>
        </w:rPr>
        <w:t>Log</w:t>
      </w:r>
      <w:r>
        <w:t xml:space="preserve"> </w:t>
      </w:r>
      <w:hyperlink r:id="rId11" w:history="1">
        <w:r>
          <w:rPr>
            <w:rStyle w:val="a4"/>
          </w:rPr>
          <w:t>http://</w:t>
        </w:r>
        <w:r>
          <w:rPr>
            <w:rStyle w:val="a4"/>
          </w:rPr>
          <w:t>127.0.0.1</w:t>
        </w:r>
        <w:r>
          <w:rPr>
            <w:rStyle w:val="a4"/>
          </w:rPr>
          <w:t>:8002/hystrix.stream</w:t>
        </w:r>
      </w:hyperlink>
    </w:p>
    <w:p w:rsidR="00E75E34" w:rsidRDefault="00E75E34" w:rsidP="00D46F61">
      <w:r>
        <w:rPr>
          <w:noProof/>
        </w:rPr>
        <w:drawing>
          <wp:inline distT="0" distB="0" distL="0" distR="0" wp14:anchorId="76B67BB9" wp14:editId="7433EB91">
            <wp:extent cx="5274310" cy="4144010"/>
            <wp:effectExtent l="0" t="0" r="254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34" w:rsidRDefault="00E75E34" w:rsidP="00D46F61"/>
    <w:p w:rsidR="00E75E34" w:rsidRDefault="00E75E34" w:rsidP="00D46F61">
      <w:r>
        <w:rPr>
          <w:rFonts w:hint="eastAsia"/>
        </w:rPr>
        <w:t>為更容易地了解監控的信息，建立</w:t>
      </w:r>
      <w:r>
        <w:rPr>
          <w:rFonts w:hint="eastAsia"/>
        </w:rPr>
        <w:t>Hystrix Dashboard</w:t>
      </w:r>
    </w:p>
    <w:p w:rsidR="00E000B1" w:rsidRDefault="00E000B1" w:rsidP="00E000B1">
      <w:r>
        <w:rPr>
          <w:rFonts w:hint="eastAsia"/>
        </w:rPr>
        <w:t>如專案</w:t>
      </w:r>
      <w:r>
        <w:rPr>
          <w:rFonts w:hint="eastAsia"/>
        </w:rPr>
        <w:t xml:space="preserve">: </w:t>
      </w:r>
      <w:r w:rsidRPr="00E000B1">
        <w:t>ClouldHystrixDashBoard</w:t>
      </w:r>
    </w:p>
    <w:p w:rsidR="00E000B1" w:rsidRDefault="00E000B1" w:rsidP="00D46F61">
      <w:r>
        <w:rPr>
          <w:rFonts w:hint="eastAsia"/>
        </w:rPr>
        <w:t>啟動後開啟</w:t>
      </w:r>
      <w:hyperlink r:id="rId13" w:history="1">
        <w:r w:rsidRPr="00C37AB7">
          <w:rPr>
            <w:rStyle w:val="a4"/>
          </w:rPr>
          <w:t>http://</w:t>
        </w:r>
        <w:r w:rsidRPr="00C37AB7">
          <w:rPr>
            <w:rStyle w:val="a4"/>
            <w:rFonts w:hint="eastAsia"/>
          </w:rPr>
          <w:t>127.0.0.1</w:t>
        </w:r>
        <w:r w:rsidRPr="00C37AB7">
          <w:rPr>
            <w:rStyle w:val="a4"/>
          </w:rPr>
          <w:t>:8008/hystrix</w:t>
        </w:r>
      </w:hyperlink>
      <w:r w:rsidR="000D3D2F">
        <w:rPr>
          <w:rFonts w:hint="eastAsia"/>
        </w:rPr>
        <w:t xml:space="preserve"> </w:t>
      </w:r>
      <w:r w:rsidR="000D3D2F">
        <w:rPr>
          <w:rFonts w:hint="eastAsia"/>
        </w:rPr>
        <w:t>出現</w:t>
      </w:r>
      <w:r w:rsidR="000D3D2F">
        <w:rPr>
          <w:rFonts w:hint="eastAsia"/>
        </w:rPr>
        <w:t>Dashboard</w:t>
      </w:r>
      <w:r w:rsidR="000D3D2F">
        <w:rPr>
          <w:rFonts w:hint="eastAsia"/>
        </w:rPr>
        <w:t>畫面</w:t>
      </w:r>
    </w:p>
    <w:p w:rsidR="000D3D2F" w:rsidRDefault="000D3D2F" w:rsidP="00D46F61">
      <w:r>
        <w:rPr>
          <w:rFonts w:hint="eastAsia"/>
        </w:rPr>
        <w:lastRenderedPageBreak/>
        <w:t>輸入監控</w:t>
      </w:r>
      <w:r>
        <w:rPr>
          <w:rFonts w:hint="eastAsia"/>
        </w:rPr>
        <w:t>Log</w:t>
      </w:r>
      <w:r>
        <w:rPr>
          <w:rFonts w:hint="eastAsia"/>
        </w:rPr>
        <w:t>網址、刷新間格、</w:t>
      </w:r>
      <w:r>
        <w:rPr>
          <w:rFonts w:hint="eastAsia"/>
        </w:rPr>
        <w:t>Title</w:t>
      </w:r>
      <w:r>
        <w:rPr>
          <w:rFonts w:hint="eastAsia"/>
        </w:rPr>
        <w:t>後即可以圖形化方式監控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情形</w:t>
      </w:r>
    </w:p>
    <w:p w:rsidR="000D3D2F" w:rsidRDefault="000D3D2F" w:rsidP="00D46F61">
      <w:r>
        <w:rPr>
          <w:noProof/>
        </w:rPr>
        <w:drawing>
          <wp:inline distT="0" distB="0" distL="0" distR="0" wp14:anchorId="6D7C07AB" wp14:editId="7A4413A3">
            <wp:extent cx="5274310" cy="3081655"/>
            <wp:effectExtent l="0" t="0" r="254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CC" w:rsidRDefault="00B275CC" w:rsidP="00D46F61">
      <w:pPr>
        <w:rPr>
          <w:rFonts w:hint="eastAsia"/>
        </w:rPr>
      </w:pPr>
      <w:r>
        <w:rPr>
          <w:noProof/>
        </w:rPr>
        <w:drawing>
          <wp:inline distT="0" distB="0" distL="0" distR="0" wp14:anchorId="3A7BCF63" wp14:editId="54D8669E">
            <wp:extent cx="5274310" cy="2870200"/>
            <wp:effectExtent l="0" t="0" r="254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5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55F10"/>
    <w:multiLevelType w:val="hybridMultilevel"/>
    <w:tmpl w:val="8BFA667E"/>
    <w:lvl w:ilvl="0" w:tplc="7B2E15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B345EC"/>
    <w:multiLevelType w:val="hybridMultilevel"/>
    <w:tmpl w:val="AB28957E"/>
    <w:lvl w:ilvl="0" w:tplc="FAC285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EE521EA"/>
    <w:multiLevelType w:val="hybridMultilevel"/>
    <w:tmpl w:val="11A2F230"/>
    <w:lvl w:ilvl="0" w:tplc="EC0E6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03"/>
    <w:rsid w:val="000D3D2F"/>
    <w:rsid w:val="00196717"/>
    <w:rsid w:val="001D2938"/>
    <w:rsid w:val="00216B67"/>
    <w:rsid w:val="002833EF"/>
    <w:rsid w:val="002B7534"/>
    <w:rsid w:val="002E5428"/>
    <w:rsid w:val="00467F98"/>
    <w:rsid w:val="004B3255"/>
    <w:rsid w:val="007502C8"/>
    <w:rsid w:val="007E2F0D"/>
    <w:rsid w:val="008278B3"/>
    <w:rsid w:val="00930C03"/>
    <w:rsid w:val="009E1584"/>
    <w:rsid w:val="00A01497"/>
    <w:rsid w:val="00A01FA2"/>
    <w:rsid w:val="00AC3757"/>
    <w:rsid w:val="00B275CC"/>
    <w:rsid w:val="00B913BD"/>
    <w:rsid w:val="00C37F85"/>
    <w:rsid w:val="00C60214"/>
    <w:rsid w:val="00C75FB8"/>
    <w:rsid w:val="00D46F61"/>
    <w:rsid w:val="00D551A6"/>
    <w:rsid w:val="00E000B1"/>
    <w:rsid w:val="00E56182"/>
    <w:rsid w:val="00E75E34"/>
    <w:rsid w:val="00E80449"/>
    <w:rsid w:val="00ED5D09"/>
    <w:rsid w:val="00F4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98D7"/>
  <w15:chartTrackingRefBased/>
  <w15:docId w15:val="{2628A005-2946-4DFF-A7FA-5690BF46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C03"/>
    <w:pPr>
      <w:ind w:leftChars="200" w:left="480"/>
    </w:pPr>
  </w:style>
  <w:style w:type="character" w:styleId="a4">
    <w:name w:val="Hyperlink"/>
    <w:basedOn w:val="a0"/>
    <w:uiPriority w:val="99"/>
    <w:unhideWhenUsed/>
    <w:rsid w:val="00A01FA2"/>
    <w:rPr>
      <w:color w:val="0000FF"/>
      <w:u w:val="single"/>
    </w:rPr>
  </w:style>
  <w:style w:type="table" w:styleId="a5">
    <w:name w:val="Table Grid"/>
    <w:basedOn w:val="a1"/>
    <w:uiPriority w:val="39"/>
    <w:rsid w:val="00D46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9E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2/findUserInfoByID/2" TargetMode="External"/><Relationship Id="rId13" Type="http://schemas.openxmlformats.org/officeDocument/2006/relationships/hyperlink" Target="http://127.0.0.1:8008/hystr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43.49:8002/hystrix.strea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3</cp:revision>
  <dcterms:created xsi:type="dcterms:W3CDTF">2019-08-09T13:28:00Z</dcterms:created>
  <dcterms:modified xsi:type="dcterms:W3CDTF">2019-08-09T13:32:00Z</dcterms:modified>
</cp:coreProperties>
</file>