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27C" w:rsidRDefault="0031327C">
      <w:r>
        <w:t>Fdfd fd</w:t>
      </w:r>
    </w:p>
    <w:sectPr w:rsidR="0031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7C"/>
    <w:rsid w:val="0031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F60E"/>
  <w15:chartTrackingRefBased/>
  <w15:docId w15:val="{41DE9EA6-9AF8-49E3-8027-C41ACFF3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 Niyigena</dc:creator>
  <cp:keywords/>
  <dc:description/>
  <cp:lastModifiedBy>Jeanluc Niyigena</cp:lastModifiedBy>
  <cp:revision>1</cp:revision>
  <dcterms:created xsi:type="dcterms:W3CDTF">2023-08-08T14:21:00Z</dcterms:created>
  <dcterms:modified xsi:type="dcterms:W3CDTF">2023-08-08T14:22:00Z</dcterms:modified>
</cp:coreProperties>
</file>