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EDB5F" w14:textId="1FE83CB1" w:rsidR="009665BC" w:rsidRPr="00E061D8" w:rsidRDefault="00B22921" w:rsidP="0072183B">
      <w:pPr>
        <w:pStyle w:val="Title"/>
      </w:pPr>
      <w:r>
        <w:t xml:space="preserve">Smart Radio </w:t>
      </w:r>
      <w:r w:rsidR="00961BC9">
        <w:t xml:space="preserve">Ethernet Test </w:t>
      </w:r>
      <w:r>
        <w:t>Board</w:t>
      </w:r>
    </w:p>
    <w:p w14:paraId="2B429CBC" w14:textId="77777777" w:rsidR="009665BC" w:rsidRPr="00E061D8" w:rsidRDefault="009665BC" w:rsidP="0072183B"/>
    <w:p w14:paraId="17C0411D" w14:textId="7D4D9E22" w:rsidR="009665BC" w:rsidRPr="00E061D8" w:rsidRDefault="009665BC" w:rsidP="0072183B">
      <w:pPr>
        <w:pStyle w:val="Heading1"/>
      </w:pPr>
      <w:r w:rsidRPr="00E061D8">
        <w:t>Overview</w:t>
      </w:r>
    </w:p>
    <w:p w14:paraId="1EED8CE2" w14:textId="2DDC083F" w:rsidR="00614876" w:rsidRDefault="009665BC" w:rsidP="0072183B">
      <w:r w:rsidRPr="0072183B">
        <w:t xml:space="preserve">The </w:t>
      </w:r>
      <w:r w:rsidR="006F74DE" w:rsidRPr="0072183B">
        <w:t>Smart Radio</w:t>
      </w:r>
      <w:r w:rsidRPr="0072183B">
        <w:t xml:space="preserve"> </w:t>
      </w:r>
      <w:r w:rsidR="00961BC9" w:rsidRPr="0072183B">
        <w:t>Ethernet</w:t>
      </w:r>
      <w:r w:rsidR="00961BC9">
        <w:t xml:space="preserve"> Test </w:t>
      </w:r>
      <w:r w:rsidR="006F74DE">
        <w:t>Board</w:t>
      </w:r>
      <w:r w:rsidR="00961BC9">
        <w:t xml:space="preserve"> is designed for quick evaluation of Doodle Labs Smart Radios.</w:t>
      </w:r>
      <w:r w:rsidR="00A57ECF">
        <w:t xml:space="preserve"> </w:t>
      </w:r>
      <w:r w:rsidR="00714692">
        <w:t>The</w:t>
      </w:r>
      <w:r w:rsidR="00A57ECF">
        <w:t xml:space="preserve"> Ethernet Test </w:t>
      </w:r>
      <w:r w:rsidR="00BF4482">
        <w:t>Board</w:t>
      </w:r>
      <w:r w:rsidR="00A57ECF">
        <w:t xml:space="preserve"> </w:t>
      </w:r>
      <w:r w:rsidR="00E53201">
        <w:t xml:space="preserve">is designed to support </w:t>
      </w:r>
      <w:r w:rsidR="00F821F1">
        <w:t xml:space="preserve">Smart Radio </w:t>
      </w:r>
      <w:r w:rsidR="00F821F1" w:rsidRPr="009E1507">
        <w:rPr>
          <w:b/>
          <w:bCs/>
          <w:color w:val="0070C0"/>
        </w:rPr>
        <w:t>V3</w:t>
      </w:r>
      <w:r w:rsidR="00F821F1">
        <w:t xml:space="preserve"> hardware. It </w:t>
      </w:r>
      <w:r w:rsidR="00A57ECF">
        <w:t xml:space="preserve">provides two RJ45 connectors, </w:t>
      </w:r>
      <w:r w:rsidR="00D51EA8">
        <w:t>p</w:t>
      </w:r>
      <w:r w:rsidR="00A57ECF">
        <w:t>ower supply</w:t>
      </w:r>
      <w:r w:rsidR="00D51EA8">
        <w:t>,</w:t>
      </w:r>
      <w:r w:rsidR="00A57ECF">
        <w:t xml:space="preserve"> and a factory reset button</w:t>
      </w:r>
      <w:r w:rsidR="00F821F1">
        <w:t>, and multiple low-speed I/</w:t>
      </w:r>
      <w:proofErr w:type="spellStart"/>
      <w:r w:rsidR="00F821F1">
        <w:t>Os</w:t>
      </w:r>
      <w:proofErr w:type="spellEnd"/>
      <w:r w:rsidR="00F821F1">
        <w:t xml:space="preserve">. </w:t>
      </w:r>
    </w:p>
    <w:p w14:paraId="1043C3BE" w14:textId="6BE144E2" w:rsidR="009665BC" w:rsidRDefault="00E53201" w:rsidP="0072183B">
      <w:r>
        <w:rPr>
          <w:noProof/>
        </w:rPr>
        <w:drawing>
          <wp:inline distT="0" distB="0" distL="0" distR="0" wp14:anchorId="3C1C8FC2" wp14:editId="2EC3E769">
            <wp:extent cx="5898371" cy="303025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598" cy="304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91316" w14:textId="7FD17DE9" w:rsidR="009665BC" w:rsidRPr="00DB308B" w:rsidRDefault="009665BC" w:rsidP="0072183B">
      <w:pPr>
        <w:pStyle w:val="Heading1"/>
      </w:pPr>
      <w:r w:rsidRPr="00DB308B">
        <w:t>Technical 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6"/>
        <w:gridCol w:w="2966"/>
      </w:tblGrid>
      <w:tr w:rsidR="009665BC" w:rsidRPr="00E061D8" w14:paraId="4F077746" w14:textId="77777777" w:rsidTr="009665BC">
        <w:trPr>
          <w:trHeight w:val="492"/>
        </w:trPr>
        <w:tc>
          <w:tcPr>
            <w:tcW w:w="2966" w:type="dxa"/>
          </w:tcPr>
          <w:p w14:paraId="611DFC45" w14:textId="0CA14FC7" w:rsidR="009665BC" w:rsidRPr="00E061D8" w:rsidRDefault="00E13116" w:rsidP="0072183B">
            <w:r>
              <w:t>Dimensions</w:t>
            </w:r>
          </w:p>
        </w:tc>
        <w:tc>
          <w:tcPr>
            <w:tcW w:w="2966" w:type="dxa"/>
          </w:tcPr>
          <w:p w14:paraId="5663D5A1" w14:textId="5737A4B9" w:rsidR="009665BC" w:rsidRPr="00E061D8" w:rsidRDefault="00DB308B" w:rsidP="0072183B">
            <w:r>
              <w:t>115x80x25 mm</w:t>
            </w:r>
          </w:p>
        </w:tc>
      </w:tr>
      <w:tr w:rsidR="009665BC" w:rsidRPr="00E061D8" w14:paraId="25188006" w14:textId="77777777" w:rsidTr="009665BC">
        <w:trPr>
          <w:trHeight w:val="492"/>
        </w:trPr>
        <w:tc>
          <w:tcPr>
            <w:tcW w:w="2966" w:type="dxa"/>
          </w:tcPr>
          <w:p w14:paraId="6C77A6F2" w14:textId="4B24B55D" w:rsidR="009665BC" w:rsidRPr="00E061D8" w:rsidRDefault="00E612F7" w:rsidP="0072183B">
            <w:r>
              <w:t>Ethernet Connectors</w:t>
            </w:r>
          </w:p>
        </w:tc>
        <w:tc>
          <w:tcPr>
            <w:tcW w:w="2966" w:type="dxa"/>
          </w:tcPr>
          <w:p w14:paraId="454C8F0B" w14:textId="43D21922" w:rsidR="009665BC" w:rsidRPr="00E061D8" w:rsidRDefault="00E612F7" w:rsidP="0072183B">
            <w:r>
              <w:t>RJ45</w:t>
            </w:r>
          </w:p>
        </w:tc>
      </w:tr>
      <w:tr w:rsidR="009665BC" w:rsidRPr="00E061D8" w14:paraId="1C37CD78" w14:textId="77777777" w:rsidTr="009665BC">
        <w:trPr>
          <w:trHeight w:val="513"/>
        </w:trPr>
        <w:tc>
          <w:tcPr>
            <w:tcW w:w="2966" w:type="dxa"/>
          </w:tcPr>
          <w:p w14:paraId="37F436A7" w14:textId="66FC3194" w:rsidR="009665BC" w:rsidRPr="00E061D8" w:rsidRDefault="00E612F7" w:rsidP="0072183B">
            <w:r>
              <w:t>Wire Connectors</w:t>
            </w:r>
          </w:p>
        </w:tc>
        <w:tc>
          <w:tcPr>
            <w:tcW w:w="2966" w:type="dxa"/>
          </w:tcPr>
          <w:p w14:paraId="2EE181A8" w14:textId="7B506746" w:rsidR="009665BC" w:rsidRPr="002D4051" w:rsidRDefault="00E612F7" w:rsidP="0072183B">
            <w:pPr>
              <w:rPr>
                <w:rFonts w:eastAsia="Times New Roman"/>
              </w:rPr>
            </w:pPr>
            <w:r>
              <w:t>TBL002A-350</w:t>
            </w:r>
          </w:p>
        </w:tc>
      </w:tr>
      <w:tr w:rsidR="00F22836" w:rsidRPr="00E061D8" w14:paraId="2B8DCC05" w14:textId="77777777" w:rsidTr="009665BC">
        <w:trPr>
          <w:trHeight w:val="513"/>
        </w:trPr>
        <w:tc>
          <w:tcPr>
            <w:tcW w:w="2966" w:type="dxa"/>
          </w:tcPr>
          <w:p w14:paraId="41B13D11" w14:textId="7D1183C5" w:rsidR="00F22836" w:rsidRDefault="00F22836" w:rsidP="0072183B">
            <w:r>
              <w:t>Smart Radio Connector</w:t>
            </w:r>
          </w:p>
        </w:tc>
        <w:tc>
          <w:tcPr>
            <w:tcW w:w="2966" w:type="dxa"/>
          </w:tcPr>
          <w:p w14:paraId="47809981" w14:textId="6FB21109" w:rsidR="00F22836" w:rsidRDefault="008737EF" w:rsidP="0072183B">
            <w:r>
              <w:t>Molex 5040501291</w:t>
            </w:r>
          </w:p>
        </w:tc>
      </w:tr>
    </w:tbl>
    <w:p w14:paraId="3AFB9AA7" w14:textId="0CB727E0" w:rsidR="0017065D" w:rsidRDefault="0017065D" w:rsidP="0072183B"/>
    <w:p w14:paraId="0174F9F3" w14:textId="77777777" w:rsidR="00703CAA" w:rsidRDefault="00703CAA" w:rsidP="0072183B">
      <w:pPr>
        <w:pStyle w:val="Heading1"/>
      </w:pPr>
      <w:r>
        <w:lastRenderedPageBreak/>
        <w:t>Smart Radio Wiring</w:t>
      </w:r>
    </w:p>
    <w:p w14:paraId="7FA57E25" w14:textId="77777777" w:rsidR="00703CAA" w:rsidRPr="00A55760" w:rsidRDefault="00703CAA" w:rsidP="0072183B">
      <w:r>
        <w:t>The photo below shows how the Ethernet Test Kit should be wired to The Smart Radio. Please take note of the orientation.</w:t>
      </w:r>
    </w:p>
    <w:p w14:paraId="471B9BED" w14:textId="3F967631" w:rsidR="00CB5E25" w:rsidRPr="00A55760" w:rsidRDefault="00CB5E25" w:rsidP="0072183B">
      <w:r w:rsidRPr="00CB5E25">
        <w:rPr>
          <w:noProof/>
        </w:rPr>
        <w:drawing>
          <wp:inline distT="0" distB="0" distL="0" distR="0" wp14:anchorId="0A411736" wp14:editId="70B7C799">
            <wp:extent cx="5943600" cy="2572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4B5B" w14:textId="77777777" w:rsidR="00703CAA" w:rsidRDefault="00703CAA" w:rsidP="0072183B">
      <w:pPr>
        <w:pStyle w:val="Heading1"/>
      </w:pPr>
      <w:r>
        <w:t>POE Wiring</w:t>
      </w:r>
    </w:p>
    <w:p w14:paraId="19888F18" w14:textId="77777777" w:rsidR="00703CAA" w:rsidRDefault="00703CAA" w:rsidP="0072183B">
      <w:r>
        <w:t xml:space="preserve">Eval Kit version 3 supports passive POE on either RJ45 connector. Diodes are used the RJ45 connectors and the main power connector to prevent damage in case of faulty wiring. </w:t>
      </w:r>
    </w:p>
    <w:p w14:paraId="26E64591" w14:textId="77777777" w:rsidR="00703CAA" w:rsidRPr="00DB308B" w:rsidRDefault="00703CAA" w:rsidP="0072183B">
      <w:r>
        <w:rPr>
          <w:noProof/>
        </w:rPr>
        <w:drawing>
          <wp:inline distT="0" distB="0" distL="0" distR="0" wp14:anchorId="6B0787D7" wp14:editId="1AF33DD7">
            <wp:extent cx="3676650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E58" w14:textId="77777777" w:rsidR="00DB308B" w:rsidRPr="00DB308B" w:rsidRDefault="00DB308B" w:rsidP="0072183B"/>
    <w:sectPr w:rsidR="00DB308B" w:rsidRPr="00DB308B" w:rsidSect="0084197D">
      <w:headerReference w:type="default" r:id="rId12"/>
      <w:footerReference w:type="default" r:id="rId13"/>
      <w:pgSz w:w="12240" w:h="15840" w:code="1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BDA95E" w14:textId="77777777" w:rsidR="0073021E" w:rsidRDefault="0073021E" w:rsidP="0072183B">
      <w:r>
        <w:separator/>
      </w:r>
    </w:p>
  </w:endnote>
  <w:endnote w:type="continuationSeparator" w:id="0">
    <w:p w14:paraId="40BC1633" w14:textId="77777777" w:rsidR="0073021E" w:rsidRDefault="0073021E" w:rsidP="0072183B">
      <w:r>
        <w:continuationSeparator/>
      </w:r>
    </w:p>
  </w:endnote>
  <w:endnote w:type="continuationNotice" w:id="1">
    <w:p w14:paraId="13F88D2C" w14:textId="77777777" w:rsidR="0073021E" w:rsidRDefault="0073021E" w:rsidP="007218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E06A43" w14:textId="77777777" w:rsidR="00C748E6" w:rsidRPr="00085B94" w:rsidRDefault="00C748E6" w:rsidP="0072183B">
    <w:pPr>
      <w:pStyle w:val="Footer"/>
    </w:pPr>
    <w:r>
      <w:t>Aug 9</w:t>
    </w:r>
    <w:r w:rsidRPr="09EFE67C">
      <w:t>, 2019</w:t>
    </w:r>
  </w:p>
  <w:p w14:paraId="40886B28" w14:textId="67054534" w:rsidR="00C6750C" w:rsidRPr="00C748E6" w:rsidRDefault="00C748E6" w:rsidP="0072183B">
    <w:pPr>
      <w:pStyle w:val="Footer"/>
      <w:rPr>
        <w:noProof/>
      </w:rPr>
    </w:pPr>
    <w:r w:rsidRPr="00085B94">
      <w:t>© 201</w:t>
    </w:r>
    <w:r>
      <w:t>9</w:t>
    </w:r>
    <w:r w:rsidRPr="00085B94">
      <w:t xml:space="preserve"> Doodle Labs. All rights reserved.</w:t>
    </w:r>
    <w:r w:rsidRPr="00085B94">
      <w:tab/>
    </w:r>
    <w:r w:rsidRPr="00085B94">
      <w:tab/>
      <w:t xml:space="preserve">   Page </w:t>
    </w:r>
    <w:r w:rsidRPr="00085B94">
      <w:fldChar w:fldCharType="begin"/>
    </w:r>
    <w:r w:rsidRPr="00085B94">
      <w:instrText xml:space="preserve"> PAGE   \* MERGEFORMAT </w:instrText>
    </w:r>
    <w:r w:rsidRPr="00085B94">
      <w:fldChar w:fldCharType="separate"/>
    </w:r>
    <w:r>
      <w:t>2</w:t>
    </w:r>
    <w:r w:rsidRPr="00085B9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E60B00" w14:textId="77777777" w:rsidR="0073021E" w:rsidRDefault="0073021E" w:rsidP="0072183B">
      <w:r>
        <w:separator/>
      </w:r>
    </w:p>
  </w:footnote>
  <w:footnote w:type="continuationSeparator" w:id="0">
    <w:p w14:paraId="665B3B4F" w14:textId="77777777" w:rsidR="0073021E" w:rsidRDefault="0073021E" w:rsidP="0072183B">
      <w:r>
        <w:continuationSeparator/>
      </w:r>
    </w:p>
  </w:footnote>
  <w:footnote w:type="continuationNotice" w:id="1">
    <w:p w14:paraId="5DF619F0" w14:textId="77777777" w:rsidR="0073021E" w:rsidRDefault="0073021E" w:rsidP="0072183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5B48E1" w14:textId="3BC1E0A3" w:rsidR="00C6750C" w:rsidRDefault="00192F92" w:rsidP="0072183B">
    <w:r>
      <w:rPr>
        <w:rFonts w:ascii="Roboto" w:eastAsia="Roboto" w:hAnsi="Roboto" w:cs="Roboto"/>
        <w:b/>
        <w:noProof/>
        <w:color w:val="0E5F9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2F94360" wp14:editId="4E316CB4">
              <wp:simplePos x="0" y="0"/>
              <wp:positionH relativeFrom="column">
                <wp:posOffset>42863</wp:posOffset>
              </wp:positionH>
              <wp:positionV relativeFrom="paragraph">
                <wp:posOffset>200025</wp:posOffset>
              </wp:positionV>
              <wp:extent cx="1057275" cy="2667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57275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93C1AE7" w14:textId="77777777" w:rsidR="00192F92" w:rsidRPr="008D4D41" w:rsidRDefault="00192F92" w:rsidP="00192F92">
                          <w:pPr>
                            <w:rPr>
                              <w:rFonts w:ascii="Noto Sans" w:hAnsi="Noto Sans" w:cs="Noto Sans"/>
                              <w:b/>
                              <w:bCs/>
                              <w:color w:val="00447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004479"/>
                              <w:sz w:val="24"/>
                              <w:szCs w:val="24"/>
                            </w:rPr>
                            <w:t>Datasheet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9436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3.4pt;margin-top:15.75pt;width:83.25pt;height:2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" filled="f" stroked="f" strokeweight=".5pt">
              <v:textbox inset="0,0,,0">
                <w:txbxContent>
                  <w:p w14:paraId="393C1AE7" w14:textId="77777777" w:rsidR="00192F92" w:rsidRPr="008D4D41" w:rsidRDefault="00192F92" w:rsidP="00192F92">
                    <w:pPr>
                      <w:rPr>
                        <w:rFonts w:ascii="Noto Sans" w:hAnsi="Noto Sans" w:cs="Noto Sans"/>
                        <w:b/>
                        <w:bCs/>
                        <w:color w:val="004479"/>
                        <w:sz w:val="24"/>
                        <w:szCs w:val="24"/>
                      </w:rPr>
                    </w:pPr>
                    <w:r>
                      <w:rPr>
                        <w:rFonts w:ascii="Noto Sans" w:hAnsi="Noto Sans" w:cs="Noto Sans"/>
                        <w:b/>
                        <w:bCs/>
                        <w:color w:val="004479"/>
                        <w:sz w:val="24"/>
                        <w:szCs w:val="24"/>
                      </w:rPr>
                      <w:t>Datasheet</w:t>
                    </w:r>
                  </w:p>
                </w:txbxContent>
              </v:textbox>
            </v:shape>
          </w:pict>
        </mc:Fallback>
      </mc:AlternateContent>
    </w:r>
    <w:r w:rsidR="00791A96">
      <w:rPr>
        <w:noProof/>
      </w:rPr>
      <w:drawing>
        <wp:anchor distT="0" distB="0" distL="114300" distR="114300" simplePos="0" relativeHeight="251659264" behindDoc="0" locked="0" layoutInCell="1" allowOverlap="0" wp14:anchorId="328691A0" wp14:editId="312EB0DA">
          <wp:simplePos x="914400" y="457200"/>
          <wp:positionH relativeFrom="column">
            <wp:align>right</wp:align>
          </wp:positionH>
          <wp:positionV relativeFrom="paragraph">
            <wp:posOffset>0</wp:posOffset>
          </wp:positionV>
          <wp:extent cx="1058400" cy="428400"/>
          <wp:effectExtent l="0" t="0" r="8890" b="0"/>
          <wp:wrapSquare wrapText="left"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000" b="29090"/>
                  <a:stretch>
                    <a:fillRect/>
                  </a:stretch>
                </pic:blipFill>
                <pic:spPr>
                  <a:xfrm>
                    <a:off x="0" y="0"/>
                    <a:ext cx="1058400" cy="428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07D2C0" w14:textId="7559BA22" w:rsidR="00C6750C" w:rsidRDefault="00CF12BD" w:rsidP="0072183B">
    <w:r>
      <w:rPr>
        <w:noProof/>
      </w:rPr>
      <mc:AlternateContent>
        <mc:Choice Requires="wpg">
          <w:drawing>
            <wp:inline distT="114300" distB="114300" distL="114300" distR="114300" wp14:anchorId="50C60702" wp14:editId="4E07CC3A">
              <wp:extent cx="5962650" cy="114300"/>
              <wp:effectExtent l="0" t="0" r="0" b="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62650" cy="114300"/>
                        <a:chOff x="-29400" y="921450"/>
                        <a:chExt cx="7760500" cy="78300"/>
                      </a:xfrm>
                    </wpg:grpSpPr>
                    <wps:wsp>
                      <wps:cNvPr id="3" name="Rectangle 3"/>
                      <wps:cNvSpPr/>
                      <wps:spPr>
                        <a:xfrm>
                          <a:off x="-29400" y="921450"/>
                          <a:ext cx="3921000" cy="78300"/>
                        </a:xfrm>
                        <a:prstGeom prst="rect">
                          <a:avLst/>
                        </a:prstGeom>
                        <a:solidFill>
                          <a:srgbClr val="115E9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E1E01A" w14:textId="77777777" w:rsidR="00C6750C" w:rsidRPr="008D4D41" w:rsidRDefault="00C6750C" w:rsidP="0072183B"/>
                        </w:txbxContent>
                      </wps:txbx>
                      <wps:bodyPr spcFirstLastPara="1" wrap="square" lIns="91425" tIns="0" rIns="91425" bIns="0" anchor="ctr" anchorCtr="0"/>
                    </wps:wsp>
                    <wps:wsp>
                      <wps:cNvPr id="2" name="Rectangle 4"/>
                      <wps:cNvSpPr/>
                      <wps:spPr>
                        <a:xfrm>
                          <a:off x="3891700" y="921450"/>
                          <a:ext cx="3839400" cy="78300"/>
                        </a:xfrm>
                        <a:prstGeom prst="rect">
                          <a:avLst/>
                        </a:prstGeom>
                        <a:solidFill>
                          <a:srgbClr val="44A5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E7F80" w14:textId="77777777" w:rsidR="00C6750C" w:rsidRPr="008D4D41" w:rsidRDefault="00C6750C" w:rsidP="0072183B"/>
                        </w:txbxContent>
                      </wps:txbx>
                      <wps:bodyPr spcFirstLastPara="1" wrap="square" lIns="91425" tIns="0" rIns="91425" bIns="0" anchor="ctr" anchorCtr="0"/>
                    </wps:wsp>
                  </wpg:wgp>
                </a:graphicData>
              </a:graphic>
            </wp:inline>
          </w:drawing>
        </mc:Choice>
        <mc:Fallback>
          <w:pict>
            <v:group w14:anchorId="50C60702" id="Group 1" o:spid="_x0000_s1027" style="width:469.5pt;height:9pt;mso-position-horizontal-relative:char;mso-position-vertical-relative:line" coordorigin="-294,9214" coordsize="77605,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">
              <v:rect id="Rectangle 3" o:spid="_x0000_s1028" style="position:absolute;left:-294;top:9214;width:39210;height: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" fillcolor="#115e9b" stroked="f">
                <v:textbox inset="2.53958mm,0,2.53958mm,0">
                  <w:txbxContent>
                    <w:p w14:paraId="42E1E01A" w14:textId="77777777" w:rsidR="00C6750C" w:rsidRPr="008D4D41" w:rsidRDefault="00C6750C" w:rsidP="0072183B"/>
                  </w:txbxContent>
                </v:textbox>
              </v:rect>
              <v:rect id="Rectangle 4" o:spid="_x0000_s1029" style="position:absolute;left:38917;top:9214;width:38394;height: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" fillcolor="#44a5eb" stroked="f">
                <v:textbox inset="2.53958mm,0,2.53958mm,0">
                  <w:txbxContent>
                    <w:p w14:paraId="52BE7F80" w14:textId="77777777" w:rsidR="00C6750C" w:rsidRPr="008D4D41" w:rsidRDefault="00C6750C" w:rsidP="0072183B"/>
                  </w:txbxContent>
                </v:textbox>
              </v:rect>
              <w10:anchorlock/>
            </v:group>
          </w:pict>
        </mc:Fallback>
      </mc:AlternateContent>
    </w:r>
  </w:p>
  <w:p w14:paraId="602D090F" w14:textId="77777777" w:rsidR="0017065D" w:rsidRDefault="0017065D" w:rsidP="0072183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5BC"/>
    <w:rsid w:val="00051192"/>
    <w:rsid w:val="0017065D"/>
    <w:rsid w:val="00192F92"/>
    <w:rsid w:val="00201F32"/>
    <w:rsid w:val="00246D08"/>
    <w:rsid w:val="002A1AB0"/>
    <w:rsid w:val="002A776C"/>
    <w:rsid w:val="002D4051"/>
    <w:rsid w:val="00396985"/>
    <w:rsid w:val="003B3C91"/>
    <w:rsid w:val="003D0B7E"/>
    <w:rsid w:val="0042403D"/>
    <w:rsid w:val="00557C38"/>
    <w:rsid w:val="0060007A"/>
    <w:rsid w:val="00614876"/>
    <w:rsid w:val="006F74DE"/>
    <w:rsid w:val="00703CAA"/>
    <w:rsid w:val="00711580"/>
    <w:rsid w:val="00714692"/>
    <w:rsid w:val="0072183B"/>
    <w:rsid w:val="0073021E"/>
    <w:rsid w:val="00791A96"/>
    <w:rsid w:val="00793A2B"/>
    <w:rsid w:val="00811261"/>
    <w:rsid w:val="0084197D"/>
    <w:rsid w:val="0085689F"/>
    <w:rsid w:val="008737EF"/>
    <w:rsid w:val="008A4B03"/>
    <w:rsid w:val="008B17F1"/>
    <w:rsid w:val="008D4D41"/>
    <w:rsid w:val="00960B07"/>
    <w:rsid w:val="00961BC9"/>
    <w:rsid w:val="009665BC"/>
    <w:rsid w:val="00977442"/>
    <w:rsid w:val="009B7005"/>
    <w:rsid w:val="009C1C62"/>
    <w:rsid w:val="009E1507"/>
    <w:rsid w:val="00A02BBA"/>
    <w:rsid w:val="00A04063"/>
    <w:rsid w:val="00A20E46"/>
    <w:rsid w:val="00A41E78"/>
    <w:rsid w:val="00A55760"/>
    <w:rsid w:val="00A57ECF"/>
    <w:rsid w:val="00AA477F"/>
    <w:rsid w:val="00B22921"/>
    <w:rsid w:val="00B5068F"/>
    <w:rsid w:val="00B566DD"/>
    <w:rsid w:val="00BB4874"/>
    <w:rsid w:val="00BF4482"/>
    <w:rsid w:val="00C1414B"/>
    <w:rsid w:val="00C626C5"/>
    <w:rsid w:val="00C6750C"/>
    <w:rsid w:val="00C748E6"/>
    <w:rsid w:val="00CA3897"/>
    <w:rsid w:val="00CB5E25"/>
    <w:rsid w:val="00CF12BD"/>
    <w:rsid w:val="00D51EA8"/>
    <w:rsid w:val="00DB308B"/>
    <w:rsid w:val="00DE311C"/>
    <w:rsid w:val="00DE69AD"/>
    <w:rsid w:val="00E061D8"/>
    <w:rsid w:val="00E13116"/>
    <w:rsid w:val="00E53201"/>
    <w:rsid w:val="00E612F7"/>
    <w:rsid w:val="00F13BB5"/>
    <w:rsid w:val="00F22836"/>
    <w:rsid w:val="00F821F1"/>
    <w:rsid w:val="00F824AA"/>
    <w:rsid w:val="00F92F8A"/>
    <w:rsid w:val="00FC66C3"/>
    <w:rsid w:val="00FC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5FC243B"/>
  <w15:docId w15:val="{2071EE67-12FF-4F5C-BE42-A289DB093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83B"/>
    <w:pPr>
      <w:spacing w:after="160" w:line="259" w:lineRule="auto"/>
    </w:pPr>
    <w:rPr>
      <w:rFonts w:asciiTheme="majorHAnsi" w:eastAsiaTheme="minorHAnsi" w:hAnsiTheme="majorHAnsi" w:cstheme="majorHAnsi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308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1414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14B"/>
  </w:style>
  <w:style w:type="paragraph" w:styleId="Footer">
    <w:name w:val="footer"/>
    <w:basedOn w:val="Normal"/>
    <w:link w:val="FooterChar"/>
    <w:uiPriority w:val="99"/>
    <w:unhideWhenUsed/>
    <w:rsid w:val="00C1414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14B"/>
  </w:style>
  <w:style w:type="paragraph" w:styleId="NormalWeb">
    <w:name w:val="Normal (Web)"/>
    <w:basedOn w:val="Normal"/>
    <w:uiPriority w:val="99"/>
    <w:unhideWhenUsed/>
    <w:rsid w:val="008D4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9665BC"/>
    <w:rPr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B308B"/>
    <w:rPr>
      <w:rFonts w:asciiTheme="majorHAnsi" w:eastAsiaTheme="minorHAnsi" w:hAnsiTheme="majorHAnsi" w:cstheme="majorHAnsi"/>
      <w:sz w:val="40"/>
      <w:szCs w:val="40"/>
      <w:lang w:val="en-US"/>
    </w:rPr>
  </w:style>
  <w:style w:type="table" w:styleId="TableGrid">
    <w:name w:val="Table Grid"/>
    <w:basedOn w:val="TableNormal"/>
    <w:uiPriority w:val="39"/>
    <w:rsid w:val="009665BC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2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e725083-29be-40a7-9479-7c5f1ee1a1a4">
      <UserInfo>
        <DisplayName>Ashish Parikh</DisplayName>
        <AccountId>12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7110E45CA4FD498558CAC1F1E07F5E" ma:contentTypeVersion="12" ma:contentTypeDescription="Create a new document." ma:contentTypeScope="" ma:versionID="d28fc3afdeed249a74df67826e97149a">
  <xsd:schema xmlns:xsd="http://www.w3.org/2001/XMLSchema" xmlns:xs="http://www.w3.org/2001/XMLSchema" xmlns:p="http://schemas.microsoft.com/office/2006/metadata/properties" xmlns:ns2="f76cf272-0e0d-4441-99a5-0ac7d00b0e74" xmlns:ns3="8e725083-29be-40a7-9479-7c5f1ee1a1a4" targetNamespace="http://schemas.microsoft.com/office/2006/metadata/properties" ma:root="true" ma:fieldsID="3bf9a74f8abdf973ae030de25e8c5db4" ns2:_="" ns3:_="">
    <xsd:import namespace="f76cf272-0e0d-4441-99a5-0ac7d00b0e74"/>
    <xsd:import namespace="8e725083-29be-40a7-9479-7c5f1ee1a1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6cf272-0e0d-4441-99a5-0ac7d00b0e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25083-29be-40a7-9479-7c5f1ee1a1a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6967668-02FF-438F-8368-9C5508A6D664}">
  <ds:schemaRefs>
    <ds:schemaRef ds:uri="http://schemas.microsoft.com/office/2006/metadata/properties"/>
    <ds:schemaRef ds:uri="http://schemas.microsoft.com/office/infopath/2007/PartnerControls"/>
    <ds:schemaRef ds:uri="8e725083-29be-40a7-9479-7c5f1ee1a1a4"/>
  </ds:schemaRefs>
</ds:datastoreItem>
</file>

<file path=customXml/itemProps2.xml><?xml version="1.0" encoding="utf-8"?>
<ds:datastoreItem xmlns:ds="http://schemas.openxmlformats.org/officeDocument/2006/customXml" ds:itemID="{D99D632A-56DA-49D6-8637-F7BB79105E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6cf272-0e0d-4441-99a5-0ac7d00b0e74"/>
    <ds:schemaRef ds:uri="8e725083-29be-40a7-9479-7c5f1ee1a1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72AA52-E5E1-48B5-B88B-90CB87FBE2A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Parikh</dc:creator>
  <cp:keywords/>
  <cp:lastModifiedBy>Nimesh Parikh</cp:lastModifiedBy>
  <cp:revision>48</cp:revision>
  <cp:lastPrinted>2019-06-22T02:24:00Z</cp:lastPrinted>
  <dcterms:created xsi:type="dcterms:W3CDTF">2019-07-03T07:06:00Z</dcterms:created>
  <dcterms:modified xsi:type="dcterms:W3CDTF">2020-09-02T23:01:00Z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0x010100C77110E45CA4FD498558CAC1F1E07F5E</vt:lpwstr>
  </property>
</Properties>
</file>