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EB42DC" w:rsidP="6C52C045" w:rsidRDefault="16EB42DC" w14:paraId="4B397F39" w14:textId="4D715663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</w:rPr>
      </w:pPr>
      <w:r>
        <w:drawing>
          <wp:inline wp14:editId="3E656D8D" wp14:anchorId="3BD713C7">
            <wp:extent cx="971550" cy="626110"/>
            <wp:effectExtent l="0" t="0" r="0" b="0"/>
            <wp:docPr id="2053215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85b05ab2342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7155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B42DC" w:rsidP="6C52C045" w:rsidRDefault="16EB42DC" w14:paraId="63982373" w14:textId="372EC133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6C52C045" w:rsidR="6C52C045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Abdul Lateef Jameel Company</w:t>
      </w:r>
    </w:p>
    <w:p w:rsidR="16EB42DC" w:rsidP="6C52C045" w:rsidRDefault="16EB42DC" w14:paraId="6591F655" w14:textId="5C413C01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C52C045" w:rsidR="6C52C04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To:</w:t>
      </w:r>
      <w:r w:rsidRPr="6C52C045" w:rsidR="6C52C04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Ibrahim Al-Badawi,</w:t>
      </w:r>
    </w:p>
    <w:p w:rsidR="16EB42DC" w:rsidP="6C52C045" w:rsidRDefault="16EB42DC" w14:paraId="4A479217" w14:textId="31CED693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C52C045" w:rsidR="6C52C04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Fleet </w:t>
      </w:r>
      <w:r w:rsidRPr="6C52C045" w:rsidR="6C52C045">
        <w:rPr>
          <w:rFonts w:ascii="Times New Roman" w:hAnsi="Times New Roman" w:eastAsia="Times New Roman" w:cs="Times New Roman"/>
          <w:color w:val="auto"/>
          <w:sz w:val="24"/>
          <w:szCs w:val="24"/>
        </w:rPr>
        <w:t>Maintenance</w:t>
      </w:r>
      <w:r w:rsidRPr="6C52C045" w:rsidR="6C52C04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Supervisor,</w:t>
      </w:r>
    </w:p>
    <w:p w:rsidR="16EB42DC" w:rsidP="6C52C045" w:rsidRDefault="16EB42DC" w14:paraId="243C8A50" w14:textId="047F349B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C52C045" w:rsidR="6C52C045">
        <w:rPr>
          <w:rFonts w:ascii="Times New Roman" w:hAnsi="Times New Roman" w:eastAsia="Times New Roman" w:cs="Times New Roman"/>
          <w:color w:val="auto"/>
          <w:sz w:val="24"/>
          <w:szCs w:val="24"/>
        </w:rPr>
        <w:t>Prince Mohammed Bin Fahad University</w:t>
      </w:r>
    </w:p>
    <w:p w:rsidR="16EB42DC" w:rsidP="6C52C045" w:rsidRDefault="16EB42DC" w14:paraId="0FD9A945" w14:textId="31D1BE7B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C52C045" w:rsidR="6C52C045">
        <w:rPr>
          <w:rFonts w:ascii="Times New Roman" w:hAnsi="Times New Roman" w:eastAsia="Times New Roman" w:cs="Times New Roman"/>
          <w:color w:val="auto"/>
          <w:sz w:val="24"/>
          <w:szCs w:val="24"/>
        </w:rPr>
        <w:t>Al-</w:t>
      </w:r>
      <w:proofErr w:type="spellStart"/>
      <w:r w:rsidRPr="6C52C045" w:rsidR="6C52C045">
        <w:rPr>
          <w:rFonts w:ascii="Times New Roman" w:hAnsi="Times New Roman" w:eastAsia="Times New Roman" w:cs="Times New Roman"/>
          <w:color w:val="auto"/>
          <w:sz w:val="24"/>
          <w:szCs w:val="24"/>
        </w:rPr>
        <w:t>khobar</w:t>
      </w:r>
      <w:proofErr w:type="spellEnd"/>
    </w:p>
    <w:p w:rsidR="45C8E3BA" w:rsidP="6C52C045" w:rsidRDefault="45C8E3BA" w14:paraId="5D2190A8" w14:textId="33C4E0F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6EB42DC" w:rsidP="6C52C045" w:rsidRDefault="16EB42DC" w14:paraId="4BFC46FD" w14:textId="7C211619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E7EEA44" w:rsidR="3E7EEA4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From:</w:t>
      </w:r>
      <w:r w:rsidRPr="3E7EEA44" w:rsidR="3E7EEA4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Salman Z Al Harthi,</w:t>
      </w:r>
    </w:p>
    <w:p w:rsidR="16EB42DC" w:rsidP="6C52C045" w:rsidRDefault="16EB42DC" w14:paraId="63A5D1E8" w14:textId="1CA779D3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C52C045" w:rsidR="6C52C045">
        <w:rPr>
          <w:rFonts w:ascii="Times New Roman" w:hAnsi="Times New Roman" w:eastAsia="Times New Roman" w:cs="Times New Roman"/>
          <w:color w:val="auto"/>
          <w:sz w:val="24"/>
          <w:szCs w:val="24"/>
        </w:rPr>
        <w:t>Sales and Marketing Department</w:t>
      </w:r>
    </w:p>
    <w:p w:rsidR="16EB42DC" w:rsidP="6C52C045" w:rsidRDefault="16EB42DC" w14:paraId="3F7320CC" w14:textId="4DB98D0F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C52C045" w:rsidR="6C52C045">
        <w:rPr>
          <w:rFonts w:ascii="Times New Roman" w:hAnsi="Times New Roman" w:eastAsia="Times New Roman" w:cs="Times New Roman"/>
          <w:color w:val="auto"/>
          <w:sz w:val="24"/>
          <w:szCs w:val="24"/>
        </w:rPr>
        <w:t>Abdul Lateef Jameel Company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C52C045" w:rsidR="6C52C04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      21/09/2020</w:t>
      </w:r>
    </w:p>
    <w:p w:rsidR="16EB42DC" w:rsidP="6C52C045" w:rsidRDefault="16EB42DC" w14:paraId="195AB9A5" w14:textId="76A8420A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C52C045" w:rsidR="6C52C045">
        <w:rPr>
          <w:rFonts w:ascii="Times New Roman" w:hAnsi="Times New Roman" w:eastAsia="Times New Roman" w:cs="Times New Roman"/>
          <w:color w:val="auto"/>
          <w:sz w:val="24"/>
          <w:szCs w:val="24"/>
        </w:rPr>
        <w:t>Dear Sir,</w:t>
      </w:r>
    </w:p>
    <w:p w:rsidR="16EB42DC" w:rsidP="0826EE07" w:rsidRDefault="16EB42DC" w14:paraId="028433A0" w14:textId="1B5CF467">
      <w:pPr>
        <w:pStyle w:val="Normal"/>
        <w:spacing w:line="240" w:lineRule="auto"/>
        <w:ind w:left="0"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826EE07" w:rsidR="0826EE07">
        <w:rPr>
          <w:rFonts w:ascii="Times New Roman" w:hAnsi="Times New Roman" w:eastAsia="Times New Roman" w:cs="Times New Roman"/>
          <w:color w:val="auto"/>
          <w:sz w:val="24"/>
          <w:szCs w:val="24"/>
        </w:rPr>
        <w:t>With regards to your letter of 26</w:t>
      </w:r>
      <w:r w:rsidRPr="0826EE07" w:rsidR="0826EE07">
        <w:rPr>
          <w:rFonts w:ascii="Times New Roman" w:hAnsi="Times New Roman" w:eastAsia="Times New Roman" w:cs="Times New Roman"/>
          <w:color w:val="auto"/>
          <w:sz w:val="24"/>
          <w:szCs w:val="24"/>
          <w:vertAlign w:val="superscript"/>
        </w:rPr>
        <w:t>th</w:t>
      </w:r>
      <w:r w:rsidRPr="0826EE07" w:rsidR="0826EE0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of June, and your follow-up telephone conversation, here are the cost of the parts (wholesale) as requested. </w:t>
      </w:r>
    </w:p>
    <w:p w:rsidR="16EB42DC" w:rsidP="0826EE07" w:rsidRDefault="16EB42DC" w14:paraId="30BBF162" w14:textId="73F00071">
      <w:pPr>
        <w:pStyle w:val="Normal"/>
        <w:spacing w:line="240" w:lineRule="auto"/>
        <w:ind w:left="720"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0826EE07" w:rsidR="0826EE0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  <w:t xml:space="preserve">    </w:t>
      </w:r>
      <w:r w:rsidRPr="0826EE07" w:rsidR="0826EE0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  <w:t xml:space="preserve"> </w:t>
      </w:r>
      <w:r w:rsidRPr="0826EE07" w:rsidR="0826EE0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none"/>
        </w:rPr>
        <w:t xml:space="preserve"> </w:t>
      </w:r>
      <w:r w:rsidRPr="0826EE07" w:rsidR="0826EE0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</w:rPr>
        <w:t>2019 Coaster Bus</w:t>
      </w:r>
    </w:p>
    <w:tbl>
      <w:tblPr>
        <w:tblStyle w:val="TableGrid"/>
        <w:tblW w:w="8550" w:type="dxa"/>
        <w:jc w:val="center"/>
        <w:tblLayout w:type="fixed"/>
        <w:tblLook w:val="06A0" w:firstRow="1" w:lastRow="0" w:firstColumn="1" w:lastColumn="0" w:noHBand="1" w:noVBand="1"/>
      </w:tblPr>
      <w:tblGrid>
        <w:gridCol w:w="2430"/>
        <w:gridCol w:w="345"/>
        <w:gridCol w:w="1545"/>
        <w:gridCol w:w="1590"/>
        <w:gridCol w:w="345"/>
        <w:gridCol w:w="2295"/>
      </w:tblGrid>
      <w:tr w:rsidR="16EB42DC" w:rsidTr="0826EE07" w14:paraId="663B23E5">
        <w:trPr>
          <w:trHeight w:val="555"/>
        </w:trPr>
        <w:tc>
          <w:tcPr>
            <w:tcW w:w="2430" w:type="dxa"/>
            <w:tcMar/>
          </w:tcPr>
          <w:p w:rsidR="16EB42DC" w:rsidP="7ABEFFA9" w:rsidRDefault="16EB42DC" w14:paraId="72683D9F" w14:textId="30C0E3D8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Model</w:t>
            </w:r>
            <w:r w:rsidRPr="6C52C045" w:rsidR="6C52C045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/ </w:t>
            </w:r>
            <w:r w:rsidRPr="6C52C045" w:rsidR="6C52C045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Item</w:t>
            </w:r>
          </w:p>
          <w:p w:rsidR="16EB42DC" w:rsidP="7ABEFFA9" w:rsidRDefault="16EB42DC" w14:paraId="36AAB03A" w14:textId="294D7CFF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45" w:type="dxa"/>
            <w:tcMar/>
          </w:tcPr>
          <w:p w:rsidR="16EB42DC" w:rsidP="7ABEFFA9" w:rsidRDefault="16EB42DC" w14:paraId="60380EC6" w14:textId="5535F3C9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16EB42DC" w:rsidP="7ABEFFA9" w:rsidRDefault="16EB42DC" w14:paraId="5386FE45" w14:textId="0799B837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Code</w:t>
            </w:r>
            <w:r w:rsidRPr="6C52C045" w:rsidR="6C52C045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90" w:type="dxa"/>
            <w:tcMar/>
          </w:tcPr>
          <w:p w:rsidR="16EB42DC" w:rsidP="7ABEFFA9" w:rsidRDefault="16EB42DC" w14:paraId="6AFE8B3B" w14:textId="0B0751A6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Unit</w:t>
            </w:r>
          </w:p>
        </w:tc>
        <w:tc>
          <w:tcPr>
            <w:tcW w:w="345" w:type="dxa"/>
            <w:tcMar/>
          </w:tcPr>
          <w:p w:rsidR="16EB42DC" w:rsidP="7ABEFFA9" w:rsidRDefault="16EB42DC" w14:paraId="1E15754F" w14:textId="5535F3C9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95" w:type="dxa"/>
            <w:tcMar/>
          </w:tcPr>
          <w:p w:rsidR="16EB42DC" w:rsidP="7ABEFFA9" w:rsidRDefault="16EB42DC" w14:paraId="647B3621" w14:textId="246E954F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Price</w:t>
            </w:r>
          </w:p>
        </w:tc>
      </w:tr>
      <w:tr w:rsidR="16EB42DC" w:rsidTr="0826EE07" w14:paraId="4DF345C8">
        <w:trPr>
          <w:trHeight w:val="555"/>
        </w:trPr>
        <w:tc>
          <w:tcPr>
            <w:tcW w:w="2430" w:type="dxa"/>
            <w:tcMar/>
          </w:tcPr>
          <w:p w:rsidR="16EB42DC" w:rsidP="16EB42DC" w:rsidRDefault="16EB42DC" w14:paraId="4D4DD4A2" w14:textId="457E46EA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  <w:p w:rsidR="16EB42DC" w:rsidP="16EB42DC" w:rsidRDefault="16EB42DC" w14:paraId="5B854644" w14:textId="4C41CE4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Brake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Cylinder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(L/R)</w:t>
            </w:r>
          </w:p>
        </w:tc>
        <w:tc>
          <w:tcPr>
            <w:tcW w:w="345" w:type="dxa"/>
            <w:tcMar/>
          </w:tcPr>
          <w:p w:rsidR="16EB42DC" w:rsidP="16EB42DC" w:rsidRDefault="16EB42DC" w14:paraId="68C44FAE" w14:textId="5535F3C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16EB42DC" w:rsidP="16EB42DC" w:rsidRDefault="16EB42DC" w14:paraId="5DC7D992" w14:textId="4ADD67B1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  <w:p w:rsidR="16EB42DC" w:rsidP="16EB42DC" w:rsidRDefault="16EB42DC" w14:paraId="12E65444" w14:textId="7205AC93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12345A</w:t>
            </w:r>
          </w:p>
        </w:tc>
        <w:tc>
          <w:tcPr>
            <w:tcW w:w="1590" w:type="dxa"/>
            <w:tcMar/>
          </w:tcPr>
          <w:p w:rsidR="16EB42DC" w:rsidP="16EB42DC" w:rsidRDefault="16EB42DC" w14:paraId="58DFBF15" w14:textId="792A4576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  <w:p w:rsidR="16EB42DC" w:rsidP="16EB42DC" w:rsidRDefault="16EB42DC" w14:paraId="48DA9666" w14:textId="7512F2C3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10 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paris</w:t>
            </w:r>
          </w:p>
        </w:tc>
        <w:tc>
          <w:tcPr>
            <w:tcW w:w="345" w:type="dxa"/>
            <w:tcMar/>
          </w:tcPr>
          <w:p w:rsidR="16EB42DC" w:rsidP="16EB42DC" w:rsidRDefault="16EB42DC" w14:paraId="325DC3D1" w14:textId="5535F3C9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95" w:type="dxa"/>
            <w:tcMar/>
          </w:tcPr>
          <w:p w:rsidR="16EB42DC" w:rsidP="16EB42DC" w:rsidRDefault="16EB42DC" w14:paraId="71436B0A" w14:textId="4E515D7C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  <w:p w:rsidR="16EB42DC" w:rsidP="16EB42DC" w:rsidRDefault="16EB42DC" w14:paraId="4B2B1263" w14:textId="148AB7F5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3567 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Each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SAR</w:t>
            </w:r>
          </w:p>
        </w:tc>
      </w:tr>
      <w:tr w:rsidR="16EB42DC" w:rsidTr="0826EE07" w14:paraId="486214C7">
        <w:tc>
          <w:tcPr>
            <w:tcW w:w="2430" w:type="dxa"/>
            <w:tcMar/>
          </w:tcPr>
          <w:p w:rsidR="16EB42DC" w:rsidP="16EB42DC" w:rsidRDefault="16EB42DC" w14:paraId="27369FBD" w14:textId="7B1746F7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Brake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Paid</w:t>
            </w:r>
          </w:p>
        </w:tc>
        <w:tc>
          <w:tcPr>
            <w:tcW w:w="345" w:type="dxa"/>
            <w:tcMar/>
          </w:tcPr>
          <w:p w:rsidR="16EB42DC" w:rsidP="16EB42DC" w:rsidRDefault="16EB42DC" w14:paraId="7D4D9622" w14:textId="5535F3C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16EB42DC" w:rsidP="16EB42DC" w:rsidRDefault="16EB42DC" w14:paraId="5476461C" w14:textId="53967963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2436Y</w:t>
            </w:r>
          </w:p>
        </w:tc>
        <w:tc>
          <w:tcPr>
            <w:tcW w:w="1590" w:type="dxa"/>
            <w:tcMar/>
          </w:tcPr>
          <w:p w:rsidR="16EB42DC" w:rsidP="16EB42DC" w:rsidRDefault="16EB42DC" w14:paraId="763BEEBE" w14:textId="6CEED165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20 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pais</w:t>
            </w:r>
          </w:p>
        </w:tc>
        <w:tc>
          <w:tcPr>
            <w:tcW w:w="345" w:type="dxa"/>
            <w:tcMar/>
          </w:tcPr>
          <w:p w:rsidR="16EB42DC" w:rsidP="16EB42DC" w:rsidRDefault="16EB42DC" w14:paraId="78420AB4" w14:textId="5535F3C9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95" w:type="dxa"/>
            <w:tcMar/>
          </w:tcPr>
          <w:p w:rsidR="16EB42DC" w:rsidP="16EB42DC" w:rsidRDefault="16EB42DC" w14:paraId="3C0AF165" w14:textId="4E50DD00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2265 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Each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SAR</w:t>
            </w:r>
          </w:p>
        </w:tc>
      </w:tr>
      <w:tr w:rsidR="16EB42DC" w:rsidTr="0826EE07" w14:paraId="7A7B13FF">
        <w:tc>
          <w:tcPr>
            <w:tcW w:w="2430" w:type="dxa"/>
            <w:tcMar/>
          </w:tcPr>
          <w:p w:rsidR="16EB42DC" w:rsidP="16EB42DC" w:rsidRDefault="16EB42DC" w14:paraId="6D8AB853" w14:textId="65ABAEA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Brake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Cylinder</w:t>
            </w:r>
          </w:p>
        </w:tc>
        <w:tc>
          <w:tcPr>
            <w:tcW w:w="345" w:type="dxa"/>
            <w:tcMar/>
          </w:tcPr>
          <w:p w:rsidR="16EB42DC" w:rsidP="16EB42DC" w:rsidRDefault="16EB42DC" w14:paraId="56B27E0E" w14:textId="5535F3C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16EB42DC" w:rsidP="16EB42DC" w:rsidRDefault="16EB42DC" w14:paraId="10DCDF58" w14:textId="6836E006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2345Z</w:t>
            </w:r>
          </w:p>
        </w:tc>
        <w:tc>
          <w:tcPr>
            <w:tcW w:w="1590" w:type="dxa"/>
            <w:tcMar/>
          </w:tcPr>
          <w:p w:rsidR="16EB42DC" w:rsidP="16EB42DC" w:rsidRDefault="16EB42DC" w14:paraId="6DE71857" w14:textId="36954C09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10 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pairs</w:t>
            </w:r>
          </w:p>
        </w:tc>
        <w:tc>
          <w:tcPr>
            <w:tcW w:w="345" w:type="dxa"/>
            <w:tcMar/>
          </w:tcPr>
          <w:p w:rsidR="16EB42DC" w:rsidP="16EB42DC" w:rsidRDefault="16EB42DC" w14:paraId="2FB285A5" w14:textId="5535F3C9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95" w:type="dxa"/>
            <w:tcMar/>
          </w:tcPr>
          <w:p w:rsidR="16EB42DC" w:rsidP="16EB42DC" w:rsidRDefault="16EB42DC" w14:paraId="18BF7EB6" w14:textId="2135F5A5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2167 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Each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SAR</w:t>
            </w:r>
          </w:p>
        </w:tc>
      </w:tr>
      <w:tr w:rsidR="16EB42DC" w:rsidTr="0826EE07" w14:paraId="51F291C8">
        <w:trPr>
          <w:trHeight w:val="300"/>
        </w:trPr>
        <w:tc>
          <w:tcPr>
            <w:tcW w:w="2430" w:type="dxa"/>
            <w:tcMar/>
          </w:tcPr>
          <w:p w:rsidR="16EB42DC" w:rsidP="16EB42DC" w:rsidRDefault="16EB42DC" w14:paraId="35949505" w14:textId="44A12616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Retaining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Springs</w:t>
            </w:r>
          </w:p>
        </w:tc>
        <w:tc>
          <w:tcPr>
            <w:tcW w:w="345" w:type="dxa"/>
            <w:tcMar/>
          </w:tcPr>
          <w:p w:rsidR="16EB42DC" w:rsidP="16EB42DC" w:rsidRDefault="16EB42DC" w14:paraId="1F3B3264" w14:textId="5535F3C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="16EB42DC" w:rsidP="16EB42DC" w:rsidRDefault="16EB42DC" w14:paraId="584062E6" w14:textId="7CF263B9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2356X</w:t>
            </w:r>
          </w:p>
        </w:tc>
        <w:tc>
          <w:tcPr>
            <w:tcW w:w="1590" w:type="dxa"/>
            <w:tcMar/>
          </w:tcPr>
          <w:p w:rsidR="16EB42DC" w:rsidP="16EB42DC" w:rsidRDefault="16EB42DC" w14:paraId="7AB82A7B" w14:textId="2BDE7E0D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10 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pairs</w:t>
            </w:r>
          </w:p>
        </w:tc>
        <w:tc>
          <w:tcPr>
            <w:tcW w:w="345" w:type="dxa"/>
            <w:tcMar/>
          </w:tcPr>
          <w:p w:rsidR="16EB42DC" w:rsidP="16EB42DC" w:rsidRDefault="16EB42DC" w14:paraId="22D42A01" w14:textId="5535F3C9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95" w:type="dxa"/>
            <w:tcMar/>
          </w:tcPr>
          <w:p w:rsidR="16EB42DC" w:rsidP="16EB42DC" w:rsidRDefault="16EB42DC" w14:paraId="23D1B2F8" w14:textId="085EBBC7">
            <w:pPr>
              <w:pStyle w:val="Normal"/>
              <w:spacing w:line="240" w:lineRule="auto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58 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Each</w:t>
            </w:r>
            <w:r w:rsidRPr="6C52C045" w:rsidR="6C52C045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 SAR</w:t>
            </w:r>
          </w:p>
        </w:tc>
      </w:tr>
    </w:tbl>
    <w:p w:rsidR="46B59A48" w:rsidP="6C52C045" w:rsidRDefault="46B59A48" w14:paraId="35A11333" w14:textId="5D648633">
      <w:pPr>
        <w:pStyle w:val="Normal"/>
        <w:spacing w:after="40" w:afterAutospacing="off" w:line="240" w:lineRule="auto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16EB42DC" w:rsidP="6C52C045" w:rsidRDefault="16EB42DC" w14:paraId="0C112C44" w14:textId="348BFC85">
      <w:pPr>
        <w:pStyle w:val="Normal"/>
        <w:spacing w:after="40" w:afterAutospacing="off" w:line="276" w:lineRule="auto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C52C045" w:rsidR="6C52C045">
        <w:rPr>
          <w:rFonts w:ascii="Times New Roman" w:hAnsi="Times New Roman" w:eastAsia="Times New Roman" w:cs="Times New Roman"/>
          <w:color w:val="auto"/>
          <w:sz w:val="24"/>
          <w:szCs w:val="24"/>
        </w:rPr>
        <w:t>We look forward to doing business with you in the near future.</w:t>
      </w:r>
    </w:p>
    <w:p w:rsidR="16EB42DC" w:rsidP="6C52C045" w:rsidRDefault="16EB42DC" w14:paraId="62D7B5B1" w14:textId="7A0900D6">
      <w:pPr>
        <w:pStyle w:val="Normal"/>
        <w:spacing w:after="40" w:afterAutospacing="off" w:line="276" w:lineRule="auto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C52C045" w:rsidR="6C52C04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Thank you for your consideration. </w:t>
      </w:r>
    </w:p>
    <w:p w:rsidR="16EB42DC" w:rsidP="6C52C045" w:rsidRDefault="16EB42DC" w14:paraId="7E53FD8E" w14:textId="268500B0">
      <w:pPr>
        <w:pStyle w:val="Normal"/>
        <w:spacing w:after="40" w:afterAutospacing="off" w:line="276" w:lineRule="auto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C52C045" w:rsidR="6C52C04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Yours Sincerely </w:t>
      </w:r>
    </w:p>
    <w:p w:rsidR="16EB42DC" w:rsidP="6C52C045" w:rsidRDefault="16EB42DC" w14:paraId="64D82F33" w14:textId="3DDA23EB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994E42E" wp14:editId="099AE351">
                <wp:extent xmlns:wp="http://schemas.openxmlformats.org/drawingml/2006/wordprocessingDrawing" cx="1295400" cy="4763"/>
                <wp:effectExtent xmlns:wp="http://schemas.openxmlformats.org/drawingml/2006/wordprocessingDrawing" l="0" t="0" r="19050" b="33655"/>
                <wp:docPr xmlns:wp="http://schemas.openxmlformats.org/drawingml/2006/wordprocessingDrawing" id="710866067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295400" cy="47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E7EEA44" w:rsidP="3E7EEA44" w:rsidRDefault="3E7EEA44" w14:paraId="7FBE4E1F" w14:textId="2B00548B">
      <w:pPr>
        <w:pStyle w:val="Normal"/>
        <w:spacing w:after="0" w:afterAutospacing="off" w:line="276" w:lineRule="auto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3E7EEA44" w:rsidR="3E7EEA4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Salman Z Al </w:t>
      </w:r>
      <w:r w:rsidRPr="3E7EEA44" w:rsidR="3E7EEA4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Harthi,</w:t>
      </w:r>
    </w:p>
    <w:p w:rsidR="32712D56" w:rsidP="6C52C045" w:rsidRDefault="32712D56" w14:paraId="3B99F747" w14:textId="34C3D468">
      <w:pPr>
        <w:pStyle w:val="Normal"/>
        <w:spacing w:after="0" w:afterAutospacing="off" w:line="276" w:lineRule="auto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C52C045" w:rsidR="6C52C04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Manager Sales &amp; Marketing</w:t>
      </w:r>
    </w:p>
    <w:p w:rsidR="6E912A77" w:rsidP="6C52C045" w:rsidRDefault="6E912A77" w14:paraId="081AC276" w14:textId="6B42C63B">
      <w:pPr>
        <w:pStyle w:val="Normal"/>
        <w:spacing w:after="0" w:afterAutospacing="off" w:line="276" w:lineRule="auto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10080"/>
      </w:tblGrid>
      <w:tr w:rsidR="16EB42DC" w:rsidTr="6C52C045" w14:paraId="49EC1C66">
        <w:tc>
          <w:tcPr>
            <w:tcW w:w="10080" w:type="dxa"/>
            <w:tcBorders>
              <w:left w:val="none" w:color="FFFFFF" w:themeColor="background1" w:sz="4"/>
            </w:tcBorders>
            <w:shd w:val="clear" w:color="auto" w:fill="2222BF"/>
            <w:tcMar/>
            <w:vAlign w:val="top"/>
          </w:tcPr>
          <w:p w:rsidR="16EB42DC" w:rsidP="62C9A17E" w:rsidRDefault="16EB42DC" w14:paraId="5CB59711" w14:textId="409749AC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sz w:val="12"/>
                <w:szCs w:val="12"/>
              </w:rPr>
            </w:pPr>
          </w:p>
        </w:tc>
      </w:tr>
    </w:tbl>
    <w:p w:rsidR="16EB42DC" w:rsidP="6C52C045" w:rsidRDefault="16EB42DC" w14:paraId="00658C71" w14:textId="3A891FD5">
      <w:pPr>
        <w:pStyle w:val="Normal"/>
        <w:spacing w:after="0" w:afterAutospacing="off" w:line="240" w:lineRule="auto"/>
        <w:ind w:left="0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fc064553efbc42da"/>
      <w:footerReference w:type="default" r:id="R187f092627a841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3A20DE59" w:rsidP="0826EE07" w:rsidRDefault="3A20DE59" w14:paraId="4F1CBAE5" w14:textId="2768B3EA">
    <w:pPr>
      <w:pStyle w:val="Normal"/>
      <w:spacing w:after="0" w:afterAutospacing="off" w:line="240" w:lineRule="auto"/>
      <w:ind w:left="0"/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1"/>
        <w:iCs w:val="1"/>
        <w:sz w:val="24"/>
        <w:szCs w:val="24"/>
      </w:rPr>
    </w:pPr>
    <w:r w:rsidRPr="0826EE07" w:rsidR="0826EE07"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1"/>
        <w:iCs w:val="1"/>
        <w:sz w:val="24"/>
        <w:szCs w:val="24"/>
      </w:rPr>
      <w:t>Abdul Lateef Jameel Toyota Company,</w:t>
    </w:r>
  </w:p>
  <w:p w:rsidR="3A20DE59" w:rsidP="0826EE07" w:rsidRDefault="3A20DE59" w14:paraId="224348A8" w14:textId="75DD792D">
    <w:pPr>
      <w:pStyle w:val="Normal"/>
      <w:spacing w:after="0" w:afterAutospacing="off" w:line="240" w:lineRule="auto"/>
      <w:ind w:left="0"/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1"/>
        <w:iCs w:val="1"/>
        <w:sz w:val="24"/>
        <w:szCs w:val="24"/>
      </w:rPr>
    </w:pPr>
    <w:r w:rsidRPr="0826EE07" w:rsidR="0826EE07"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1"/>
        <w:iCs w:val="1"/>
        <w:sz w:val="24"/>
        <w:szCs w:val="24"/>
      </w:rPr>
      <w:t xml:space="preserve">King Saudi Street </w:t>
    </w:r>
    <w:proofErr w:type="spellStart"/>
    <w:r w:rsidRPr="0826EE07" w:rsidR="0826EE07"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1"/>
        <w:iCs w:val="1"/>
        <w:sz w:val="24"/>
        <w:szCs w:val="24"/>
      </w:rPr>
      <w:t>Dommam</w:t>
    </w:r>
    <w:proofErr w:type="spellEnd"/>
    <w:r w:rsidRPr="0826EE07" w:rsidR="0826EE07"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1"/>
        <w:iCs w:val="1"/>
        <w:sz w:val="24"/>
        <w:szCs w:val="24"/>
      </w:rPr>
      <w:t>,</w:t>
    </w:r>
  </w:p>
  <w:p w:rsidR="3A20DE59" w:rsidP="0826EE07" w:rsidRDefault="3A20DE59" w14:paraId="16ACBF15" w14:textId="720B9A3F">
    <w:pPr>
      <w:pStyle w:val="Normal"/>
      <w:spacing w:after="0" w:afterAutospacing="off" w:line="240" w:lineRule="auto"/>
      <w:ind w:left="0"/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1"/>
        <w:iCs w:val="1"/>
        <w:sz w:val="24"/>
        <w:szCs w:val="24"/>
      </w:rPr>
    </w:pPr>
    <w:r w:rsidRPr="0826EE07" w:rsidR="0826EE07"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1"/>
        <w:iCs w:val="1"/>
        <w:sz w:val="24"/>
        <w:szCs w:val="24"/>
      </w:rPr>
      <w:t>Tel: 013555755</w:t>
    </w:r>
  </w:p>
  <w:p w:rsidR="3A20DE59" w:rsidP="0826EE07" w:rsidRDefault="3A20DE59" w14:paraId="1D8DFB2C" w14:textId="4F295912">
    <w:pPr>
      <w:pStyle w:val="Normal"/>
      <w:bidi w:val="0"/>
      <w:spacing w:after="0" w:afterAutospacing="off" w:line="240" w:lineRule="auto"/>
      <w:ind w:left="0"/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1"/>
        <w:iCs w:val="1"/>
        <w:sz w:val="24"/>
        <w:szCs w:val="24"/>
      </w:rPr>
    </w:pPr>
    <w:r w:rsidRPr="0826EE07" w:rsidR="0826EE07">
      <w:rPr>
        <w:rFonts w:ascii="Calibri" w:hAnsi="Calibri" w:eastAsia="Calibri" w:cs="Calibri" w:asciiTheme="minorAscii" w:hAnsiTheme="minorAscii" w:eastAsiaTheme="minorAscii" w:cstheme="minorAscii"/>
        <w:b w:val="1"/>
        <w:bCs w:val="1"/>
        <w:i w:val="1"/>
        <w:iCs w:val="1"/>
        <w:sz w:val="24"/>
        <w:szCs w:val="24"/>
      </w:rPr>
      <w:t>Fax: 013555756</w:t>
    </w: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A20DE59" w:rsidTr="3A20DE59" w14:paraId="51849304">
      <w:tc>
        <w:tcPr>
          <w:tcW w:w="3600" w:type="dxa"/>
          <w:tcMar/>
        </w:tcPr>
        <w:p w:rsidR="3A20DE59" w:rsidP="3A20DE59" w:rsidRDefault="3A20DE59" w14:paraId="6DAA89EE" w14:textId="1C072041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A20DE59" w:rsidP="3A20DE59" w:rsidRDefault="3A20DE59" w14:paraId="383C5984" w14:textId="16239698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A20DE59" w:rsidP="3A20DE59" w:rsidRDefault="3A20DE59" w14:paraId="74670F02" w14:textId="54293887">
          <w:pPr>
            <w:pStyle w:val="Header"/>
            <w:bidi w:val="0"/>
            <w:ind w:right="-115"/>
            <w:jc w:val="right"/>
          </w:pPr>
        </w:p>
      </w:tc>
    </w:tr>
  </w:tbl>
  <w:p w:rsidR="3A20DE59" w:rsidP="3A20DE59" w:rsidRDefault="3A20DE59" w14:paraId="61333E39" w14:textId="7738AC7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5vsGIQ+vwC/XR5" int2:id="37MIzx9D">
      <int2:state int2:type="LegacyProofing" int2:value="Rejected"/>
    </int2:textHash>
    <int2:textHash int2:hashCode="sy8nnlSLb87vQ0" int2:id="d0MrQcxb">
      <int2:state int2:type="LegacyProofing" int2:value="Rejected"/>
    </int2:textHash>
    <int2:textHash int2:hashCode="nh8RINLu3EmICO" int2:id="rIdsyCnp">
      <int2:state int2:type="LegacyProofing" int2:value="Rejected"/>
    </int2:textHash>
    <int2:textHash int2:hashCode="XgMn8+pzz4iw8Q" int2:id="z99nWa5K">
      <int2:state int2:type="LegacyProofing" int2:value="Rejected"/>
    </int2:textHash>
    <int2:textHash int2:hashCode="a62FJoEJTbi94b" int2:id="Gpzq28HI">
      <int2:state int2:type="LegacyProofing" int2:value="Rejected"/>
    </int2:textHash>
    <int2:textHash int2:hashCode="Ocq8caBfibSdVd" int2:id="saqKuBZv">
      <int2:state int2:type="LegacyProofing" int2:value="Rejected"/>
    </int2:textHash>
    <int2:textHash int2:hashCode="HQag128ADm7dGN" int2:id="qrE3McNt">
      <int2:state int2:type="LegacyProofing" int2:value="Rejected"/>
    </int2:textHash>
    <int2:textHash int2:hashCode="On2XZ7EjNgHr+L" int2:id="lIrur3nm">
      <int2:state int2:type="LegacyProofing" int2:value="Rejected"/>
    </int2:textHash>
    <int2:textHash int2:hashCode="JKHuWAImGU89g5" int2:id="EtBBJVVr">
      <int2:state int2:type="LegacyProofing" int2:value="Rejected"/>
    </int2:textHash>
    <int2:textHash int2:hashCode="jsfFFhIuE2R74d" int2:id="ALaELDxQ">
      <int2:state int2:type="LegacyProofing" int2:value="Rejected"/>
    </int2:textHash>
    <int2:textHash int2:hashCode="PEvU0NDR4HbOYX" int2:id="QK5ER9xC">
      <int2:state int2:type="LegacyProofing" int2:value="Rejected"/>
    </int2:textHash>
    <int2:textHash int2:hashCode="DfnuoLrVpVOV25" int2:id="5BLQxpqE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FB437"/>
    <w:rsid w:val="0826EE07"/>
    <w:rsid w:val="1074B343"/>
    <w:rsid w:val="16EB42DC"/>
    <w:rsid w:val="32712D56"/>
    <w:rsid w:val="3A20DE59"/>
    <w:rsid w:val="3E7EEA44"/>
    <w:rsid w:val="41A74C4A"/>
    <w:rsid w:val="433FB437"/>
    <w:rsid w:val="45C8E3BA"/>
    <w:rsid w:val="46B59A48"/>
    <w:rsid w:val="56329B49"/>
    <w:rsid w:val="592FAE08"/>
    <w:rsid w:val="62C9A17E"/>
    <w:rsid w:val="6C52C045"/>
    <w:rsid w:val="6C8ED572"/>
    <w:rsid w:val="6E620673"/>
    <w:rsid w:val="6E912A77"/>
    <w:rsid w:val="74B40D25"/>
    <w:rsid w:val="7ABEF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B437"/>
  <w15:chartTrackingRefBased/>
  <w15:docId w15:val="{0051E0A4-4FFF-4D32-B980-072E8AA961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0b7791c6e6042a5" /><Relationship Type="http://schemas.openxmlformats.org/officeDocument/2006/relationships/header" Target="header.xml" Id="Rfc064553efbc42da" /><Relationship Type="http://schemas.openxmlformats.org/officeDocument/2006/relationships/footer" Target="footer.xml" Id="R187f092627a84101" /><Relationship Type="http://schemas.openxmlformats.org/officeDocument/2006/relationships/image" Target="/media/image3.png" Id="R2fd85b05ab2342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2022-05-09T22:19:41.4528014Z</dcterms:created>
  <dcterms:modified xsi:type="dcterms:W3CDTF">2022-05-10T03:20:22.5230869Z</dcterms:modified>
  <dc:creator>Virtual Academy</dc:creator>
  <lastModifiedBy>Virtual Academy</lastModifiedBy>
</coreProperties>
</file>