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0362" w14:textId="77777777" w:rsidR="005B2C66" w:rsidRPr="004E11FF" w:rsidRDefault="00000000">
      <w:pPr>
        <w:spacing w:before="300" w:after="80"/>
        <w:jc w:val="center"/>
        <w:rPr>
          <w:rFonts w:ascii="Times New Roman" w:hAnsi="Times New Roman" w:cs="Times New Roman"/>
        </w:rPr>
      </w:pPr>
      <w:r w:rsidRPr="004E11FF">
        <w:rPr>
          <w:rFonts w:ascii="Times New Roman" w:hAnsi="Times New Roman" w:cs="Times New Roman"/>
          <w:b/>
          <w:bCs/>
          <w:color w:val="1F4E79"/>
        </w:rPr>
        <w:t>MORNING STAR REGIONAL SEMINARY</w:t>
      </w:r>
    </w:p>
    <w:p w14:paraId="59C08E75" w14:textId="77777777" w:rsidR="005B2C66" w:rsidRPr="004E11FF" w:rsidRDefault="00000000">
      <w:pPr>
        <w:spacing w:before="60" w:after="40"/>
        <w:jc w:val="center"/>
        <w:rPr>
          <w:rFonts w:ascii="Times New Roman" w:hAnsi="Times New Roman" w:cs="Times New Roman"/>
        </w:rPr>
      </w:pPr>
      <w:r w:rsidRPr="004E11FF">
        <w:rPr>
          <w:rFonts w:ascii="Times New Roman" w:hAnsi="Times New Roman" w:cs="Times New Roman"/>
        </w:rPr>
        <w:t>Barrackpore, West Bengal — 700 121</w:t>
      </w:r>
    </w:p>
    <w:p w14:paraId="4B25FFC3" w14:textId="77777777" w:rsidR="005B2C66" w:rsidRPr="004E11FF" w:rsidRDefault="00000000">
      <w:pPr>
        <w:spacing w:before="60" w:after="200"/>
        <w:jc w:val="center"/>
        <w:rPr>
          <w:rFonts w:ascii="Times New Roman" w:hAnsi="Times New Roman" w:cs="Times New Roman"/>
        </w:rPr>
      </w:pPr>
      <w:r w:rsidRPr="004E11FF">
        <w:rPr>
          <w:rFonts w:ascii="Times New Roman" w:hAnsi="Times New Roman" w:cs="Times New Roman"/>
          <w:i/>
          <w:iCs/>
        </w:rPr>
        <w:t>A Pontifical Institute of Theology</w:t>
      </w:r>
    </w:p>
    <w:p w14:paraId="0BD1ACD7" w14:textId="77777777" w:rsidR="005B2C66" w:rsidRPr="004E11FF" w:rsidRDefault="00000000">
      <w:pPr>
        <w:spacing w:before="60" w:after="60"/>
        <w:jc w:val="center"/>
        <w:rPr>
          <w:rFonts w:ascii="Times New Roman" w:hAnsi="Times New Roman" w:cs="Times New Roman"/>
        </w:rPr>
      </w:pPr>
      <w:r w:rsidRPr="004E11FF">
        <w:rPr>
          <w:rFonts w:ascii="MS Mincho" w:eastAsia="MS Mincho" w:hAnsi="MS Mincho" w:cs="MS Mincho" w:hint="eastAsia"/>
          <w:b/>
          <w:bCs/>
          <w:color w:val="2E75B6"/>
        </w:rPr>
        <w:t>━━━━━━━━━━━━━━━━━━━━━━━━━</w:t>
      </w:r>
    </w:p>
    <w:p w14:paraId="05E0752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EFAD965" w14:textId="77777777" w:rsidR="005B2C66" w:rsidRPr="004E11FF" w:rsidRDefault="00000000">
      <w:pPr>
        <w:spacing w:before="120" w:after="60"/>
        <w:jc w:val="center"/>
        <w:rPr>
          <w:rFonts w:ascii="Times New Roman" w:hAnsi="Times New Roman" w:cs="Times New Roman"/>
        </w:rPr>
      </w:pPr>
      <w:r w:rsidRPr="004E11FF">
        <w:rPr>
          <w:rFonts w:ascii="Times New Roman" w:hAnsi="Times New Roman" w:cs="Times New Roman"/>
          <w:b/>
          <w:bCs/>
          <w:color w:val="1F4E79"/>
        </w:rPr>
        <w:t>ORIENTATION PROGRAMME</w:t>
      </w:r>
    </w:p>
    <w:p w14:paraId="4872C012"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color w:val="2E75B6"/>
        </w:rPr>
        <w:t>FOR FIRST-YEAR THEOLOGIANS</w:t>
      </w:r>
    </w:p>
    <w:p w14:paraId="753F5E35" w14:textId="77777777" w:rsidR="005B2C66" w:rsidRPr="004E11FF" w:rsidRDefault="00000000">
      <w:pPr>
        <w:spacing w:before="60" w:after="40"/>
        <w:jc w:val="center"/>
        <w:rPr>
          <w:rFonts w:ascii="Times New Roman" w:hAnsi="Times New Roman" w:cs="Times New Roman"/>
        </w:rPr>
      </w:pPr>
      <w:r w:rsidRPr="004E11FF">
        <w:rPr>
          <w:rFonts w:ascii="Times New Roman" w:hAnsi="Times New Roman" w:cs="Times New Roman"/>
        </w:rPr>
        <w:t>Bachelor of Theology (BTh) Programme</w:t>
      </w:r>
    </w:p>
    <w:p w14:paraId="1B0E1822" w14:textId="77777777" w:rsidR="005B2C66" w:rsidRPr="004E11FF" w:rsidRDefault="00000000">
      <w:pPr>
        <w:spacing w:before="60" w:after="200"/>
        <w:jc w:val="center"/>
        <w:rPr>
          <w:rFonts w:ascii="Times New Roman" w:hAnsi="Times New Roman" w:cs="Times New Roman"/>
        </w:rPr>
      </w:pPr>
      <w:r w:rsidRPr="004E11FF">
        <w:rPr>
          <w:rFonts w:ascii="Times New Roman" w:hAnsi="Times New Roman" w:cs="Times New Roman"/>
        </w:rPr>
        <w:t>Academic Year 2026–2027</w:t>
      </w:r>
    </w:p>
    <w:p w14:paraId="06C09404" w14:textId="77777777" w:rsidR="005B2C66" w:rsidRPr="004E11FF" w:rsidRDefault="00000000">
      <w:pPr>
        <w:spacing w:before="60" w:after="60"/>
        <w:jc w:val="center"/>
        <w:rPr>
          <w:rFonts w:ascii="Times New Roman" w:hAnsi="Times New Roman" w:cs="Times New Roman"/>
        </w:rPr>
      </w:pPr>
      <w:r w:rsidRPr="004E11FF">
        <w:rPr>
          <w:rFonts w:ascii="MS Mincho" w:eastAsia="MS Mincho" w:hAnsi="MS Mincho" w:cs="MS Mincho" w:hint="eastAsia"/>
          <w:b/>
          <w:bCs/>
          <w:color w:val="2E75B6"/>
        </w:rPr>
        <w:t>━━━━━━━━━━━━━━━━━━━━━━━━━</w:t>
      </w:r>
    </w:p>
    <w:p w14:paraId="24FB11C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EE4EAB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F0D1A8A"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rPr>
        <w:t>Prepared by</w:t>
      </w:r>
    </w:p>
    <w:p w14:paraId="74BFF27A" w14:textId="7AC0521B"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color w:val="1F4E79"/>
        </w:rPr>
        <w:t>William Anthony, MSFS</w:t>
      </w:r>
    </w:p>
    <w:p w14:paraId="0662497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rPr>
        <w:t>Morning Star Regional Seminary, Barrackpore</w:t>
      </w:r>
    </w:p>
    <w:p w14:paraId="03A910E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7FB5BD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0FFD699"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i/>
          <w:iCs/>
          <w:color w:val="555555"/>
        </w:rPr>
        <w:t>Two-Day Intensive · Eight Sessions · 45 Minutes Each</w:t>
      </w:r>
    </w:p>
    <w:p w14:paraId="01D8900E" w14:textId="77777777" w:rsidR="005B2C66" w:rsidRPr="004E11FF" w:rsidRDefault="00000000">
      <w:pPr>
        <w:rPr>
          <w:rFonts w:ascii="Times New Roman" w:hAnsi="Times New Roman" w:cs="Times New Roman"/>
        </w:rPr>
      </w:pPr>
      <w:r w:rsidRPr="004E11FF">
        <w:rPr>
          <w:rFonts w:ascii="Times New Roman" w:hAnsi="Times New Roman" w:cs="Times New Roman"/>
        </w:rPr>
        <w:br w:type="page"/>
      </w:r>
    </w:p>
    <w:p w14:paraId="6C1B2387" w14:textId="77777777" w:rsidR="005B2C66" w:rsidRPr="004E11FF" w:rsidRDefault="00000000">
      <w:pPr>
        <w:pStyle w:val="Heading1"/>
        <w:rPr>
          <w:rFonts w:ascii="Times New Roman" w:hAnsi="Times New Roman" w:cs="Times New Roman"/>
          <w:sz w:val="24"/>
          <w:szCs w:val="24"/>
        </w:rPr>
      </w:pPr>
      <w:r w:rsidRPr="004E11FF">
        <w:rPr>
          <w:rFonts w:ascii="Times New Roman" w:hAnsi="Times New Roman" w:cs="Times New Roman"/>
          <w:sz w:val="24"/>
          <w:szCs w:val="24"/>
        </w:rPr>
        <w:lastRenderedPageBreak/>
        <w:t>A WORD TO THE FACILITATOR</w:t>
      </w:r>
    </w:p>
    <w:p w14:paraId="682EE5F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A38D8C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How to Use These Notes: </w:t>
      </w:r>
      <w:r w:rsidRPr="004E11FF">
        <w:rPr>
          <w:rFonts w:ascii="Times New Roman" w:hAnsi="Times New Roman" w:cs="Times New Roman"/>
        </w:rPr>
        <w:t xml:space="preserve">Each session note contains: (a) objective, (b) time breakdown, (c) full content with illustrations, (d) discussion questions, (e) </w:t>
      </w:r>
      <w:proofErr w:type="gramStart"/>
      <w:r w:rsidRPr="004E11FF">
        <w:rPr>
          <w:rFonts w:ascii="Times New Roman" w:hAnsi="Times New Roman" w:cs="Times New Roman"/>
        </w:rPr>
        <w:t>ice-breaker</w:t>
      </w:r>
      <w:proofErr w:type="gramEnd"/>
      <w:r w:rsidRPr="004E11FF">
        <w:rPr>
          <w:rFonts w:ascii="Times New Roman" w:hAnsi="Times New Roman" w:cs="Times New Roman"/>
        </w:rPr>
        <w:t xml:space="preserve"> or game, and (f) closing prayer. You do not need to cover every word. Choose what fits your group. Always begin with the icebreaker — it is not decoration; it is the theological method.</w:t>
      </w:r>
    </w:p>
    <w:p w14:paraId="21E0E59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BD3CA0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Golden Rule of This Programme: </w:t>
      </w:r>
      <w:r w:rsidRPr="004E11FF">
        <w:rPr>
          <w:rFonts w:ascii="Times New Roman" w:hAnsi="Times New Roman" w:cs="Times New Roman"/>
        </w:rPr>
        <w:t>Students speak more than the professor. Your job is to facilitate, provoke, and name what is already there. These men have lived theology in their regency. You are not filling empty vessels. You are naming what God has already poured in.</w:t>
      </w:r>
    </w:p>
    <w:p w14:paraId="16F9A2D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1E9E6F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On Humour: </w:t>
      </w:r>
      <w:r w:rsidRPr="004E11FF">
        <w:rPr>
          <w:rFonts w:ascii="Times New Roman" w:hAnsi="Times New Roman" w:cs="Times New Roman"/>
        </w:rPr>
        <w:t>Theology that cannot laugh has not fully understood grace. Use humour generously. The jokes in these notes are signposted with a smiling face. Add your own. A classroom where no one laughs is a classroom where no one is truly present.</w:t>
      </w:r>
    </w:p>
    <w:p w14:paraId="054E035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9742D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1CE3259C"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PEDAGOGICAL FOUNDATIONS</w:t>
            </w:r>
          </w:p>
          <w:p w14:paraId="5126859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DDFB7BA"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xml:space="preserve">•  </w:t>
            </w:r>
            <w:r w:rsidRPr="004E11FF">
              <w:rPr>
                <w:rFonts w:ascii="Times New Roman" w:hAnsi="Times New Roman" w:cs="Times New Roman"/>
                <w:b/>
                <w:bCs/>
              </w:rPr>
              <w:t xml:space="preserve">FABC Pastoral Cycle: </w:t>
            </w:r>
            <w:r w:rsidRPr="004E11FF">
              <w:rPr>
                <w:rFonts w:ascii="Times New Roman" w:hAnsi="Times New Roman" w:cs="Times New Roman"/>
              </w:rPr>
              <w:t>Begin with experience, move to social analysis, then to theological reflection, then to pastoral action.</w:t>
            </w:r>
          </w:p>
          <w:p w14:paraId="1A982FD7"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xml:space="preserve">•  </w:t>
            </w:r>
            <w:r w:rsidRPr="004E11FF">
              <w:rPr>
                <w:rFonts w:ascii="Times New Roman" w:hAnsi="Times New Roman" w:cs="Times New Roman"/>
                <w:b/>
                <w:bCs/>
              </w:rPr>
              <w:t xml:space="preserve">Vatican II (Optatam Totius 11): </w:t>
            </w:r>
            <w:r w:rsidRPr="004E11FF">
              <w:rPr>
                <w:rFonts w:ascii="Times New Roman" w:hAnsi="Times New Roman" w:cs="Times New Roman"/>
              </w:rPr>
              <w:t>Disciplines must harmoniously open the student to the mystery of Christ.</w:t>
            </w:r>
          </w:p>
          <w:p w14:paraId="5B7019B4"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xml:space="preserve">•  </w:t>
            </w:r>
            <w:r w:rsidRPr="004E11FF">
              <w:rPr>
                <w:rFonts w:ascii="Times New Roman" w:hAnsi="Times New Roman" w:cs="Times New Roman"/>
                <w:b/>
                <w:bCs/>
              </w:rPr>
              <w:t xml:space="preserve">Indian Gurukul Tradition: </w:t>
            </w:r>
            <w:r w:rsidRPr="004E11FF">
              <w:rPr>
                <w:rFonts w:ascii="Times New Roman" w:hAnsi="Times New Roman" w:cs="Times New Roman"/>
              </w:rPr>
              <w:t>The professor is an acharya — a guide who walks with the student, not just an information-dispenser.</w:t>
            </w:r>
          </w:p>
          <w:p w14:paraId="7696FCFB"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xml:space="preserve">•  </w:t>
            </w:r>
            <w:r w:rsidRPr="004E11FF">
              <w:rPr>
                <w:rFonts w:ascii="Times New Roman" w:hAnsi="Times New Roman" w:cs="Times New Roman"/>
                <w:b/>
                <w:bCs/>
              </w:rPr>
              <w:t xml:space="preserve">Soares-Prabhu Method: </w:t>
            </w:r>
            <w:r w:rsidRPr="004E11FF">
              <w:rPr>
                <w:rFonts w:ascii="Times New Roman" w:hAnsi="Times New Roman" w:cs="Times New Roman"/>
              </w:rPr>
              <w:t>Biblical and contextual — earth the text in the cry of the people.</w:t>
            </w:r>
          </w:p>
        </w:tc>
      </w:tr>
    </w:tbl>
    <w:p w14:paraId="18FA05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AC484CA" w14:textId="77777777" w:rsidR="005B2C66" w:rsidRPr="004E11FF" w:rsidRDefault="00000000">
      <w:pPr>
        <w:rPr>
          <w:rFonts w:ascii="Times New Roman" w:hAnsi="Times New Roman" w:cs="Times New Roman"/>
        </w:rPr>
      </w:pPr>
      <w:r w:rsidRPr="004E11FF">
        <w:rPr>
          <w:rFonts w:ascii="Times New Roman" w:hAnsi="Times New Roman" w:cs="Times New Roman"/>
        </w:rPr>
        <w:br w:type="page"/>
      </w:r>
    </w:p>
    <w:p w14:paraId="702716F7" w14:textId="77777777" w:rsidR="005B2C66" w:rsidRPr="004E11FF" w:rsidRDefault="00000000">
      <w:pPr>
        <w:pStyle w:val="Heading1"/>
        <w:rPr>
          <w:rFonts w:ascii="Times New Roman" w:hAnsi="Times New Roman" w:cs="Times New Roman"/>
          <w:sz w:val="24"/>
          <w:szCs w:val="24"/>
        </w:rPr>
      </w:pPr>
      <w:r w:rsidRPr="004E11FF">
        <w:rPr>
          <w:rFonts w:ascii="Times New Roman" w:hAnsi="Times New Roman" w:cs="Times New Roman"/>
          <w:sz w:val="24"/>
          <w:szCs w:val="24"/>
        </w:rPr>
        <w:lastRenderedPageBreak/>
        <w:t>MASTER TWO-DAY SCHEDULE</w:t>
      </w:r>
    </w:p>
    <w:p w14:paraId="26A8FCE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BFB6829" w14:textId="77777777" w:rsidR="005B2C66" w:rsidRPr="004E11FF" w:rsidRDefault="00000000">
      <w:pPr>
        <w:spacing w:before="100" w:after="80"/>
        <w:rPr>
          <w:rFonts w:ascii="Times New Roman" w:hAnsi="Times New Roman" w:cs="Times New Roman"/>
        </w:rPr>
      </w:pPr>
      <w:r w:rsidRPr="004E11FF">
        <w:rPr>
          <w:rFonts w:ascii="Times New Roman" w:hAnsi="Times New Roman" w:cs="Times New Roman"/>
          <w:b/>
          <w:bCs/>
          <w:color w:val="1F4E79"/>
        </w:rPr>
        <w:t>DAY ONE — FOUNDATION: WHO ARE WE AND WHAT IS THEOLOGY?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600"/>
        <w:gridCol w:w="3060"/>
      </w:tblGrid>
      <w:tr w:rsidR="005B2C66" w:rsidRPr="004E11FF" w14:paraId="02A31E3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D7CDD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Time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0FFB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Duration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5DAE1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Session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ECC08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Theme</w:t>
            </w:r>
          </w:p>
        </w:tc>
      </w:tr>
      <w:tr w:rsidR="005B2C66" w:rsidRPr="004E11FF" w14:paraId="138FDC1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BD52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8:00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D7F4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20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8C18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Morning Prayer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51FB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Veni Creator Spiritus + Opening Blessing</w:t>
            </w:r>
          </w:p>
        </w:tc>
      </w:tr>
      <w:tr w:rsidR="005B2C66" w:rsidRPr="004E11FF" w14:paraId="62DBC1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0FA77C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8:20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3D1F3F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8885EE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1</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02ADDBF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Welcome, </w:t>
            </w:r>
            <w:proofErr w:type="gramStart"/>
            <w:r w:rsidRPr="004E11FF">
              <w:rPr>
                <w:rFonts w:ascii="Times New Roman" w:hAnsi="Times New Roman" w:cs="Times New Roman"/>
              </w:rPr>
              <w:t>Ice-Breaking</w:t>
            </w:r>
            <w:proofErr w:type="gramEnd"/>
            <w:r w:rsidRPr="004E11FF">
              <w:rPr>
                <w:rFonts w:ascii="Times New Roman" w:hAnsi="Times New Roman" w:cs="Times New Roman"/>
              </w:rPr>
              <w:t>, and Community Formation</w:t>
            </w:r>
          </w:p>
        </w:tc>
      </w:tr>
      <w:tr w:rsidR="005B2C66" w:rsidRPr="004E11FF" w14:paraId="0E8A3E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6F57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9:05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2FFB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7E4A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Short Break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B6263" w14:textId="77777777" w:rsidR="005B2C66" w:rsidRPr="004E11FF" w:rsidRDefault="005B2C66">
            <w:pPr>
              <w:spacing w:before="60" w:after="60"/>
              <w:rPr>
                <w:rFonts w:ascii="Times New Roman" w:hAnsi="Times New Roman" w:cs="Times New Roman"/>
              </w:rPr>
            </w:pPr>
          </w:p>
        </w:tc>
      </w:tr>
      <w:tr w:rsidR="005B2C66" w:rsidRPr="004E11FF" w14:paraId="7E7AE2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6894C8A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9:15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2EE25DC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D353E9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2</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EAFEF4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What Is Philosophy and What Did Regency Teach You?</w:t>
            </w:r>
          </w:p>
        </w:tc>
      </w:tr>
      <w:tr w:rsidR="005B2C66" w:rsidRPr="004E11FF" w14:paraId="0556F5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2868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10:00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ED4C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20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504C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Tea Break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4E1CA" w14:textId="77777777" w:rsidR="005B2C66" w:rsidRPr="004E11FF" w:rsidRDefault="005B2C66">
            <w:pPr>
              <w:spacing w:before="60" w:after="60"/>
              <w:rPr>
                <w:rFonts w:ascii="Times New Roman" w:hAnsi="Times New Roman" w:cs="Times New Roman"/>
              </w:rPr>
            </w:pPr>
          </w:p>
        </w:tc>
      </w:tr>
      <w:tr w:rsidR="005B2C66" w:rsidRPr="004E11FF" w14:paraId="0976CD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419BCA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10:20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A68834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682196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3</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8149A7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What Is Theology? — Definition, History, Significance</w:t>
            </w:r>
          </w:p>
        </w:tc>
      </w:tr>
      <w:tr w:rsidR="005B2C66" w:rsidRPr="004E11FF" w14:paraId="47FB89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9746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11:05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3011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C896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Short Break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FC593" w14:textId="77777777" w:rsidR="005B2C66" w:rsidRPr="004E11FF" w:rsidRDefault="005B2C66">
            <w:pPr>
              <w:spacing w:before="60" w:after="60"/>
              <w:rPr>
                <w:rFonts w:ascii="Times New Roman" w:hAnsi="Times New Roman" w:cs="Times New Roman"/>
              </w:rPr>
            </w:pPr>
          </w:p>
        </w:tc>
      </w:tr>
      <w:tr w:rsidR="005B2C66" w:rsidRPr="004E11FF" w14:paraId="176A39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7CA1EA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11:15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005981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1A8C4D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4</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294F43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Who Is a Theologian? — Identity, Work, and Vocation</w:t>
            </w:r>
          </w:p>
        </w:tc>
      </w:tr>
      <w:tr w:rsidR="005B2C66" w:rsidRPr="004E11FF" w14:paraId="126664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73F9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12:00 PM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E60F7" w14:textId="77777777" w:rsidR="005B2C66" w:rsidRPr="004E11FF" w:rsidRDefault="005B2C66">
            <w:pPr>
              <w:spacing w:before="60" w:after="60"/>
              <w:rPr>
                <w:rFonts w:ascii="Times New Roman" w:hAnsi="Times New Roman" w:cs="Times New Roman"/>
              </w:rPr>
            </w:pP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A9B8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Lunch and </w:t>
            </w:r>
            <w:proofErr w:type="gramStart"/>
            <w:r w:rsidRPr="004E11FF">
              <w:rPr>
                <w:rFonts w:ascii="Times New Roman" w:hAnsi="Times New Roman" w:cs="Times New Roman"/>
              </w:rPr>
              <w:t>Rest</w:t>
            </w:r>
            <w:proofErr w:type="gram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E566C" w14:textId="77777777" w:rsidR="005B2C66" w:rsidRPr="004E11FF" w:rsidRDefault="005B2C66">
            <w:pPr>
              <w:spacing w:before="60" w:after="60"/>
              <w:rPr>
                <w:rFonts w:ascii="Times New Roman" w:hAnsi="Times New Roman" w:cs="Times New Roman"/>
              </w:rPr>
            </w:pPr>
          </w:p>
        </w:tc>
      </w:tr>
      <w:tr w:rsidR="005B2C66" w:rsidRPr="004E11FF" w14:paraId="4D6B87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D1CC36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3:00 PM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380DF5E" w14:textId="77777777" w:rsidR="005B2C66" w:rsidRPr="004E11FF" w:rsidRDefault="005B2C66">
            <w:pPr>
              <w:spacing w:before="60" w:after="60"/>
              <w:rPr>
                <w:rFonts w:ascii="Times New Roman" w:hAnsi="Times New Roman" w:cs="Times New Roman"/>
              </w:rPr>
            </w:pP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20605B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Day 1 Synthesis Group Discussion</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0C16454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Optional evening reflection</w:t>
            </w:r>
          </w:p>
        </w:tc>
      </w:tr>
    </w:tbl>
    <w:p w14:paraId="312DF53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B25CC7F" w14:textId="77777777" w:rsidR="005B2C66" w:rsidRPr="004E11FF" w:rsidRDefault="00000000">
      <w:pPr>
        <w:spacing w:before="100" w:after="80"/>
        <w:rPr>
          <w:rFonts w:ascii="Times New Roman" w:hAnsi="Times New Roman" w:cs="Times New Roman"/>
        </w:rPr>
      </w:pPr>
      <w:r w:rsidRPr="004E11FF">
        <w:rPr>
          <w:rFonts w:ascii="Times New Roman" w:hAnsi="Times New Roman" w:cs="Times New Roman"/>
          <w:b/>
          <w:bCs/>
          <w:color w:val="1F4E79"/>
        </w:rPr>
        <w:t>DAY TWO — CONTEXT AND PRACTICE: INDIA AS LOCUS THEOLOGICUS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600"/>
        <w:gridCol w:w="3060"/>
      </w:tblGrid>
      <w:tr w:rsidR="005B2C66" w:rsidRPr="004E11FF" w14:paraId="0B90E1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230BD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Time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89F99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Duration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380DE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Session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7B76F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Theme</w:t>
            </w:r>
          </w:p>
        </w:tc>
      </w:tr>
      <w:tr w:rsidR="005B2C66" w:rsidRPr="004E11FF" w14:paraId="3B7BCE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9E70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8:00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03C2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20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F6FE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Morning Prayer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4569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Scripture meditation from Mark 10:46-52</w:t>
            </w:r>
          </w:p>
        </w:tc>
      </w:tr>
      <w:tr w:rsidR="005B2C66" w:rsidRPr="004E11FF" w14:paraId="3A2F05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7B1D6A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8:20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C85271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B39E72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5</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76509A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Indian Context — Interactive Exploration</w:t>
            </w:r>
          </w:p>
        </w:tc>
      </w:tr>
      <w:tr w:rsidR="005B2C66" w:rsidRPr="004E11FF" w14:paraId="19EA8D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DAE8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9:05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C9DC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E7C8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Short Break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BB2E3" w14:textId="77777777" w:rsidR="005B2C66" w:rsidRPr="004E11FF" w:rsidRDefault="005B2C66">
            <w:pPr>
              <w:spacing w:before="60" w:after="60"/>
              <w:rPr>
                <w:rFonts w:ascii="Times New Roman" w:hAnsi="Times New Roman" w:cs="Times New Roman"/>
              </w:rPr>
            </w:pPr>
          </w:p>
        </w:tc>
      </w:tr>
      <w:tr w:rsidR="005B2C66" w:rsidRPr="004E11FF" w14:paraId="1EF5FB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64800D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9:15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2354865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CB3138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6</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D00B39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Theology from the Margins — Dalit, Tribal, Adivasi Voices</w:t>
            </w:r>
          </w:p>
        </w:tc>
      </w:tr>
      <w:tr w:rsidR="005B2C66" w:rsidRPr="004E11FF" w14:paraId="443249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6C2A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10:00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6170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20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D136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Tea Break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EEE776" w14:textId="77777777" w:rsidR="005B2C66" w:rsidRPr="004E11FF" w:rsidRDefault="005B2C66">
            <w:pPr>
              <w:spacing w:before="60" w:after="60"/>
              <w:rPr>
                <w:rFonts w:ascii="Times New Roman" w:hAnsi="Times New Roman" w:cs="Times New Roman"/>
              </w:rPr>
            </w:pPr>
          </w:p>
        </w:tc>
      </w:tr>
      <w:tr w:rsidR="005B2C66" w:rsidRPr="004E11FF" w14:paraId="25C4985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838815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10:20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0AC7BCA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2B9D33C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7</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8D81C5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How to Theologize and Study — Method and Discipline</w:t>
            </w:r>
          </w:p>
        </w:tc>
      </w:tr>
      <w:tr w:rsidR="005B2C66" w:rsidRPr="004E11FF" w14:paraId="75F3EF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50DD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11:05 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F8D9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10 min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8FB4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Short Break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CE6EC" w14:textId="77777777" w:rsidR="005B2C66" w:rsidRPr="004E11FF" w:rsidRDefault="005B2C66">
            <w:pPr>
              <w:spacing w:before="60" w:after="60"/>
              <w:rPr>
                <w:rFonts w:ascii="Times New Roman" w:hAnsi="Times New Roman" w:cs="Times New Roman"/>
              </w:rPr>
            </w:pPr>
          </w:p>
        </w:tc>
      </w:tr>
      <w:tr w:rsidR="005B2C66" w:rsidRPr="004E11FF" w14:paraId="7F09CC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2A47810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11:15 AM</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42CE89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w:t>
            </w:r>
          </w:p>
        </w:tc>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9E3D1E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SESSION 8</w:t>
            </w:r>
          </w:p>
        </w:tc>
        <w:tc>
          <w:tcPr>
            <w:tcW w:w="30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3F87E1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Applying Theology in Pastoral Life + Commitment Ceremony</w:t>
            </w:r>
          </w:p>
        </w:tc>
      </w:tr>
      <w:tr w:rsidR="005B2C66" w:rsidRPr="004E11FF" w14:paraId="266E83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4B23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12:00 PM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6A801" w14:textId="77777777" w:rsidR="005B2C66" w:rsidRPr="004E11FF" w:rsidRDefault="005B2C66">
            <w:pPr>
              <w:spacing w:before="60" w:after="60"/>
              <w:rPr>
                <w:rFonts w:ascii="Times New Roman" w:hAnsi="Times New Roman" w:cs="Times New Roman"/>
              </w:rPr>
            </w:pP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7D9A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Mass and Lunch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674E0" w14:textId="77777777" w:rsidR="005B2C66" w:rsidRPr="004E11FF" w:rsidRDefault="005B2C66">
            <w:pPr>
              <w:spacing w:before="60" w:after="60"/>
              <w:rPr>
                <w:rFonts w:ascii="Times New Roman" w:hAnsi="Times New Roman" w:cs="Times New Roman"/>
              </w:rPr>
            </w:pPr>
          </w:p>
        </w:tc>
      </w:tr>
    </w:tbl>
    <w:p w14:paraId="78BB76B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AC57D01" w14:textId="77777777" w:rsidR="005B2C66" w:rsidRPr="004E11FF" w:rsidRDefault="00000000">
      <w:pPr>
        <w:rPr>
          <w:rFonts w:ascii="Times New Roman" w:hAnsi="Times New Roman" w:cs="Times New Roman"/>
        </w:rPr>
      </w:pPr>
      <w:r w:rsidRPr="004E11FF">
        <w:rPr>
          <w:rFonts w:ascii="Times New Roman" w:hAnsi="Times New Roman" w:cs="Times New Roman"/>
        </w:rPr>
        <w:br w:type="page"/>
      </w:r>
    </w:p>
    <w:p w14:paraId="15597066" w14:textId="77777777" w:rsidR="005B2C66" w:rsidRPr="004E11FF" w:rsidRDefault="00000000">
      <w:pPr>
        <w:shd w:val="clear" w:color="auto" w:fill="1F4E79"/>
        <w:spacing w:before="100" w:after="60"/>
        <w:jc w:val="center"/>
        <w:rPr>
          <w:rFonts w:ascii="Times New Roman" w:hAnsi="Times New Roman" w:cs="Times New Roman"/>
        </w:rPr>
      </w:pPr>
      <w:r w:rsidRPr="004E11FF">
        <w:rPr>
          <w:rFonts w:ascii="Times New Roman" w:hAnsi="Times New Roman" w:cs="Times New Roman"/>
          <w:b/>
          <w:bCs/>
          <w:color w:val="FFFFFF"/>
        </w:rPr>
        <w:lastRenderedPageBreak/>
        <w:t>DAY ONE</w:t>
      </w:r>
    </w:p>
    <w:p w14:paraId="2339B526" w14:textId="77777777" w:rsidR="005B2C66" w:rsidRPr="004E11FF" w:rsidRDefault="00000000">
      <w:pPr>
        <w:shd w:val="clear" w:color="auto" w:fill="2E75B6"/>
        <w:spacing w:before="60" w:after="100"/>
        <w:jc w:val="center"/>
        <w:rPr>
          <w:rFonts w:ascii="Times New Roman" w:hAnsi="Times New Roman" w:cs="Times New Roman"/>
        </w:rPr>
      </w:pPr>
      <w:r w:rsidRPr="004E11FF">
        <w:rPr>
          <w:rFonts w:ascii="Times New Roman" w:hAnsi="Times New Roman" w:cs="Times New Roman"/>
          <w:b/>
          <w:bCs/>
          <w:color w:val="FFFFFF"/>
        </w:rPr>
        <w:t>FOUNDATION: WHO ARE WE AND WHAT IS THEOLOGY?</w:t>
      </w:r>
    </w:p>
    <w:p w14:paraId="77E74034"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 xml:space="preserve">SESSION 1: Welcome, </w:t>
      </w:r>
      <w:proofErr w:type="gramStart"/>
      <w:r w:rsidRPr="004E11FF">
        <w:rPr>
          <w:rFonts w:ascii="Times New Roman" w:hAnsi="Times New Roman" w:cs="Times New Roman"/>
          <w:sz w:val="24"/>
          <w:szCs w:val="24"/>
        </w:rPr>
        <w:t>Ice-Breaking</w:t>
      </w:r>
      <w:proofErr w:type="gramEnd"/>
      <w:r w:rsidRPr="004E11FF">
        <w:rPr>
          <w:rFonts w:ascii="Times New Roman" w:hAnsi="Times New Roman" w:cs="Times New Roman"/>
          <w:sz w:val="24"/>
          <w:szCs w:val="24"/>
        </w:rPr>
        <w:t>, and Community 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2615A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D96FD14"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477E19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26D77D0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4DF5E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3E41D2E"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404AEC"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Surface the diversity of tribal, Dalit, urban, and rural contexts in the room</w:t>
            </w:r>
          </w:p>
          <w:p w14:paraId="2A871814"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Establish that theology begins with life, not books</w:t>
            </w:r>
          </w:p>
          <w:p w14:paraId="1BB370AA"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Build community trust for honest conversation in all later sessions</w:t>
            </w:r>
          </w:p>
        </w:tc>
      </w:tr>
    </w:tbl>
    <w:p w14:paraId="6CFE4F6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3398154"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6D796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0235C0B"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0:10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78ED475"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Ice-Breaker Game: "My Name, My Place, My People's Pain"</w:t>
            </w:r>
          </w:p>
        </w:tc>
      </w:tr>
      <w:tr w:rsidR="005B2C66" w:rsidRPr="004E11FF" w14:paraId="4371C2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601B665"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0:10 – 0:25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ABF2EC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Theology begins with life — core input (15 min)</w:t>
            </w:r>
          </w:p>
        </w:tc>
      </w:tr>
      <w:tr w:rsidR="005B2C66" w:rsidRPr="004E11FF" w14:paraId="7CA8D5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E327821"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0:25 – 0:35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137970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Elephant Story — group discussion (10 min)</w:t>
            </w:r>
          </w:p>
        </w:tc>
      </w:tr>
      <w:tr w:rsidR="005B2C66" w:rsidRPr="004E11FF" w14:paraId="40379E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413B57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0:35 – 0:43</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3257CF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Questions + open sharing (8 min)</w:t>
            </w:r>
          </w:p>
        </w:tc>
      </w:tr>
      <w:tr w:rsidR="005B2C66" w:rsidRPr="004E11FF" w14:paraId="24990F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0B6DA13"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0:43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1D8C8B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Prayer (2 min)</w:t>
            </w:r>
          </w:p>
        </w:tc>
      </w:tr>
    </w:tbl>
    <w:p w14:paraId="1EE3B8F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13AF77B"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THE ICE-BREAKER GAME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660EC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6E34DBC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GAME: "My Name, My Place, My People's Pain"</w:t>
            </w:r>
          </w:p>
          <w:p w14:paraId="7CE181E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241050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Ask each student to stand and give exactly three pieces of information:</w:t>
            </w:r>
          </w:p>
          <w:p w14:paraId="436AF1D4"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1. </w:t>
            </w:r>
            <w:r w:rsidRPr="004E11FF">
              <w:rPr>
                <w:rFonts w:ascii="Times New Roman" w:hAnsi="Times New Roman" w:cs="Times New Roman"/>
              </w:rPr>
              <w:t>His name</w:t>
            </w:r>
          </w:p>
          <w:p w14:paraId="78CC1779"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2. </w:t>
            </w:r>
            <w:r w:rsidRPr="004E11FF">
              <w:rPr>
                <w:rFonts w:ascii="Times New Roman" w:hAnsi="Times New Roman" w:cs="Times New Roman"/>
              </w:rPr>
              <w:t>His home district and state</w:t>
            </w:r>
          </w:p>
          <w:p w14:paraId="48AD6568"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3. </w:t>
            </w:r>
            <w:r w:rsidRPr="004E11FF">
              <w:rPr>
                <w:rFonts w:ascii="Times New Roman" w:hAnsi="Times New Roman" w:cs="Times New Roman"/>
              </w:rPr>
              <w:t>One thing his village, family, or community struggles with — in ONE sentence</w:t>
            </w:r>
          </w:p>
          <w:p w14:paraId="3F1828B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CDEB77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Write the "struggles" on the board in silence. Do not comment. At the end, step back and say:</w:t>
            </w:r>
          </w:p>
          <w:p w14:paraId="273138E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i/>
                <w:iCs/>
              </w:rPr>
              <w:t>"Gentlemen, look at this board. This is not a sociology list. This is the first page of our theology. Everything we study for the next four years is, in some way, the Church's attempt to bring the Good News into conversation with what is written here."</w:t>
            </w:r>
          </w:p>
        </w:tc>
      </w:tr>
    </w:tbl>
    <w:p w14:paraId="6F61C55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4DD261A"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Theology Begins with Life</w:t>
      </w:r>
    </w:p>
    <w:p w14:paraId="030B789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Karl Barth </w:t>
      </w:r>
      <w:r w:rsidRPr="004E11FF">
        <w:rPr>
          <w:rFonts w:ascii="Times New Roman" w:hAnsi="Times New Roman" w:cs="Times New Roman"/>
        </w:rPr>
        <w:t xml:space="preserve">famously said the theologian must hold the Bible in one hand and the newspaper in the other. In India, that newspaper carries stories of caste discrimination, tribal displacement, communal </w:t>
      </w:r>
      <w:r w:rsidRPr="004E11FF">
        <w:rPr>
          <w:rFonts w:ascii="Times New Roman" w:hAnsi="Times New Roman" w:cs="Times New Roman"/>
        </w:rPr>
        <w:lastRenderedPageBreak/>
        <w:t>riots, and the quiet suffering of the poor. These are not distractions from theology. They are its raw material.</w:t>
      </w:r>
    </w:p>
    <w:p w14:paraId="6A1E9EE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3C2365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FABC Paper 167 </w:t>
      </w:r>
      <w:r w:rsidRPr="004E11FF">
        <w:rPr>
          <w:rFonts w:ascii="Times New Roman" w:hAnsi="Times New Roman" w:cs="Times New Roman"/>
        </w:rPr>
        <w:t xml:space="preserve">states that local context is a </w:t>
      </w:r>
      <w:r w:rsidRPr="004E11FF">
        <w:rPr>
          <w:rFonts w:ascii="Times New Roman" w:hAnsi="Times New Roman" w:cs="Times New Roman"/>
          <w:i/>
          <w:iCs/>
        </w:rPr>
        <w:t>locus theologicus</w:t>
      </w:r>
      <w:r w:rsidRPr="004E11FF">
        <w:rPr>
          <w:rFonts w:ascii="Times New Roman" w:hAnsi="Times New Roman" w:cs="Times New Roman"/>
        </w:rPr>
        <w:t xml:space="preserve"> — a theological source — alongside Scripture and Tradition. This is a bold claim: when you listen to your grandmother's story of being refused water from a well because of her caste, you are not hearing mere sociology. You are standing on holy ground.</w:t>
      </w:r>
    </w:p>
    <w:p w14:paraId="3CACA51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7E1702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46454CC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THE PARABLE OF THE BLIND MEN AND THE ELEPHANT</w:t>
            </w:r>
          </w:p>
          <w:p w14:paraId="6B9E37D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FD127F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You all know this story. Six blind men touch different parts of an elephant. One </w:t>
            </w:r>
            <w:proofErr w:type="gramStart"/>
            <w:r w:rsidRPr="004E11FF">
              <w:rPr>
                <w:rFonts w:ascii="Times New Roman" w:hAnsi="Times New Roman" w:cs="Times New Roman"/>
              </w:rPr>
              <w:t>says</w:t>
            </w:r>
            <w:proofErr w:type="gramEnd"/>
            <w:r w:rsidRPr="004E11FF">
              <w:rPr>
                <w:rFonts w:ascii="Times New Roman" w:hAnsi="Times New Roman" w:cs="Times New Roman"/>
              </w:rPr>
              <w:t xml:space="preserve"> "it is a wall" (the side). Another </w:t>
            </w:r>
            <w:proofErr w:type="gramStart"/>
            <w:r w:rsidRPr="004E11FF">
              <w:rPr>
                <w:rFonts w:ascii="Times New Roman" w:hAnsi="Times New Roman" w:cs="Times New Roman"/>
              </w:rPr>
              <w:t>says</w:t>
            </w:r>
            <w:proofErr w:type="gramEnd"/>
            <w:r w:rsidRPr="004E11FF">
              <w:rPr>
                <w:rFonts w:ascii="Times New Roman" w:hAnsi="Times New Roman" w:cs="Times New Roman"/>
              </w:rPr>
              <w:t xml:space="preserve"> "it is a snake" (the trunk). Each is partly right, each partly wrong.</w:t>
            </w:r>
          </w:p>
          <w:p w14:paraId="05F822E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B5FB36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point is not relativism. The elephant is real. The point is that no single perspective exhausts the truth. In this room, we have students from different tribes, castes, languages, and traditions of Christianity. Each of you brings a partial but real experience of God. Theology is what happens when we place those partial experiences in conversation with the full Tradition of the Church.</w:t>
            </w:r>
          </w:p>
          <w:p w14:paraId="4172A58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644F27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Facilitator tip: </w:t>
            </w:r>
            <w:r w:rsidRPr="004E11FF">
              <w:rPr>
                <w:rFonts w:ascii="Times New Roman" w:hAnsi="Times New Roman" w:cs="Times New Roman"/>
                <w:i/>
                <w:iCs/>
              </w:rPr>
              <w:t>Pause here. Let the silence speak.</w:t>
            </w:r>
          </w:p>
        </w:tc>
      </w:tr>
    </w:tbl>
    <w:p w14:paraId="53BEE3A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D2FC4A5"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LIGHT MOMENT: </w:t>
      </w:r>
      <w:r w:rsidRPr="004E11FF">
        <w:rPr>
          <w:rFonts w:ascii="Times New Roman" w:hAnsi="Times New Roman" w:cs="Times New Roman"/>
          <w:i/>
          <w:iCs/>
        </w:rPr>
        <w:t>"Has anyone ever been told: 'Stop asking so many questions, just pray'?" (Most hands will go up.) "Good. That means you are already philosophers. And possibly a headache for your parish priest. Welcome to theology — where asking questions is the job."</w:t>
      </w:r>
    </w:p>
    <w:p w14:paraId="0C97E56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A47823F"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DISCUSSION QUESTIONS</w:t>
      </w:r>
    </w:p>
    <w:p w14:paraId="645C73B7"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What is the one struggle from the board that you most want theology to address? Why?</w:t>
      </w:r>
    </w:p>
    <w:p w14:paraId="49D02299"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xml:space="preserve">• Have you ever </w:t>
      </w:r>
      <w:proofErr w:type="gramStart"/>
      <w:r w:rsidRPr="004E11FF">
        <w:rPr>
          <w:rFonts w:ascii="Times New Roman" w:hAnsi="Times New Roman" w:cs="Times New Roman"/>
        </w:rPr>
        <w:t>asked</w:t>
      </w:r>
      <w:proofErr w:type="gramEnd"/>
      <w:r w:rsidRPr="004E11FF">
        <w:rPr>
          <w:rFonts w:ascii="Times New Roman" w:hAnsi="Times New Roman" w:cs="Times New Roman"/>
        </w:rPr>
        <w:t xml:space="preserve"> "Where is God in this?" — about your community? What happened?</w:t>
      </w:r>
    </w:p>
    <w:p w14:paraId="50CC2FBB"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What did you expect theology to be before you arrived? Is that changing?</w:t>
      </w:r>
    </w:p>
    <w:p w14:paraId="4450053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DEEBB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4CE487C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PRAYER</w:t>
            </w:r>
          </w:p>
          <w:p w14:paraId="763A196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"Lord, we bring into this room the faces of our villages, our families, our communities. We bring their joys and their wounds. Teach us to think clearly, to feel deeply, and to speak truthfully. May our theology always smell of the people it serves. Amen."</w:t>
            </w:r>
          </w:p>
        </w:tc>
      </w:tr>
    </w:tbl>
    <w:p w14:paraId="3A96214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C872909"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2: What Is Philosophy and What Did Regency Teach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308603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83E175C"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112FD2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2052721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238A9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5F0D7DF"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lastRenderedPageBreak/>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9639DC"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Explain philosophy as darshana — disciplined seeing, not useless abstraction</w:t>
            </w:r>
          </w:p>
          <w:p w14:paraId="4536A16F"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Connect philosophy to India's own intellectual traditions</w:t>
            </w:r>
          </w:p>
          <w:p w14:paraId="5BDC0A78"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Theologize the regency experience — name what students already know</w:t>
            </w:r>
          </w:p>
        </w:tc>
      </w:tr>
    </w:tbl>
    <w:p w14:paraId="165EBD9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B9C4842"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594BE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58CF63A"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0:08</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BCED846"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w:t>
            </w:r>
            <w:proofErr w:type="gramStart"/>
            <w:r w:rsidRPr="004E11FF">
              <w:rPr>
                <w:rFonts w:ascii="Times New Roman" w:hAnsi="Times New Roman" w:cs="Times New Roman"/>
              </w:rPr>
              <w:t>Ice-Breaker</w:t>
            </w:r>
            <w:proofErr w:type="gramEnd"/>
            <w:r w:rsidRPr="004E11FF">
              <w:rPr>
                <w:rFonts w:ascii="Times New Roman" w:hAnsi="Times New Roman" w:cs="Times New Roman"/>
              </w:rPr>
              <w:t>: "The Two Questions"</w:t>
            </w:r>
          </w:p>
        </w:tc>
      </w:tr>
      <w:tr w:rsidR="005B2C66" w:rsidRPr="004E11FF" w14:paraId="6E1B7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F049D1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0:08 – 0:22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F0B432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What is Philosophy? — Core input with darshana illustration</w:t>
            </w:r>
          </w:p>
        </w:tc>
      </w:tr>
      <w:tr w:rsidR="005B2C66" w:rsidRPr="004E11FF" w14:paraId="07FA84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DA4AB8F"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0:22 – 0:32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5654A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Regency Period — what it taught you theologically</w:t>
            </w:r>
          </w:p>
        </w:tc>
      </w:tr>
      <w:tr w:rsidR="005B2C66" w:rsidRPr="004E11FF" w14:paraId="056DE8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0B449F0"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0:32 – 0:42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F853C7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Discussion questions + sharing</w:t>
            </w:r>
          </w:p>
        </w:tc>
      </w:tr>
      <w:tr w:rsidR="005B2C66" w:rsidRPr="004E11FF" w14:paraId="09ED7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47636A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0:42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61B8C9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Prayer</w:t>
            </w:r>
          </w:p>
        </w:tc>
      </w:tr>
    </w:tbl>
    <w:p w14:paraId="76849E6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8BD2A42"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ICE-BREAKER: The Two Questions (8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6AB95A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6C0B0E3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Hold up a glass of water. Ask the class two questions:</w:t>
            </w:r>
          </w:p>
          <w:p w14:paraId="7F2CADC3"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Question 1: </w:t>
            </w:r>
            <w:r w:rsidRPr="004E11FF">
              <w:rPr>
                <w:rFonts w:ascii="Times New Roman" w:hAnsi="Times New Roman" w:cs="Times New Roman"/>
              </w:rPr>
              <w:t>"Is this water clean?" (Empirical — science answers it.)</w:t>
            </w:r>
          </w:p>
          <w:p w14:paraId="70132020"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Question 2: </w:t>
            </w:r>
            <w:r w:rsidRPr="004E11FF">
              <w:rPr>
                <w:rFonts w:ascii="Times New Roman" w:hAnsi="Times New Roman" w:cs="Times New Roman"/>
              </w:rPr>
              <w:t>"Why do we pour water on someone's head when they are baptised?" (Philosophical-theological — meaning, ritual, God.)</w:t>
            </w:r>
          </w:p>
          <w:p w14:paraId="28C4696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20D79E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"Philosophy is what happens when you move from 'What is the case?' to 'Why does it matter?' and 'What does it mean?'"</w:t>
            </w:r>
          </w:p>
          <w:p w14:paraId="2A0A5DB3"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Add: </w:t>
            </w:r>
            <w:r w:rsidRPr="004E11FF">
              <w:rPr>
                <w:rFonts w:ascii="Times New Roman" w:hAnsi="Times New Roman" w:cs="Times New Roman"/>
                <w:i/>
                <w:iCs/>
              </w:rPr>
              <w:t>"A cow also knows water is wet. Only human beings ask why it matters. That's what makes you not a cow — and that's what philosophy is."</w:t>
            </w:r>
          </w:p>
        </w:tc>
      </w:tr>
    </w:tbl>
    <w:p w14:paraId="63C4072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253F2A1"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A — What Is Philosophy?</w:t>
      </w:r>
    </w:p>
    <w:p w14:paraId="19900DE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Etymology: </w:t>
      </w:r>
      <w:r w:rsidRPr="004E11FF">
        <w:rPr>
          <w:rFonts w:ascii="Times New Roman" w:hAnsi="Times New Roman" w:cs="Times New Roman"/>
        </w:rPr>
        <w:t xml:space="preserve">The Greek word </w:t>
      </w:r>
      <w:r w:rsidRPr="004E11FF">
        <w:rPr>
          <w:rFonts w:ascii="Times New Roman" w:hAnsi="Times New Roman" w:cs="Times New Roman"/>
          <w:i/>
          <w:iCs/>
        </w:rPr>
        <w:t>philosophia</w:t>
      </w:r>
      <w:r w:rsidRPr="004E11FF">
        <w:rPr>
          <w:rFonts w:ascii="Times New Roman" w:hAnsi="Times New Roman" w:cs="Times New Roman"/>
        </w:rPr>
        <w:t xml:space="preserve"> means love (philos) of wisdom (sophia). The Sanskrit word </w:t>
      </w:r>
      <w:r w:rsidRPr="004E11FF">
        <w:rPr>
          <w:rFonts w:ascii="Times New Roman" w:hAnsi="Times New Roman" w:cs="Times New Roman"/>
          <w:i/>
          <w:iCs/>
        </w:rPr>
        <w:t>darshana</w:t>
      </w:r>
      <w:r w:rsidRPr="004E11FF">
        <w:rPr>
          <w:rFonts w:ascii="Times New Roman" w:hAnsi="Times New Roman" w:cs="Times New Roman"/>
        </w:rPr>
        <w:t xml:space="preserve"> (</w:t>
      </w:r>
      <w:r w:rsidRPr="004E11FF">
        <w:rPr>
          <w:rFonts w:ascii="Nirmala UI" w:hAnsi="Nirmala UI" w:cs="Nirmala UI"/>
        </w:rPr>
        <w:t>दर्शन</w:t>
      </w:r>
      <w:r w:rsidRPr="004E11FF">
        <w:rPr>
          <w:rFonts w:ascii="Times New Roman" w:hAnsi="Times New Roman" w:cs="Times New Roman"/>
        </w:rPr>
        <w:t>) means seeing, vision, direct perception of reality. Both words point to the same thing: disciplined, honest, careful thinking about what is real and what matters.</w:t>
      </w:r>
    </w:p>
    <w:p w14:paraId="4672949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4BA27E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St. Thomas Aquinas </w:t>
      </w:r>
      <w:r w:rsidRPr="004E11FF">
        <w:rPr>
          <w:rFonts w:ascii="Times New Roman" w:hAnsi="Times New Roman" w:cs="Times New Roman"/>
        </w:rPr>
        <w:t xml:space="preserve">defined philosophy as </w:t>
      </w:r>
      <w:r w:rsidRPr="004E11FF">
        <w:rPr>
          <w:rFonts w:ascii="Times New Roman" w:hAnsi="Times New Roman" w:cs="Times New Roman"/>
          <w:i/>
          <w:iCs/>
        </w:rPr>
        <w:t>cognitio rerum per causas ultimas</w:t>
      </w:r>
      <w:r w:rsidRPr="004E11FF">
        <w:rPr>
          <w:rFonts w:ascii="Times New Roman" w:hAnsi="Times New Roman" w:cs="Times New Roman"/>
        </w:rPr>
        <w:t xml:space="preserve"> — "knowledge of things through their ultimate causes." Not just what things are, but why they exist and what they point to.</w:t>
      </w:r>
    </w:p>
    <w:p w14:paraId="6499058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D770D7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St. Anselm of Canterbury (1033–1109) </w:t>
      </w:r>
      <w:r w:rsidRPr="004E11FF">
        <w:rPr>
          <w:rFonts w:ascii="Times New Roman" w:hAnsi="Times New Roman" w:cs="Times New Roman"/>
        </w:rPr>
        <w:t xml:space="preserve">gave theology its most famous definition: </w:t>
      </w:r>
      <w:r w:rsidRPr="004E11FF">
        <w:rPr>
          <w:rFonts w:ascii="Times New Roman" w:hAnsi="Times New Roman" w:cs="Times New Roman"/>
          <w:i/>
          <w:iCs/>
        </w:rPr>
        <w:t>fides quaerens intellectum</w:t>
      </w:r>
      <w:r w:rsidRPr="004E11FF">
        <w:rPr>
          <w:rFonts w:ascii="Times New Roman" w:hAnsi="Times New Roman" w:cs="Times New Roman"/>
        </w:rPr>
        <w:t xml:space="preserve"> — "faith seeking understanding." Faith comes first. You do not reason your way to God and then decide to believe. You already believe — and then you use reason to understand more deeply. Philosophy is the tool that reason uses in that movement.</w:t>
      </w:r>
    </w:p>
    <w:p w14:paraId="3B4CC29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0385C3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0AD1AF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THE INDIAN PHILOSOPHICAL TRADITION</w:t>
            </w:r>
          </w:p>
          <w:p w14:paraId="295938E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EE9C8E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When Indian students call philosophy "Western and irrelevant," they are reacting to a real problem — most seminary curricula present Plato and Aristotle while ignoring Nagarjuna, Shankara, and Ramanuja. This is a curriculum failure, not a failure of philosophy itself.</w:t>
            </w:r>
          </w:p>
          <w:p w14:paraId="49CCC92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04D3CA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Justin Martyr (2nd century) </w:t>
            </w:r>
            <w:r w:rsidRPr="004E11FF">
              <w:rPr>
                <w:rFonts w:ascii="Times New Roman" w:hAnsi="Times New Roman" w:cs="Times New Roman"/>
              </w:rPr>
              <w:t xml:space="preserve">called the seeds of reason scattered through all human cultures the </w:t>
            </w:r>
            <w:r w:rsidRPr="004E11FF">
              <w:rPr>
                <w:rFonts w:ascii="Times New Roman" w:hAnsi="Times New Roman" w:cs="Times New Roman"/>
                <w:i/>
                <w:iCs/>
              </w:rPr>
              <w:t>Logos spermatikos</w:t>
            </w:r>
            <w:r w:rsidRPr="004E11FF">
              <w:rPr>
                <w:rFonts w:ascii="Times New Roman" w:hAnsi="Times New Roman" w:cs="Times New Roman"/>
              </w:rPr>
              <w:t xml:space="preserve"> — the seeds of the Word. Indian darshana is not outside God's plan. It is part of it.</w:t>
            </w:r>
          </w:p>
          <w:p w14:paraId="3E1C8C9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84A3F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Ramanuja (12th century) </w:t>
            </w:r>
            <w:r w:rsidRPr="004E11FF">
              <w:rPr>
                <w:rFonts w:ascii="Times New Roman" w:hAnsi="Times New Roman" w:cs="Times New Roman"/>
              </w:rPr>
              <w:t xml:space="preserve">used rigorous philosophical argument to defend </w:t>
            </w:r>
            <w:r w:rsidRPr="004E11FF">
              <w:rPr>
                <w:rFonts w:ascii="Times New Roman" w:hAnsi="Times New Roman" w:cs="Times New Roman"/>
                <w:i/>
                <w:iCs/>
              </w:rPr>
              <w:t>vishishtadvaita</w:t>
            </w:r>
            <w:r w:rsidRPr="004E11FF">
              <w:rPr>
                <w:rFonts w:ascii="Times New Roman" w:hAnsi="Times New Roman" w:cs="Times New Roman"/>
              </w:rPr>
              <w:t xml:space="preserve"> (qualified non-dualism) — the claim that the individual soul and God are distinct but related. He was doing exactly what Anselm did: using the best philosophical tools available to think clearly about his faith. Christian theology in India has the same task.</w:t>
            </w:r>
          </w:p>
        </w:tc>
      </w:tr>
    </w:tbl>
    <w:p w14:paraId="3DAAB3C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8BF0FA3"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B — The Regency Period</w:t>
      </w:r>
    </w:p>
    <w:p w14:paraId="34C7CB3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What is Regency? </w:t>
      </w:r>
      <w:r w:rsidRPr="004E11FF">
        <w:rPr>
          <w:rFonts w:ascii="Times New Roman" w:hAnsi="Times New Roman" w:cs="Times New Roman"/>
        </w:rPr>
        <w:t>The regency period (called variously apostolic internship, pastoral year, or mission insertion) is the time between philosophy studies and theology studies. In this period, the student leaves the seminary and lives and works in a parish, school, tribal village, or social project — usually for one to two years.</w:t>
      </w:r>
    </w:p>
    <w:p w14:paraId="6FCBBF2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670B0D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Why theology must start here: </w:t>
      </w:r>
      <w:r w:rsidRPr="004E11FF">
        <w:rPr>
          <w:rFonts w:ascii="Times New Roman" w:hAnsi="Times New Roman" w:cs="Times New Roman"/>
        </w:rPr>
        <w:t>The FABC pastoral cycle begins not with a textbook but with lived experience. Your regency was not a gap year. It was your first theological laboratory. The frustrations you felt, the questions that arose, the moments when your faith was challenged — these are theological data.</w:t>
      </w:r>
    </w:p>
    <w:p w14:paraId="5C3C8C7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40E74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19E53D7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SMALL GROUP ACTIVITY: Theologizing Regency (10 minutes)</w:t>
            </w:r>
          </w:p>
          <w:p w14:paraId="0A73093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A34814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In groups of three, each person answers:</w:t>
            </w:r>
          </w:p>
          <w:p w14:paraId="4B5070E3"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xml:space="preserve">1. Name one moment from your regency when you </w:t>
            </w:r>
            <w:proofErr w:type="gramStart"/>
            <w:r w:rsidRPr="004E11FF">
              <w:rPr>
                <w:rFonts w:ascii="Times New Roman" w:hAnsi="Times New Roman" w:cs="Times New Roman"/>
              </w:rPr>
              <w:t>asked</w:t>
            </w:r>
            <w:proofErr w:type="gramEnd"/>
            <w:r w:rsidRPr="004E11FF">
              <w:rPr>
                <w:rFonts w:ascii="Times New Roman" w:hAnsi="Times New Roman" w:cs="Times New Roman"/>
              </w:rPr>
              <w:t xml:space="preserve"> "Where is God in this?"</w:t>
            </w:r>
          </w:p>
          <w:p w14:paraId="6807841D"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2. What theological question did that moment leave you with?</w:t>
            </w:r>
          </w:p>
          <w:p w14:paraId="0364299A"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3. Report back: the facilitator lists the questions on the board.</w:t>
            </w:r>
          </w:p>
          <w:p w14:paraId="349C9C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73F578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"These questions on the board — these are the questions your BTh programme must answer. Write them in your notebook. They are your personal theological agenda for the next four years."</w:t>
            </w:r>
          </w:p>
        </w:tc>
      </w:tr>
    </w:tbl>
    <w:p w14:paraId="498C700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BB218BB"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DISCUSSION QUESTIONS</w:t>
      </w:r>
    </w:p>
    <w:p w14:paraId="6A6B7827"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What Indian philosophical tradition did you encounter growing up? How did it shape your sense of God?</w:t>
      </w:r>
    </w:p>
    <w:p w14:paraId="37ED4F2E"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lastRenderedPageBreak/>
        <w:t>• Why is philosophy often seen as useless in Indian Catholic culture? Is that assessment fair?</w:t>
      </w:r>
    </w:p>
    <w:p w14:paraId="2603577A"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Name one experience from your regency that you now recognise as a "theological question in disguise."</w:t>
      </w:r>
    </w:p>
    <w:p w14:paraId="693FACE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394EF9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4AD8DBA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PRAYER</w:t>
            </w:r>
          </w:p>
          <w:p w14:paraId="7C6E94C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"God of all wisdom, you have placed in every human culture the seeds of your Word. Open our minds to see clearly — in our own traditions and in others. Give us the courage to ask hard questions and the humility to live with incomplete answers. Amen."</w:t>
            </w:r>
          </w:p>
        </w:tc>
      </w:tr>
    </w:tbl>
    <w:p w14:paraId="25C2AD2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87A5923"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3: What Is Theology? — Definition, History, and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00DE6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8BA599F"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00D14A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6E26F96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6EC544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83C1979"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4AA2FF7"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Give multiple, layered definitions of theology — classical and contextual</w:t>
            </w:r>
          </w:p>
          <w:p w14:paraId="6FFEFDFB"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Sketch the history of theology in four broad movements</w:t>
            </w:r>
          </w:p>
          <w:p w14:paraId="24626B90"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Establish why theology is necessary and urgent in India today</w:t>
            </w:r>
          </w:p>
        </w:tc>
      </w:tr>
    </w:tbl>
    <w:p w14:paraId="20CEF29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E3E74D6"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257323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D14FC9F"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0:07</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92C5986"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"What Do You Think Theology Is?" — quick word association</w:t>
            </w:r>
          </w:p>
        </w:tc>
      </w:tr>
      <w:tr w:rsidR="005B2C66" w:rsidRPr="004E11FF" w14:paraId="03CEF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D298E15"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0:07 – 0:20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E3C8BE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Definitions of theology — classical to contemporary</w:t>
            </w:r>
          </w:p>
        </w:tc>
      </w:tr>
      <w:tr w:rsidR="005B2C66" w:rsidRPr="004E11FF" w14:paraId="3A81EE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7128E1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0:20 – 0:32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DE1CC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 brief history — four movements</w:t>
            </w:r>
          </w:p>
        </w:tc>
      </w:tr>
      <w:tr w:rsidR="005B2C66" w:rsidRPr="004E11FF" w14:paraId="633202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5A50113"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0:32 – 0:42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6270D3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Why theology matters in India today</w:t>
            </w:r>
          </w:p>
        </w:tc>
      </w:tr>
      <w:tr w:rsidR="005B2C66" w:rsidRPr="004E11FF" w14:paraId="62F100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0871EC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0:42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AB4536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Prayer</w:t>
            </w:r>
          </w:p>
        </w:tc>
      </w:tr>
    </w:tbl>
    <w:p w14:paraId="52A42D1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F626C8C"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ICE-BREAKER: Word Association (7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4624DB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7DEB229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Ask: "I say the word THEOLOGY — you give me one word that comes to your mind immediately." Go around the room. Write the words on the board.</w:t>
            </w:r>
          </w:p>
          <w:p w14:paraId="409B75F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Expected responses: God, boring, books, Rome, Latin, exams, church, prayer...</w:t>
            </w:r>
          </w:p>
          <w:p w14:paraId="27086C1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927FB37"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w:t>
            </w:r>
            <w:r w:rsidRPr="004E11FF">
              <w:rPr>
                <w:rFonts w:ascii="Times New Roman" w:hAnsi="Times New Roman" w:cs="Times New Roman"/>
                <w:i/>
                <w:iCs/>
              </w:rPr>
              <w:t>"If someone said 'exams,' don't worry — that proves you are paying attention to reality. If someone said 'God,' that's perfect. If someone said 'sleep' — we need to talk about your regency assignment grades."</w:t>
            </w:r>
          </w:p>
          <w:p w14:paraId="5DDD115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4EE544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lastRenderedPageBreak/>
              <w:t xml:space="preserve">"Look at this board. </w:t>
            </w:r>
            <w:proofErr w:type="gramStart"/>
            <w:r w:rsidRPr="004E11FF">
              <w:rPr>
                <w:rFonts w:ascii="Times New Roman" w:hAnsi="Times New Roman" w:cs="Times New Roman"/>
                <w:i/>
                <w:iCs/>
              </w:rPr>
              <w:t>All of</w:t>
            </w:r>
            <w:proofErr w:type="gramEnd"/>
            <w:r w:rsidRPr="004E11FF">
              <w:rPr>
                <w:rFonts w:ascii="Times New Roman" w:hAnsi="Times New Roman" w:cs="Times New Roman"/>
                <w:i/>
                <w:iCs/>
              </w:rPr>
              <w:t xml:space="preserve"> these words are partly true. Our task today is to find the whole picture."</w:t>
            </w:r>
          </w:p>
        </w:tc>
      </w:tr>
    </w:tbl>
    <w:p w14:paraId="0F11FCE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4020F0AE"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A — What Is Theology?</w:t>
      </w:r>
    </w:p>
    <w:p w14:paraId="4ABE223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Etymology: </w:t>
      </w:r>
      <w:r w:rsidRPr="004E11FF">
        <w:rPr>
          <w:rFonts w:ascii="Times New Roman" w:hAnsi="Times New Roman" w:cs="Times New Roman"/>
        </w:rPr>
        <w:t xml:space="preserve">The word comes from two Greek words: </w:t>
      </w:r>
      <w:r w:rsidRPr="004E11FF">
        <w:rPr>
          <w:rFonts w:ascii="Times New Roman" w:hAnsi="Times New Roman" w:cs="Times New Roman"/>
          <w:i/>
          <w:iCs/>
        </w:rPr>
        <w:t>theos</w:t>
      </w:r>
      <w:r w:rsidRPr="004E11FF">
        <w:rPr>
          <w:rFonts w:ascii="Times New Roman" w:hAnsi="Times New Roman" w:cs="Times New Roman"/>
        </w:rPr>
        <w:t xml:space="preserve"> (God) + </w:t>
      </w:r>
      <w:r w:rsidRPr="004E11FF">
        <w:rPr>
          <w:rFonts w:ascii="Times New Roman" w:hAnsi="Times New Roman" w:cs="Times New Roman"/>
          <w:i/>
          <w:iCs/>
        </w:rPr>
        <w:t>logos</w:t>
      </w:r>
      <w:r w:rsidRPr="004E11FF">
        <w:rPr>
          <w:rFonts w:ascii="Times New Roman" w:hAnsi="Times New Roman" w:cs="Times New Roman"/>
        </w:rPr>
        <w:t xml:space="preserve"> (word, reason, account). Theology is, literally, "reasoned speech about God." But there is far more to it than that.</w:t>
      </w:r>
    </w:p>
    <w:p w14:paraId="7B33A47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7397F8A" w14:textId="77777777" w:rsidR="005B2C66" w:rsidRPr="004E11FF" w:rsidRDefault="00000000">
      <w:pPr>
        <w:spacing w:before="80" w:after="60"/>
        <w:rPr>
          <w:rFonts w:ascii="Times New Roman" w:hAnsi="Times New Roman" w:cs="Times New Roman"/>
        </w:rPr>
      </w:pPr>
      <w:r w:rsidRPr="004E11FF">
        <w:rPr>
          <w:rFonts w:ascii="Times New Roman" w:hAnsi="Times New Roman" w:cs="Times New Roman"/>
          <w:b/>
          <w:bCs/>
        </w:rPr>
        <w:t>Key Definitions (Five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67977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43DE92F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1. Classical: </w:t>
            </w:r>
            <w:r w:rsidRPr="004E11FF">
              <w:rPr>
                <w:rFonts w:ascii="Times New Roman" w:hAnsi="Times New Roman" w:cs="Times New Roman"/>
                <w:i/>
                <w:iCs/>
              </w:rPr>
              <w:t>"Fides quaerens intellectum"</w:t>
            </w:r>
            <w:r w:rsidRPr="004E11FF">
              <w:rPr>
                <w:rFonts w:ascii="Times New Roman" w:hAnsi="Times New Roman" w:cs="Times New Roman"/>
              </w:rPr>
              <w:t xml:space="preserve"> — "Faith seeking understanding" (Anselm, Proslogion, 1078). Faith first, reason second — but reason genuinely engaged.</w:t>
            </w:r>
          </w:p>
          <w:p w14:paraId="4CBA0D8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2. Scholastic: </w:t>
            </w:r>
            <w:r w:rsidRPr="004E11FF">
              <w:rPr>
                <w:rFonts w:ascii="Times New Roman" w:hAnsi="Times New Roman" w:cs="Times New Roman"/>
              </w:rPr>
              <w:t xml:space="preserve">Aquinas calls theology </w:t>
            </w:r>
            <w:r w:rsidRPr="004E11FF">
              <w:rPr>
                <w:rFonts w:ascii="Times New Roman" w:hAnsi="Times New Roman" w:cs="Times New Roman"/>
                <w:i/>
                <w:iCs/>
              </w:rPr>
              <w:t>scientia</w:t>
            </w:r>
            <w:r w:rsidRPr="004E11FF">
              <w:rPr>
                <w:rFonts w:ascii="Times New Roman" w:hAnsi="Times New Roman" w:cs="Times New Roman"/>
              </w:rPr>
              <w:t xml:space="preserve"> — a science — because it draws conclusions from first principles (Scripture and Tradition) by way of rigorous reasoning (</w:t>
            </w:r>
            <w:r w:rsidRPr="004E11FF">
              <w:rPr>
                <w:rFonts w:ascii="Times New Roman" w:hAnsi="Times New Roman" w:cs="Times New Roman"/>
                <w:i/>
                <w:iCs/>
              </w:rPr>
              <w:t>Summa Theologiae</w:t>
            </w:r>
            <w:r w:rsidRPr="004E11FF">
              <w:rPr>
                <w:rFonts w:ascii="Times New Roman" w:hAnsi="Times New Roman" w:cs="Times New Roman"/>
              </w:rPr>
              <w:t>, I, q.1, a.2).</w:t>
            </w:r>
          </w:p>
          <w:p w14:paraId="18A5425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3. Vatican II: </w:t>
            </w:r>
            <w:r w:rsidRPr="004E11FF">
              <w:rPr>
                <w:rFonts w:ascii="Times New Roman" w:hAnsi="Times New Roman" w:cs="Times New Roman"/>
              </w:rPr>
              <w:t>"Theological disciplines should be renewed by livelier contact with the mystery of Christ and the history of salvation" (</w:t>
            </w:r>
            <w:r w:rsidRPr="004E11FF">
              <w:rPr>
                <w:rFonts w:ascii="Times New Roman" w:hAnsi="Times New Roman" w:cs="Times New Roman"/>
                <w:i/>
                <w:iCs/>
              </w:rPr>
              <w:t>Optatam Totius</w:t>
            </w:r>
            <w:r w:rsidRPr="004E11FF">
              <w:rPr>
                <w:rFonts w:ascii="Times New Roman" w:hAnsi="Times New Roman" w:cs="Times New Roman"/>
              </w:rPr>
              <w:t>, 16).</w:t>
            </w:r>
          </w:p>
          <w:p w14:paraId="16EFD99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4. Contextual: </w:t>
            </w:r>
            <w:r w:rsidRPr="004E11FF">
              <w:rPr>
                <w:rFonts w:ascii="Times New Roman" w:hAnsi="Times New Roman" w:cs="Times New Roman"/>
              </w:rPr>
              <w:t>Gustavo Gutierrez: "Theology is critical reflection on historical praxis in the light of the Word of God." (</w:t>
            </w:r>
            <w:r w:rsidRPr="004E11FF">
              <w:rPr>
                <w:rFonts w:ascii="Times New Roman" w:hAnsi="Times New Roman" w:cs="Times New Roman"/>
                <w:i/>
                <w:iCs/>
              </w:rPr>
              <w:t>A Theology of Liberation</w:t>
            </w:r>
            <w:r w:rsidRPr="004E11FF">
              <w:rPr>
                <w:rFonts w:ascii="Times New Roman" w:hAnsi="Times New Roman" w:cs="Times New Roman"/>
              </w:rPr>
              <w:t>, 1971, p. 6). Theology must engage the real world.</w:t>
            </w:r>
          </w:p>
          <w:p w14:paraId="0A7ADCE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5. Indian: </w:t>
            </w:r>
            <w:r w:rsidRPr="004E11FF">
              <w:rPr>
                <w:rFonts w:ascii="Times New Roman" w:hAnsi="Times New Roman" w:cs="Times New Roman"/>
              </w:rPr>
              <w:t>George Soares-Prabhu SJ: "To theologize is to read the signs of the times in the light of the Gospel, with the poor as your privileged hermeneutical key."</w:t>
            </w:r>
          </w:p>
        </w:tc>
      </w:tr>
    </w:tbl>
    <w:p w14:paraId="1CE8D92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BDEE371"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B — A Brief History of Theology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F6D6B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20C823B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FOUR GREAT MOVEMENTS OF THEOLOGICAL HISTORY</w:t>
            </w:r>
          </w:p>
          <w:p w14:paraId="390F102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1EA840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1. Patristic Period (100–700 AD) — </w:t>
            </w:r>
            <w:r w:rsidRPr="004E11FF">
              <w:rPr>
                <w:rFonts w:ascii="Times New Roman" w:hAnsi="Times New Roman" w:cs="Times New Roman"/>
              </w:rPr>
              <w:t>The Fathers of the Church (Origen, Augustine, Basil, Chrysostom) defended the faith against heresies and developed the great doctrines of Trinity, Christology, and Grace. They did theology in context — Greek, Latin, Syriac, Coptic. Lesson: Context shapes how you express the faith.</w:t>
            </w:r>
          </w:p>
          <w:p w14:paraId="6CD6CED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7C8E11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2. Scholastic Period (700–1400 AD) — </w:t>
            </w:r>
            <w:r w:rsidRPr="004E11FF">
              <w:rPr>
                <w:rFonts w:ascii="Times New Roman" w:hAnsi="Times New Roman" w:cs="Times New Roman"/>
              </w:rPr>
              <w:t xml:space="preserve">Anselm, Aquinas, Bonaventure. Theology uses philosophical tools (especially Aristotle) to build systematic, rational accounts of faith. The great </w:t>
            </w:r>
            <w:r w:rsidRPr="004E11FF">
              <w:rPr>
                <w:rFonts w:ascii="Times New Roman" w:hAnsi="Times New Roman" w:cs="Times New Roman"/>
                <w:i/>
                <w:iCs/>
              </w:rPr>
              <w:t>Summa Theologiae</w:t>
            </w:r>
            <w:r w:rsidRPr="004E11FF">
              <w:rPr>
                <w:rFonts w:ascii="Times New Roman" w:hAnsi="Times New Roman" w:cs="Times New Roman"/>
              </w:rPr>
              <w:t xml:space="preserve"> is produced. Lesson: Rigour and method matter.</w:t>
            </w:r>
          </w:p>
          <w:p w14:paraId="4070465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E472B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3. Reformation and Counter-Reformation (1400–1900 AD) — </w:t>
            </w:r>
            <w:r w:rsidRPr="004E11FF">
              <w:rPr>
                <w:rFonts w:ascii="Times New Roman" w:hAnsi="Times New Roman" w:cs="Times New Roman"/>
              </w:rPr>
              <w:t>The Church splits; theology becomes polemical. Trent (1545–63) defines doctrine against Protestant challenges. Neoscholasticism hardens into a defensive posture. Lesson: Theology divorced from life becomes dry and irrelevant.</w:t>
            </w:r>
          </w:p>
          <w:p w14:paraId="7B5535E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F021F0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4. Vatican II and Beyond (1962–Today) — </w:t>
            </w:r>
            <w:r w:rsidRPr="004E11FF">
              <w:rPr>
                <w:rFonts w:ascii="Times New Roman" w:hAnsi="Times New Roman" w:cs="Times New Roman"/>
              </w:rPr>
              <w:t xml:space="preserve">The Church rediscovers its biblical, patristic, and liturgical roots. Contextual, liberation, feminist, Dalit, and Asian theologies emerge. FABC articulates theology as a triple dialogue with Asian cultures, religions, and the poor. </w:t>
            </w:r>
            <w:r w:rsidRPr="004E11FF">
              <w:rPr>
                <w:rFonts w:ascii="Times New Roman" w:hAnsi="Times New Roman" w:cs="Times New Roman"/>
              </w:rPr>
              <w:lastRenderedPageBreak/>
              <w:t>Lesson: The Spirit is doing something new — and theology must be agile enough to recognise it.</w:t>
            </w:r>
          </w:p>
        </w:tc>
      </w:tr>
    </w:tbl>
    <w:p w14:paraId="03C673F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6F5B0C2A"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C — Why Theology Matters in India Today</w:t>
      </w:r>
    </w:p>
    <w:p w14:paraId="12EE8DC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Pope Francis, </w:t>
      </w:r>
      <w:r w:rsidRPr="004E11FF">
        <w:rPr>
          <w:rFonts w:ascii="Times New Roman" w:hAnsi="Times New Roman" w:cs="Times New Roman"/>
          <w:i/>
          <w:iCs/>
        </w:rPr>
        <w:t>Evangelii Gaudium</w:t>
      </w:r>
      <w:r w:rsidRPr="004E11FF">
        <w:rPr>
          <w:rFonts w:ascii="Times New Roman" w:hAnsi="Times New Roman" w:cs="Times New Roman"/>
          <w:b/>
          <w:bCs/>
        </w:rPr>
        <w:t xml:space="preserve"> (2013), §133: </w:t>
      </w:r>
      <w:r w:rsidRPr="004E11FF">
        <w:rPr>
          <w:rFonts w:ascii="Times New Roman" w:hAnsi="Times New Roman" w:cs="Times New Roman"/>
        </w:rPr>
        <w:t>"We need to encourage aversion to peripheral and unproductive debates, to banal formalism, to an obsessive concern for particular studies or programs. We need to foster an encounter with the Lord, so that his Word can become our word."</w:t>
      </w:r>
    </w:p>
    <w:p w14:paraId="64C137E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38A460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Indian Challenge: </w:t>
      </w:r>
      <w:r w:rsidRPr="004E11FF">
        <w:rPr>
          <w:rFonts w:ascii="Times New Roman" w:hAnsi="Times New Roman" w:cs="Times New Roman"/>
        </w:rPr>
        <w:t>India in 2026 is a country of 1.44 billion people, 80% Hindu, 14% Muslim, and 2.3% Christian. The Catholic Church in India is small but significant — particularly in tribal and Dalit communities. The Church faces: rising majoritarianism, anti-conversion laws in several states, caste discrimination within Christian communities, ecological crisis, youth migration from villages to cities, and the question of how to be authentically Indian and authentically Catholic simultaneously.</w:t>
      </w:r>
    </w:p>
    <w:p w14:paraId="4AAD3B5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2CAF07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Theology is necessary because: </w:t>
      </w:r>
      <w:r w:rsidRPr="004E11FF">
        <w:rPr>
          <w:rFonts w:ascii="Times New Roman" w:hAnsi="Times New Roman" w:cs="Times New Roman"/>
        </w:rPr>
        <w:t>without it, faith becomes mere sentiment, pastoral practice becomes activism without roots, and the Church loses its ability to speak a prophetic word to the nation.</w:t>
      </w:r>
    </w:p>
    <w:p w14:paraId="6E78005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CB1CDDE"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DISCUSSION QUESTIONS</w:t>
      </w:r>
    </w:p>
    <w:p w14:paraId="1C338369"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Which of the five definitions of theology resonates most with your experience? Why?</w:t>
      </w:r>
    </w:p>
    <w:p w14:paraId="7F450ABD"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Why did theology become "dry and irrelevant" in the counter-Reformation period? Could that happen again?</w:t>
      </w:r>
    </w:p>
    <w:p w14:paraId="16B9EC53"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What is the most urgent question that theology must answer for your home community?</w:t>
      </w:r>
    </w:p>
    <w:p w14:paraId="75ABE2C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1768A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5E27AFB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PRAYER</w:t>
            </w:r>
          </w:p>
          <w:p w14:paraId="338D5EB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"Word made flesh, help us to speak your name clearly, carefully, and courageously. May our theology serve the truth and serve the poor. Amen."</w:t>
            </w:r>
          </w:p>
        </w:tc>
      </w:tr>
    </w:tbl>
    <w:p w14:paraId="4BA2FDA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6E93320"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4: Who Is a Theologian? — Identity, Work, and Vocation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3108F4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B5B3574"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51E936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3F926A1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30EEF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EFC24C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A1BEA3E"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Give students a positive, vocational identity as theologians</w:t>
            </w:r>
          </w:p>
          <w:p w14:paraId="7BF6216A"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Describe the four tasks of the theologian (ITC framework)</w:t>
            </w:r>
          </w:p>
          <w:p w14:paraId="2C6CD7FE"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Name the virtues the theologian must cultivate</w:t>
            </w:r>
          </w:p>
          <w:p w14:paraId="66A7081C"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Introduce the idea of the theologian as homo ecclesialis and propheta</w:t>
            </w:r>
          </w:p>
        </w:tc>
      </w:tr>
    </w:tbl>
    <w:p w14:paraId="5A61854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A428546"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65991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4FFCD23"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lastRenderedPageBreak/>
              <w:t>0:00 – 0:08</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6D711C"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Game: "Hero or Villain?" — Famous Theologians Quiz</w:t>
            </w:r>
          </w:p>
        </w:tc>
      </w:tr>
      <w:tr w:rsidR="005B2C66" w:rsidRPr="004E11FF" w14:paraId="160BFE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E2A90B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0:08 – 0:20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1FE5B9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Who is a theologian? — five dimensions</w:t>
            </w:r>
          </w:p>
        </w:tc>
      </w:tr>
      <w:tr w:rsidR="005B2C66" w:rsidRPr="004E11FF" w14:paraId="09C6EC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53CD2FA"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0:20 – 0:32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976B33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four tasks + virtues required</w:t>
            </w:r>
          </w:p>
        </w:tc>
      </w:tr>
      <w:tr w:rsidR="005B2C66" w:rsidRPr="004E11FF" w14:paraId="72168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F716CB4"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0:32 – 0:42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D640B6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Indian theologian: examples + discussion</w:t>
            </w:r>
          </w:p>
        </w:tc>
      </w:tr>
      <w:tr w:rsidR="005B2C66" w:rsidRPr="004E11FF" w14:paraId="2C0052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4A0F8C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0:42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E74A59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Prayer + Pledge</w:t>
            </w:r>
          </w:p>
        </w:tc>
      </w:tr>
    </w:tbl>
    <w:p w14:paraId="2374E22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615CD89"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GAME: "Hero or Villain?" Famous Theologians Quiz (8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4B03AF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1D7ADDE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INSTRUCTIONS:</w:t>
            </w:r>
          </w:p>
          <w:p w14:paraId="0D9FDEA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Call out names one at a time. Students shout "HERO" or "VILLAIN" based on gut instinct. Then reveal the truth.</w:t>
            </w:r>
          </w:p>
          <w:p w14:paraId="492D908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40F2991"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Origen — </w:t>
            </w:r>
            <w:r w:rsidRPr="004E11FF">
              <w:rPr>
                <w:rFonts w:ascii="Times New Roman" w:hAnsi="Times New Roman" w:cs="Times New Roman"/>
              </w:rPr>
              <w:t>Hero (brilliant biblical scholar) but also "Villain" for some (he may have castrated himself to avoid temptation — this always gets a reaction!).</w:t>
            </w:r>
          </w:p>
          <w:p w14:paraId="04BA904C"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Galileo — </w:t>
            </w:r>
            <w:r w:rsidRPr="004E11FF">
              <w:rPr>
                <w:rFonts w:ascii="Times New Roman" w:hAnsi="Times New Roman" w:cs="Times New Roman"/>
              </w:rPr>
              <w:t>"Villain" according to the Inquisition in 1633 — "Hero" according to every physics textbook. Lesson: Theology and science must talk.</w:t>
            </w:r>
          </w:p>
          <w:p w14:paraId="043E6764"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Thomas Aquinas — </w:t>
            </w:r>
            <w:r w:rsidRPr="004E11FF">
              <w:rPr>
                <w:rFonts w:ascii="Times New Roman" w:hAnsi="Times New Roman" w:cs="Times New Roman"/>
              </w:rPr>
              <w:t>"Villain" according to the Bishop of Paris in 1277 who condemned 219 of his theses. "Hero" according to Pope Leo XIII who made him the official theologian of the Church in 1879. Lesson: Context changes everything.</w:t>
            </w:r>
          </w:p>
          <w:p w14:paraId="69110825"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b/>
                <w:bCs/>
              </w:rPr>
              <w:t xml:space="preserve">George Soares-Prabhu SJ — </w:t>
            </w:r>
            <w:r w:rsidRPr="004E11FF">
              <w:rPr>
                <w:rFonts w:ascii="Times New Roman" w:hAnsi="Times New Roman" w:cs="Times New Roman"/>
              </w:rPr>
              <w:t>"Hero" to Indian contextual theology; his work on the Sermon on the Mount opened new horizons for the Church in India.</w:t>
            </w:r>
          </w:p>
          <w:p w14:paraId="4D7262B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841AFD7"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Punchline: </w:t>
            </w:r>
            <w:r w:rsidRPr="004E11FF">
              <w:rPr>
                <w:rFonts w:ascii="Times New Roman" w:hAnsi="Times New Roman" w:cs="Times New Roman"/>
                <w:i/>
                <w:iCs/>
              </w:rPr>
              <w:t>"If a theologian has never been called a villain by someone, he has probably never said anything important."</w:t>
            </w:r>
          </w:p>
        </w:tc>
      </w:tr>
    </w:tbl>
    <w:p w14:paraId="676297F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C6DFA03"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A — Who Is a Theologian?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61BED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321D1FE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FIVE DIMENSIONS OF THE THEOLOGIAN (from ITC and FABC)</w:t>
            </w:r>
          </w:p>
          <w:p w14:paraId="225DC07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1ACEC5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1. Baptised Believer: </w:t>
            </w:r>
            <w:r w:rsidRPr="004E11FF">
              <w:rPr>
                <w:rFonts w:ascii="Times New Roman" w:hAnsi="Times New Roman" w:cs="Times New Roman"/>
              </w:rPr>
              <w:t>The theologian is first a Christian — a member of the Body of Christ. Theology is not a profession first; it is a vocation. Pope Benedict XVI: "The theologian is called to make his own the 'mind' of the Church (sensus fidei)" (</w:t>
            </w:r>
            <w:r w:rsidRPr="004E11FF">
              <w:rPr>
                <w:rFonts w:ascii="Times New Roman" w:hAnsi="Times New Roman" w:cs="Times New Roman"/>
                <w:i/>
                <w:iCs/>
              </w:rPr>
              <w:t>Verbum Domini</w:t>
            </w:r>
            <w:r w:rsidRPr="004E11FF">
              <w:rPr>
                <w:rFonts w:ascii="Times New Roman" w:hAnsi="Times New Roman" w:cs="Times New Roman"/>
              </w:rPr>
              <w:t>, 2010, §35).</w:t>
            </w:r>
          </w:p>
          <w:p w14:paraId="61F2D8E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2. Intellectual: </w:t>
            </w:r>
            <w:r w:rsidRPr="004E11FF">
              <w:rPr>
                <w:rFonts w:ascii="Times New Roman" w:hAnsi="Times New Roman" w:cs="Times New Roman"/>
              </w:rPr>
              <w:t>Rigorous, critical, systematic. The theologian must be able to read, argue, analyse, and synthesise. This means genuine academic discipline — bibliography, footnotes, engagement with sources, honest argument.</w:t>
            </w:r>
          </w:p>
          <w:p w14:paraId="3C7740C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3. Ecclesial: </w:t>
            </w:r>
            <w:r w:rsidRPr="004E11FF">
              <w:rPr>
                <w:rFonts w:ascii="Times New Roman" w:hAnsi="Times New Roman" w:cs="Times New Roman"/>
              </w:rPr>
              <w:t xml:space="preserve">The theologian works within and for the Church. He is accountable to the Magisterium — not as a police state, but as a family. The Congregation for the Doctrine of the Faith document </w:t>
            </w:r>
            <w:r w:rsidRPr="004E11FF">
              <w:rPr>
                <w:rFonts w:ascii="Times New Roman" w:hAnsi="Times New Roman" w:cs="Times New Roman"/>
                <w:i/>
                <w:iCs/>
              </w:rPr>
              <w:t>Donum Veritatis</w:t>
            </w:r>
            <w:r w:rsidRPr="004E11FF">
              <w:rPr>
                <w:rFonts w:ascii="Times New Roman" w:hAnsi="Times New Roman" w:cs="Times New Roman"/>
              </w:rPr>
              <w:t xml:space="preserve"> (1990) explains this balance: the theologian serves the People of God by thinking clearly about their faith.</w:t>
            </w:r>
          </w:p>
          <w:p w14:paraId="45FDDC2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lastRenderedPageBreak/>
              <w:t xml:space="preserve">4. Pastoral: </w:t>
            </w:r>
            <w:r w:rsidRPr="004E11FF">
              <w:rPr>
                <w:rFonts w:ascii="Times New Roman" w:hAnsi="Times New Roman" w:cs="Times New Roman"/>
              </w:rPr>
              <w:t>Theology must have a pastoral edge — it must serve the mission of the Church. Karl Rahner SJ said: "The Christian of the future will be a mystic or will not be at all." The theologian helps that mystic find words.</w:t>
            </w:r>
          </w:p>
          <w:p w14:paraId="36F2A7C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5. Prophetic: </w:t>
            </w:r>
            <w:r w:rsidRPr="004E11FF">
              <w:rPr>
                <w:rFonts w:ascii="Times New Roman" w:hAnsi="Times New Roman" w:cs="Times New Roman"/>
              </w:rPr>
              <w:t>The theologian speaks truth to power. He names injustice, reads signs of the times, and calls the Church to conversion. This is dangerous work — prophets are rarely popular.</w:t>
            </w:r>
          </w:p>
        </w:tc>
      </w:tr>
    </w:tbl>
    <w:p w14:paraId="486DE1B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3A796759"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B — Four Tasks of the Theologian (ITC, 1989)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B2C66" w:rsidRPr="004E11FF" w14:paraId="617920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7EA5C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TASK</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ABE64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AE9AE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EXAMPLE</w:t>
            </w:r>
          </w:p>
        </w:tc>
      </w:tr>
      <w:tr w:rsidR="005B2C66" w:rsidRPr="004E11FF" w14:paraId="70E767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7280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Criticism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7097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Testing the authenticity of expressions of faith</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2857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Examining whether a popular devotion is biblically grounded</w:t>
            </w:r>
          </w:p>
        </w:tc>
      </w:tr>
      <w:tr w:rsidR="005B2C66" w:rsidRPr="004E11FF" w14:paraId="0160A9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86AF26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Explanation</w:t>
            </w:r>
          </w:p>
        </w:tc>
        <w:tc>
          <w:tcPr>
            <w:tcW w:w="351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9E1A4B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Making faith intelligible to the contemporary mind</w:t>
            </w:r>
          </w:p>
        </w:tc>
        <w:tc>
          <w:tcPr>
            <w:tcW w:w="351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2079F2B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Explaining the Resurrection to a university student</w:t>
            </w:r>
          </w:p>
        </w:tc>
      </w:tr>
      <w:tr w:rsidR="005B2C66" w:rsidRPr="004E11FF" w14:paraId="2BCEF2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4541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Integration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BE5F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Unifying diverse theological disciplines into a coherent vision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1ABF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Showing how liturgy and social justice are inseparable</w:t>
            </w:r>
          </w:p>
        </w:tc>
      </w:tr>
      <w:tr w:rsidR="005B2C66" w:rsidRPr="004E11FF" w14:paraId="6022B9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D496F6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Communication</w:t>
            </w:r>
          </w:p>
        </w:tc>
        <w:tc>
          <w:tcPr>
            <w:tcW w:w="351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543499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Proclaiming faith to the contemporary world</w:t>
            </w:r>
          </w:p>
        </w:tc>
        <w:tc>
          <w:tcPr>
            <w:tcW w:w="351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16BD04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Writing theology for newspapers, social media, homilies</w:t>
            </w:r>
          </w:p>
        </w:tc>
      </w:tr>
    </w:tbl>
    <w:p w14:paraId="2F2B493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AA57E94"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PART C — The Indian Theologian</w:t>
      </w:r>
    </w:p>
    <w:p w14:paraId="29F5D04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Félix Wilfred </w:t>
      </w:r>
      <w:r w:rsidRPr="004E11FF">
        <w:rPr>
          <w:rFonts w:ascii="Times New Roman" w:hAnsi="Times New Roman" w:cs="Times New Roman"/>
        </w:rPr>
        <w:t>(b. 1948): "Asian theology is an attempt to read the signs of the times in Asia in the light of the Gospel" (</w:t>
      </w:r>
      <w:r w:rsidRPr="004E11FF">
        <w:rPr>
          <w:rFonts w:ascii="Times New Roman" w:hAnsi="Times New Roman" w:cs="Times New Roman"/>
          <w:i/>
          <w:iCs/>
        </w:rPr>
        <w:t>Asian Dreams and Christian Hope</w:t>
      </w:r>
      <w:r w:rsidRPr="004E11FF">
        <w:rPr>
          <w:rFonts w:ascii="Times New Roman" w:hAnsi="Times New Roman" w:cs="Times New Roman"/>
        </w:rPr>
        <w:t>, 1988).</w:t>
      </w:r>
    </w:p>
    <w:p w14:paraId="5645005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George Soares-Prabhu SJ </w:t>
      </w:r>
      <w:r w:rsidRPr="004E11FF">
        <w:rPr>
          <w:rFonts w:ascii="Times New Roman" w:hAnsi="Times New Roman" w:cs="Times New Roman"/>
        </w:rPr>
        <w:t xml:space="preserve">(1929–1996): Combined rigorous historical-critical exegesis with an unflinching commitment to the poor of India. His reading of the Beatitudes showed that the "poor in spirit" of Matthew 5:3 are not people with a spiritual attitude but </w:t>
      </w:r>
      <w:proofErr w:type="gramStart"/>
      <w:r w:rsidRPr="004E11FF">
        <w:rPr>
          <w:rFonts w:ascii="Times New Roman" w:hAnsi="Times New Roman" w:cs="Times New Roman"/>
        </w:rPr>
        <w:t>actually the</w:t>
      </w:r>
      <w:proofErr w:type="gramEnd"/>
      <w:r w:rsidRPr="004E11FF">
        <w:rPr>
          <w:rFonts w:ascii="Times New Roman" w:hAnsi="Times New Roman" w:cs="Times New Roman"/>
        </w:rPr>
        <w:t xml:space="preserve"> materially poor — those who have no earthly anchor and so lean entirely on God.</w:t>
      </w:r>
    </w:p>
    <w:p w14:paraId="302A4EA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Samuel Rayan SJ </w:t>
      </w:r>
      <w:r w:rsidRPr="004E11FF">
        <w:rPr>
          <w:rFonts w:ascii="Times New Roman" w:hAnsi="Times New Roman" w:cs="Times New Roman"/>
        </w:rPr>
        <w:t>(1920–2019): Wrote that the Spirit of God is present in every struggle for justice and liberation — not only in the Church. This is a bold and necessary claim in a country of 80% Hindus.</w:t>
      </w:r>
    </w:p>
    <w:p w14:paraId="62179EE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F38D086"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DISCUSSION QUESTIONS</w:t>
      </w:r>
    </w:p>
    <w:p w14:paraId="01A48A23"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Which of the five dimensions of the theologian do you find most natural for you? Which do you find most challenging?</w:t>
      </w:r>
    </w:p>
    <w:p w14:paraId="205411F2"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Can you name a theologian from your own community or region? What made them significant?</w:t>
      </w:r>
    </w:p>
    <w:p w14:paraId="5441315A"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Pope Francis says the theologian must be a servant of the People of God. What does that look like in a Santhali village or a Dalit colony?</w:t>
      </w:r>
    </w:p>
    <w:p w14:paraId="640F372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9BE17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36C2BEA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PLEDGE</w:t>
            </w:r>
          </w:p>
          <w:p w14:paraId="681932C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"I commit myself to the life of a theologian — to think carefully, to believe honestly, to serve the Church faithfully, and to hear always the voice of the poor as the voice of God. Amen."</w:t>
            </w:r>
          </w:p>
        </w:tc>
      </w:tr>
    </w:tbl>
    <w:p w14:paraId="7C8E97A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055C3A8F" w14:textId="77777777" w:rsidR="005B2C66" w:rsidRPr="004E11FF" w:rsidRDefault="00000000">
      <w:pPr>
        <w:rPr>
          <w:rFonts w:ascii="Times New Roman" w:hAnsi="Times New Roman" w:cs="Times New Roman"/>
        </w:rPr>
      </w:pPr>
      <w:r w:rsidRPr="004E11FF">
        <w:rPr>
          <w:rFonts w:ascii="Times New Roman" w:hAnsi="Times New Roman" w:cs="Times New Roman"/>
        </w:rPr>
        <w:br w:type="page"/>
      </w:r>
    </w:p>
    <w:p w14:paraId="3E3F3A9E" w14:textId="77777777" w:rsidR="005B2C66" w:rsidRPr="004E11FF" w:rsidRDefault="00000000">
      <w:pPr>
        <w:shd w:val="clear" w:color="auto" w:fill="1F4E79"/>
        <w:spacing w:before="100" w:after="60"/>
        <w:jc w:val="center"/>
        <w:rPr>
          <w:rFonts w:ascii="Times New Roman" w:hAnsi="Times New Roman" w:cs="Times New Roman"/>
        </w:rPr>
      </w:pPr>
      <w:r w:rsidRPr="004E11FF">
        <w:rPr>
          <w:rFonts w:ascii="Times New Roman" w:hAnsi="Times New Roman" w:cs="Times New Roman"/>
          <w:b/>
          <w:bCs/>
          <w:color w:val="FFFFFF"/>
        </w:rPr>
        <w:lastRenderedPageBreak/>
        <w:t>DAY TWO</w:t>
      </w:r>
    </w:p>
    <w:p w14:paraId="1AB8A1DB" w14:textId="77777777" w:rsidR="005B2C66" w:rsidRPr="004E11FF" w:rsidRDefault="00000000">
      <w:pPr>
        <w:shd w:val="clear" w:color="auto" w:fill="2E75B6"/>
        <w:spacing w:before="60" w:after="100"/>
        <w:jc w:val="center"/>
        <w:rPr>
          <w:rFonts w:ascii="Times New Roman" w:hAnsi="Times New Roman" w:cs="Times New Roman"/>
        </w:rPr>
      </w:pPr>
      <w:r w:rsidRPr="004E11FF">
        <w:rPr>
          <w:rFonts w:ascii="Times New Roman" w:hAnsi="Times New Roman" w:cs="Times New Roman"/>
          <w:b/>
          <w:bCs/>
          <w:color w:val="FFFFFF"/>
        </w:rPr>
        <w:t>CONTEXT AND PRACTICE: INDIA AS LOCUS THEOLOGICUS</w:t>
      </w:r>
    </w:p>
    <w:p w14:paraId="38261BF6"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5: The Indian Context — An Interactive Exploration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2F11B3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90B7832"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80EE91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5530ACB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3F1807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75EE0F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DE94092"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Allow students to surface and name the Indian context together</w:t>
            </w:r>
          </w:p>
          <w:p w14:paraId="185ED68A"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Teach social analysis as a theological tool (See–Judge–Act)</w:t>
            </w:r>
          </w:p>
          <w:p w14:paraId="09593A23"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Show that India's social reality is a theological source</w:t>
            </w:r>
          </w:p>
        </w:tc>
      </w:tr>
    </w:tbl>
    <w:p w14:paraId="17E6F7A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2B7A16E"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THIS SESSION IS PRIMARILY INTERACTIVE — THE CLASS BUILDS THE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34AE07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200" w:type="dxa"/>
              <w:bottom w:w="80" w:type="dxa"/>
              <w:right w:w="200" w:type="dxa"/>
            </w:tcMar>
          </w:tcPr>
          <w:p w14:paraId="29B8B1A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FACILITATOR NOTES: How This Session Works</w:t>
            </w:r>
          </w:p>
          <w:p w14:paraId="2D854D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DF3952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This is a Socratic session. The facilitator asks questions. The students answer. The facilitator writes their responses on the board. Then the facilitator names, connects, and theologically interprets what students have produced. The class together arrives at the Indian context. The facilitator does NOT lecture for the first 25 minutes.</w:t>
            </w:r>
          </w:p>
        </w:tc>
      </w:tr>
    </w:tbl>
    <w:p w14:paraId="13750A1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C11E3E3"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36463B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5603DC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0:05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82ECB9D"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Opening Game: "India in Five Words"</w:t>
            </w:r>
          </w:p>
        </w:tc>
      </w:tr>
      <w:tr w:rsidR="005B2C66" w:rsidRPr="004E11FF" w14:paraId="200C8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F637688"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0:05 – 0:25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5C70B6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Interactive Question Sequence — students build the context</w:t>
            </w:r>
          </w:p>
        </w:tc>
      </w:tr>
      <w:tr w:rsidR="005B2C66" w:rsidRPr="004E11FF" w14:paraId="382CA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CE95C92"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0:25 – 0:35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F90FC5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Facilitator names and interprets — India as locus theologicus</w:t>
            </w:r>
          </w:p>
        </w:tc>
      </w:tr>
      <w:tr w:rsidR="005B2C66" w:rsidRPr="004E11FF" w14:paraId="1C3BB9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3243EA4"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0:35 – 0:43</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083D2D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Group theologizing exercise</w:t>
            </w:r>
          </w:p>
        </w:tc>
      </w:tr>
      <w:tr w:rsidR="005B2C66" w:rsidRPr="004E11FF" w14:paraId="4A9020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A53BC73"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0:43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9714C7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Prayer</w:t>
            </w:r>
          </w:p>
        </w:tc>
      </w:tr>
    </w:tbl>
    <w:p w14:paraId="163D32C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4D13A82"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GAME: "India in Five Words" (5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744F55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29BE54A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Each student writes five words that describe India today — right now, in 2026. Not the India of the textbook, but the India you have lived in.</w:t>
            </w:r>
          </w:p>
          <w:p w14:paraId="05C1A8A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Students share one word each, going around the room. The facilitator groups the words on the board into themes.</w:t>
            </w:r>
          </w:p>
          <w:p w14:paraId="7170451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B18750C"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w:t>
            </w:r>
            <w:r w:rsidRPr="004E11FF">
              <w:rPr>
                <w:rFonts w:ascii="Times New Roman" w:hAnsi="Times New Roman" w:cs="Times New Roman"/>
                <w:i/>
                <w:iCs/>
              </w:rPr>
              <w:t>"If someone writes 'cricket' — that's also a theological source. The way Indians worship Virat Kohli tells us something very important about the human need for transcendence."</w:t>
            </w:r>
          </w:p>
        </w:tc>
      </w:tr>
    </w:tbl>
    <w:p w14:paraId="22A1509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19CF6A3"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lastRenderedPageBreak/>
        <w:t>THE INTERACTIVE QUESTION SEQUENCE (20 minutes)</w:t>
      </w:r>
    </w:p>
    <w:p w14:paraId="1DAE9FE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Ask these questions one at a time. Allow 2–3 minutes of silence and sharing for each. Write key responses on the board.</w:t>
      </w:r>
    </w:p>
    <w:p w14:paraId="4F3884A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37F96D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4646F06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ROUND 1 — WHAT DO WE SEE? (The Social Reality)</w:t>
            </w:r>
          </w:p>
          <w:p w14:paraId="2A81C6E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Q1: What is the biggest challenge facing your home community right now — in one sentence?</w:t>
            </w:r>
          </w:p>
          <w:p w14:paraId="4FB7A4A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Q2: Who are the most vulnerable people in the area you worked during regency? Name them.</w:t>
            </w:r>
          </w:p>
          <w:p w14:paraId="5335026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Q3: What issue in India makes you most angry? Why?</w:t>
            </w:r>
          </w:p>
          <w:p w14:paraId="33AABBF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Q4: What does "success" mean to most young Indians today? Do you agree?</w:t>
            </w:r>
          </w:p>
        </w:tc>
      </w:tr>
    </w:tbl>
    <w:p w14:paraId="76F8722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BCA0B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34411FB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ROUND 2 — WHAT DO WE JUDGE? (The Theological Analysis)</w:t>
            </w:r>
          </w:p>
          <w:p w14:paraId="416A4A3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Q5: Where do you see God at work in what you have described?</w:t>
            </w:r>
          </w:p>
          <w:p w14:paraId="25AE8D5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Q6: Where do you see the Gospel being violated in what you have described?</w:t>
            </w:r>
          </w:p>
          <w:p w14:paraId="3471A05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Q7: What would Jesus say to the political leaders of India today, based on the Gospels?</w:t>
            </w:r>
          </w:p>
          <w:p w14:paraId="06202F7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Q8: What is the Church doing well in response to these realities? What is it failing to do?</w:t>
            </w:r>
          </w:p>
        </w:tc>
      </w:tr>
    </w:tbl>
    <w:p w14:paraId="31393EB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5C949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7C270F3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ROUND 3 — WHAT DO WE DO? (The Pastoral Call)</w:t>
            </w:r>
          </w:p>
          <w:p w14:paraId="017EFDE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Q9: If you had ONE year after ordination to address one issue on this board — which one, and why?</w:t>
            </w:r>
          </w:p>
          <w:p w14:paraId="7FDE7F5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Q10: What would you need to know theologically to address it well?</w:t>
            </w:r>
          </w:p>
        </w:tc>
      </w:tr>
    </w:tbl>
    <w:p w14:paraId="6608939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213F98D"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FACILITATOR SYNTHESIS: India as Locus Theologicus</w:t>
      </w:r>
    </w:p>
    <w:p w14:paraId="035978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After the interactive session, name what you see: </w:t>
      </w:r>
      <w:r w:rsidRPr="004E11FF">
        <w:rPr>
          <w:rFonts w:ascii="Times New Roman" w:hAnsi="Times New Roman" w:cs="Times New Roman"/>
        </w:rPr>
        <w:t xml:space="preserve">"Look at what we have produced together. This is a theological analysis of India. Every item on this board is an invitation for theology to speak. India is not merely the backdrop for our theology. It is a source. FABC Paper 167 says the local context is a </w:t>
      </w:r>
      <w:r w:rsidRPr="004E11FF">
        <w:rPr>
          <w:rFonts w:ascii="Times New Roman" w:hAnsi="Times New Roman" w:cs="Times New Roman"/>
          <w:i/>
          <w:iCs/>
        </w:rPr>
        <w:t>locus theologicus</w:t>
      </w:r>
      <w:r w:rsidRPr="004E11FF">
        <w:rPr>
          <w:rFonts w:ascii="Times New Roman" w:hAnsi="Times New Roman" w:cs="Times New Roman"/>
        </w:rPr>
        <w:t xml:space="preserve"> — a place where God speaks. When you do theology in this seminary, India speaks. The poor speak. The tribal elder speaks. God speaks through them all."</w:t>
      </w:r>
    </w:p>
    <w:p w14:paraId="1A69195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CFDB94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Key Indian Realities for Theological Reflection: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C44C6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3CB9CC1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 Caste: </w:t>
            </w:r>
            <w:r w:rsidRPr="004E11FF">
              <w:rPr>
                <w:rFonts w:ascii="Times New Roman" w:hAnsi="Times New Roman" w:cs="Times New Roman"/>
              </w:rPr>
              <w:t>270 million Dalits, 104 million Adivasis — the theologically marginalised. What does the Gospel say to and from the margins?</w:t>
            </w:r>
          </w:p>
          <w:p w14:paraId="3ED8168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 Religious Pluralism: </w:t>
            </w:r>
            <w:r w:rsidRPr="004E11FF">
              <w:rPr>
                <w:rFonts w:ascii="Times New Roman" w:hAnsi="Times New Roman" w:cs="Times New Roman"/>
              </w:rPr>
              <w:t>India is home to Hinduism, Islam, Sikhism, Buddhism, Jainism, Christianity, and hundreds of tribal religions. What does it mean to do theology in a house of many faiths?</w:t>
            </w:r>
          </w:p>
          <w:p w14:paraId="02E60AE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 Rising Majoritarianism: </w:t>
            </w:r>
            <w:r w:rsidRPr="004E11FF">
              <w:rPr>
                <w:rFonts w:ascii="Times New Roman" w:hAnsi="Times New Roman" w:cs="Times New Roman"/>
              </w:rPr>
              <w:t>Anti-conversion laws, mob violence, and political pressure on minority communities. The Church must find a prophetic voice that is neither defensive nor provocative.</w:t>
            </w:r>
          </w:p>
          <w:p w14:paraId="4E3CCDB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lastRenderedPageBreak/>
              <w:t xml:space="preserve">• Ecological Crisis: </w:t>
            </w:r>
            <w:r w:rsidRPr="004E11FF">
              <w:rPr>
                <w:rFonts w:ascii="Times New Roman" w:hAnsi="Times New Roman" w:cs="Times New Roman"/>
              </w:rPr>
              <w:t>Tribal lands flooded by dams; forests destroyed for mining; climate change hitting the poorest first. Creation theology is not an optional extra in India.</w:t>
            </w:r>
          </w:p>
          <w:p w14:paraId="0DAC5C6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 Youth and Migration: </w:t>
            </w:r>
            <w:r w:rsidRPr="004E11FF">
              <w:rPr>
                <w:rFonts w:ascii="Times New Roman" w:hAnsi="Times New Roman" w:cs="Times New Roman"/>
              </w:rPr>
              <w:t>The village is emptying. Young people move to cities for work. What is the theology of the city? What happens to faith in a slum?</w:t>
            </w:r>
          </w:p>
          <w:p w14:paraId="2862402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 Gender: </w:t>
            </w:r>
            <w:r w:rsidRPr="004E11FF">
              <w:rPr>
                <w:rFonts w:ascii="Times New Roman" w:hAnsi="Times New Roman" w:cs="Times New Roman"/>
              </w:rPr>
              <w:t>The Church in India is slow to address gender inequality within itself. Theology must engage feminism — not as a Western import but as a response to the suffering of Indian women.</w:t>
            </w:r>
          </w:p>
        </w:tc>
      </w:tr>
    </w:tbl>
    <w:p w14:paraId="558E78F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4A61C7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55C42DD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PRAYER</w:t>
            </w:r>
          </w:p>
          <w:p w14:paraId="621E95B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"God of the poor and the lowly, help us to hear your voice in the cry of the Dalit, the displaced Adivasi, the young person who has lost hope, and the woman who has been silenced. May our theology be born from listening. Amen."</w:t>
            </w:r>
          </w:p>
        </w:tc>
      </w:tr>
    </w:tbl>
    <w:p w14:paraId="2434FA0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F69C141"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6: Theology from the Margins — Dalit, Tribal, and Adivasi 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5ED2E2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727B01B"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89BDF5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5B40361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618D11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9688200"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9500BD2"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Introduce Dalit theology, tribal theology, and the theology of the margins</w:t>
            </w:r>
          </w:p>
          <w:p w14:paraId="1EE25E9E"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Show that marginalised communities are not objects of theology but its subjects</w:t>
            </w:r>
          </w:p>
          <w:p w14:paraId="6D549961"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Connect to the Church's preferential option for the poor</w:t>
            </w:r>
          </w:p>
        </w:tc>
      </w:tr>
    </w:tbl>
    <w:p w14:paraId="7BD5FDD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B771FEE"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60B071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410C19C"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0:07</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1E0307A"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Story + Silence: The Well Scene (John 4)</w:t>
            </w:r>
          </w:p>
        </w:tc>
      </w:tr>
      <w:tr w:rsidR="005B2C66" w:rsidRPr="004E11FF" w14:paraId="783B26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C0478B1"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0:07 – 0:20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2970F8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Dalit theology — what is it and why does it matter?</w:t>
            </w:r>
          </w:p>
        </w:tc>
      </w:tr>
      <w:tr w:rsidR="005B2C66" w:rsidRPr="004E11FF" w14:paraId="0CB383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03FE2E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0:20 – 0:30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DF0748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Tribal and Adivasi theology</w:t>
            </w:r>
          </w:p>
        </w:tc>
      </w:tr>
      <w:tr w:rsidR="005B2C66" w:rsidRPr="004E11FF" w14:paraId="6C9842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DCBE6D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0:30 – 0:40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26375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preferential option for the poor</w:t>
            </w:r>
          </w:p>
        </w:tc>
      </w:tr>
      <w:tr w:rsidR="005B2C66" w:rsidRPr="004E11FF" w14:paraId="730EDA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82F702C"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0:40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EEF07E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Living Library Game (closing activity)</w:t>
            </w:r>
          </w:p>
        </w:tc>
      </w:tr>
    </w:tbl>
    <w:p w14:paraId="1BD0C46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30A56A4"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OPENING: The Well Scene (7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45EBD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2EAA9B2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Read aloud: John 4:1–15</w:t>
            </w:r>
          </w:p>
          <w:p w14:paraId="620F359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C88609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After reading, ask in silence: "Jesus sits at Jacob's well at noon — the time when no respectable person goes to draw water. The woman who comes is a Samaritan (wrong ethnicity), has had five husbands (wrong moral record), and is a woman (wrong gender for a theological conversation in first-century Palestine). And Jesus begins the longest recorded theological conversation in the Gospels with her."</w:t>
            </w:r>
          </w:p>
          <w:p w14:paraId="16EF30B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12BBF0E"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w:t>
            </w:r>
            <w:r w:rsidRPr="004E11FF">
              <w:rPr>
                <w:rFonts w:ascii="Times New Roman" w:hAnsi="Times New Roman" w:cs="Times New Roman"/>
                <w:i/>
                <w:iCs/>
              </w:rPr>
              <w:t>"If this happened in some of our parishes today, the parish council would have a committee meeting about it. Jesus did not form a committee. He sat down and talked."</w:t>
            </w:r>
          </w:p>
          <w:p w14:paraId="364D643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20B3E3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 xml:space="preserve">"This is the model of theology from the margins: the theologian goes to the well at noon, to the people who are not supposed to be </w:t>
            </w:r>
            <w:proofErr w:type="gramStart"/>
            <w:r w:rsidRPr="004E11FF">
              <w:rPr>
                <w:rFonts w:ascii="Times New Roman" w:hAnsi="Times New Roman" w:cs="Times New Roman"/>
                <w:i/>
                <w:iCs/>
              </w:rPr>
              <w:t>there, and</w:t>
            </w:r>
            <w:proofErr w:type="gramEnd"/>
            <w:r w:rsidRPr="004E11FF">
              <w:rPr>
                <w:rFonts w:ascii="Times New Roman" w:hAnsi="Times New Roman" w:cs="Times New Roman"/>
                <w:i/>
                <w:iCs/>
              </w:rPr>
              <w:t xml:space="preserve"> listens before speaking."</w:t>
            </w:r>
          </w:p>
        </w:tc>
      </w:tr>
    </w:tbl>
    <w:p w14:paraId="11A4BBB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77C32011"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Dalit Theology</w:t>
      </w:r>
    </w:p>
    <w:p w14:paraId="13B2274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What is Dalit Theology? </w:t>
      </w:r>
      <w:r w:rsidRPr="004E11FF">
        <w:rPr>
          <w:rFonts w:ascii="Times New Roman" w:hAnsi="Times New Roman" w:cs="Times New Roman"/>
        </w:rPr>
        <w:t>Dalit theology is theological reflection done from the standpoint of the Dalits — the 270 million people in India who have been stigmatised as "untouchable" by the caste system. The word "Dalit" means "broken" or "crushed." Dalit theology claims that God stands with the broken. It reads the Bible through Dalit eyes and finds that the God of Israel is consistently on the side of the socially excluded.</w:t>
      </w:r>
    </w:p>
    <w:p w14:paraId="3499DFC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E2AC15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V. Devasahayam: </w:t>
      </w:r>
      <w:r w:rsidRPr="004E11FF">
        <w:rPr>
          <w:rFonts w:ascii="Times New Roman" w:hAnsi="Times New Roman" w:cs="Times New Roman"/>
        </w:rPr>
        <w:t>"Dalit theology is not just theology for the Dalits. It is theology from the Dalits — a critical reflection by the broken on a God who breaks the power of those who break others."</w:t>
      </w:r>
    </w:p>
    <w:p w14:paraId="1947FD9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9D8ABF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Key Dalit Theological Claims:</w:t>
      </w:r>
    </w:p>
    <w:p w14:paraId="084B588A"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The Beatitudes (Matt 5:3–12) are not spiritualised maxims — they are liberation proclamations addressed to literally poor, literally mourning, literally meek people.</w:t>
      </w:r>
    </w:p>
    <w:p w14:paraId="4D906632"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Caste is not a cultural reality that the Church must simply tolerate. It is a structural sin — it contradicts the equality of the baptised.</w:t>
      </w:r>
    </w:p>
    <w:p w14:paraId="37AD719E"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Dalits' experience of suffering is a theological source — a dark locus theologicus where God is present precisely in the brokenness.</w:t>
      </w:r>
    </w:p>
    <w:p w14:paraId="13EC91F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5A97DB5"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Tribal and Adivasi Theology</w:t>
      </w:r>
    </w:p>
    <w:p w14:paraId="0248910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Who </w:t>
      </w:r>
      <w:proofErr w:type="gramStart"/>
      <w:r w:rsidRPr="004E11FF">
        <w:rPr>
          <w:rFonts w:ascii="Times New Roman" w:hAnsi="Times New Roman" w:cs="Times New Roman"/>
          <w:b/>
          <w:bCs/>
        </w:rPr>
        <w:t>are</w:t>
      </w:r>
      <w:proofErr w:type="gramEnd"/>
      <w:r w:rsidRPr="004E11FF">
        <w:rPr>
          <w:rFonts w:ascii="Times New Roman" w:hAnsi="Times New Roman" w:cs="Times New Roman"/>
          <w:b/>
          <w:bCs/>
        </w:rPr>
        <w:t xml:space="preserve"> the Adivasi? </w:t>
      </w:r>
      <w:r w:rsidRPr="004E11FF">
        <w:rPr>
          <w:rFonts w:ascii="Times New Roman" w:hAnsi="Times New Roman" w:cs="Times New Roman"/>
        </w:rPr>
        <w:t xml:space="preserve">The Adivasi ("original inhabitants") are India's 104 million tribal peoples — Santhals, Mundas, Oraons, Gonds, Nagas, and hundreds of other communities. They are disproportionately represented in Indian Catholic communities (many of your seminary classmates may be from these communities). They </w:t>
      </w:r>
      <w:proofErr w:type="gramStart"/>
      <w:r w:rsidRPr="004E11FF">
        <w:rPr>
          <w:rFonts w:ascii="Times New Roman" w:hAnsi="Times New Roman" w:cs="Times New Roman"/>
        </w:rPr>
        <w:t>face:</w:t>
      </w:r>
      <w:proofErr w:type="gramEnd"/>
      <w:r w:rsidRPr="004E11FF">
        <w:rPr>
          <w:rFonts w:ascii="Times New Roman" w:hAnsi="Times New Roman" w:cs="Times New Roman"/>
        </w:rPr>
        <w:t xml:space="preserve"> displacement from ancestral lands, forest rights violations, cultural erasure, and anti-conversion pressure.</w:t>
      </w:r>
    </w:p>
    <w:p w14:paraId="34F162C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B67824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What Tribal Theology Offers:</w:t>
      </w:r>
    </w:p>
    <w:p w14:paraId="3CFEA72E"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A deeply relational understanding of the human person — the individual is inseparable from community, ancestors, and land.</w:t>
      </w:r>
    </w:p>
    <w:p w14:paraId="10605612"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An ecological spirituality that sees creation as sacred — not as a resource to be exploited but as a community to belong to.</w:t>
      </w:r>
    </w:p>
    <w:p w14:paraId="5AD2B985"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lastRenderedPageBreak/>
        <w:t>• A robust sense of the Spirit's presence in community rituals, harvest celebrations, and communal decision-making — which enriches Catholic pneumatology.</w:t>
      </w:r>
    </w:p>
    <w:p w14:paraId="6123FA0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870EA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200" w:type="dxa"/>
              <w:bottom w:w="80" w:type="dxa"/>
              <w:right w:w="200" w:type="dxa"/>
            </w:tcMar>
          </w:tcPr>
          <w:p w14:paraId="3C3AFEA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THE LIVING LIBRARY GAME (Closing Activity, 5 minutes)</w:t>
            </w:r>
          </w:p>
          <w:p w14:paraId="3E4779D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71B44D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If any students in the room are from Dalit or tribal communities, invite them (only if willing) to be "living books." The rest of the class asks them one question:</w:t>
            </w:r>
          </w:p>
          <w:p w14:paraId="4C2DBEDB"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i/>
                <w:iCs/>
              </w:rPr>
              <w:t>"What is one thing you want your brother-theologians to know about your community — one thing that would make their theology better?"</w:t>
            </w:r>
          </w:p>
          <w:p w14:paraId="11FFB8F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A67BAAB" w14:textId="77777777" w:rsidR="005B2C66" w:rsidRPr="004E11FF" w:rsidRDefault="00000000">
            <w:pPr>
              <w:spacing w:before="60" w:after="60"/>
              <w:rPr>
                <w:rFonts w:ascii="Times New Roman" w:hAnsi="Times New Roman" w:cs="Times New Roman"/>
              </w:rPr>
            </w:pPr>
            <w:proofErr w:type="gramStart"/>
            <w:r w:rsidRPr="004E11FF">
              <w:rPr>
                <w:rFonts w:ascii="Times New Roman" w:hAnsi="Times New Roman" w:cs="Times New Roman"/>
                <w:b/>
                <w:bCs/>
              </w:rPr>
              <w:t>Facilitator</w:t>
            </w:r>
            <w:proofErr w:type="gramEnd"/>
            <w:r w:rsidRPr="004E11FF">
              <w:rPr>
                <w:rFonts w:ascii="Times New Roman" w:hAnsi="Times New Roman" w:cs="Times New Roman"/>
                <w:b/>
                <w:bCs/>
              </w:rPr>
              <w:t xml:space="preserve"> note: </w:t>
            </w:r>
            <w:r w:rsidRPr="004E11FF">
              <w:rPr>
                <w:rFonts w:ascii="Times New Roman" w:hAnsi="Times New Roman" w:cs="Times New Roman"/>
              </w:rPr>
              <w:t>This activity must be done with extreme sensitivity. Never force anyone to speak. The invitation is generous; the response is voluntary.</w:t>
            </w:r>
          </w:p>
        </w:tc>
      </w:tr>
    </w:tbl>
    <w:p w14:paraId="3EF1071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FA9253D"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THE PREFERENTIAL OPTION FOR THE POOR</w:t>
      </w:r>
    </w:p>
    <w:p w14:paraId="57067DF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John Paul II, </w:t>
      </w:r>
      <w:r w:rsidRPr="004E11FF">
        <w:rPr>
          <w:rFonts w:ascii="Times New Roman" w:hAnsi="Times New Roman" w:cs="Times New Roman"/>
          <w:i/>
          <w:iCs/>
        </w:rPr>
        <w:t>Sollicitudo Rei Socialis</w:t>
      </w:r>
      <w:r w:rsidRPr="004E11FF">
        <w:rPr>
          <w:rFonts w:ascii="Times New Roman" w:hAnsi="Times New Roman" w:cs="Times New Roman"/>
          <w:b/>
          <w:bCs/>
        </w:rPr>
        <w:t xml:space="preserve"> (1987), §42: </w:t>
      </w:r>
      <w:r w:rsidRPr="004E11FF">
        <w:rPr>
          <w:rFonts w:ascii="Times New Roman" w:hAnsi="Times New Roman" w:cs="Times New Roman"/>
        </w:rPr>
        <w:t>"The option or love of preference for the poor... is an option, or a special form of the primacy in the exercise of Christian charity."</w:t>
      </w:r>
    </w:p>
    <w:p w14:paraId="2F1C0AC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1D76E0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This is not an ideological position — it is a Gospel position. The Magnificat (Lk 1:46–55), the Beatitudes, the Last Judgment parable (Matt 25:31–46), and Amos 5:21–24 all point to the same reality: God acts through and for the marginalised. The theologian who ignores this has not simply missed a social point. He has misread God.</w:t>
      </w:r>
    </w:p>
    <w:p w14:paraId="20A40F2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38D9FE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50E62F7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PRAYER</w:t>
            </w:r>
          </w:p>
          <w:p w14:paraId="29B8FD4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"God of the crushed and the broken, we repent of every theology that has blessed the powerful and silenced the poor. Give us the courage to hear your voice from the margins. May our theology smell of the earth and the sweat of those who have been ground down. Amen."</w:t>
            </w:r>
          </w:p>
        </w:tc>
      </w:tr>
    </w:tbl>
    <w:p w14:paraId="1DF7610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6521AFE"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7: How to Theologize and Study — Method and Discipline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61CF65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6E246C3"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1C15B1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6C81666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3060F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B41693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76E0BAA"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Introduce the See–Judge–Act method as the basic theological tool</w:t>
            </w:r>
          </w:p>
          <w:p w14:paraId="33C26ACD"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Teach practical study skills for theology at pontifical level</w:t>
            </w:r>
          </w:p>
          <w:p w14:paraId="4487FF7B"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Establish the theological journal as a lifelong practice</w:t>
            </w:r>
          </w:p>
        </w:tc>
      </w:tr>
    </w:tbl>
    <w:p w14:paraId="12E4921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5C508CB"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12A559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2EF336E"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0:07</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D94DB14"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Game: "The Blind Recipe" — doing without method</w:t>
            </w:r>
          </w:p>
        </w:tc>
      </w:tr>
      <w:tr w:rsidR="005B2C66" w:rsidRPr="004E11FF" w14:paraId="6B5FB3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C58BF58"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lastRenderedPageBreak/>
              <w:t>0:07 – 0:22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3B17EF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See–Judge–Act method — with worked example</w:t>
            </w:r>
          </w:p>
        </w:tc>
      </w:tr>
      <w:tr w:rsidR="005B2C66" w:rsidRPr="004E11FF" w14:paraId="57AD54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17BC7D0"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0:22 – 0:35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4AD4E9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How to study theology — practical skills</w:t>
            </w:r>
          </w:p>
        </w:tc>
      </w:tr>
      <w:tr w:rsidR="005B2C66" w:rsidRPr="004E11FF" w14:paraId="067832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F83CB5F"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0:35 – 0:43</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6E1DC0B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The theological journal — introduction and first entry</w:t>
            </w:r>
          </w:p>
        </w:tc>
      </w:tr>
      <w:tr w:rsidR="005B2C66" w:rsidRPr="004E11FF" w14:paraId="1F45C2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4C46C2AE"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0:43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1A76E7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Closing Prayer</w:t>
            </w:r>
          </w:p>
        </w:tc>
      </w:tr>
    </w:tbl>
    <w:p w14:paraId="5247024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92E6AEE"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GAME: The Blind Recipe (7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6C5A71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54C8F4D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Ask a volunteer: "Explain to me how to make dal without using the words 'dal,' 'water,' 'fire,' or 'cook.'"</w:t>
            </w:r>
          </w:p>
          <w:p w14:paraId="3C65C7C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Let the class laugh. Then say:</w:t>
            </w:r>
          </w:p>
          <w:p w14:paraId="27ADF7C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"Doing theology without method is like cooking without knowing the sequence. You might accidentally produce something edible. You might also produce something nobody can eat. Method is not about limiting creativity — it is about making sure the creativity serves the meal."</w:t>
            </w:r>
          </w:p>
          <w:p w14:paraId="580883D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9B76995"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Add: </w:t>
            </w:r>
            <w:r w:rsidRPr="004E11FF">
              <w:rPr>
                <w:rFonts w:ascii="Times New Roman" w:hAnsi="Times New Roman" w:cs="Times New Roman"/>
                <w:i/>
                <w:iCs/>
              </w:rPr>
              <w:t>"Some theological papers I have read were exactly like that dal — edible in parts but nobody could tell what had been added in what order."</w:t>
            </w:r>
          </w:p>
        </w:tc>
      </w:tr>
    </w:tbl>
    <w:p w14:paraId="64B151C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19B11A5"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The See–Judge–Act Method</w:t>
      </w:r>
    </w:p>
    <w:p w14:paraId="35008BF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Origin: </w:t>
      </w:r>
      <w:r w:rsidRPr="004E11FF">
        <w:rPr>
          <w:rFonts w:ascii="Times New Roman" w:hAnsi="Times New Roman" w:cs="Times New Roman"/>
        </w:rPr>
        <w:t>Developed by Cardjin for the Young Christian Workers movement in Belgium (1920s). Adopted by CELAM at Medellin (1968), by FABC, and endorsed by Vatican II. It is now the standard method for contextual theology worldwide.</w:t>
      </w:r>
    </w:p>
    <w:p w14:paraId="7106058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7ADAA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0F0E007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THE THREE MOVEMENTS</w:t>
            </w:r>
          </w:p>
          <w:p w14:paraId="27359CB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ECAFC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SEE — Social Analysis: </w:t>
            </w:r>
            <w:r w:rsidRPr="004E11FF">
              <w:rPr>
                <w:rFonts w:ascii="Times New Roman" w:hAnsi="Times New Roman" w:cs="Times New Roman"/>
              </w:rPr>
              <w:t xml:space="preserve">Observe the reality carefully. What is </w:t>
            </w:r>
            <w:proofErr w:type="gramStart"/>
            <w:r w:rsidRPr="004E11FF">
              <w:rPr>
                <w:rFonts w:ascii="Times New Roman" w:hAnsi="Times New Roman" w:cs="Times New Roman"/>
              </w:rPr>
              <w:t>actually happening</w:t>
            </w:r>
            <w:proofErr w:type="gramEnd"/>
            <w:r w:rsidRPr="004E11FF">
              <w:rPr>
                <w:rFonts w:ascii="Times New Roman" w:hAnsi="Times New Roman" w:cs="Times New Roman"/>
              </w:rPr>
              <w:t>? Who is suffering? Who benefits? Use sociology, economics, history, and local knowledge. This is not mere journalism — it is disciplined attention to the signs of the times. Ask: "What does the data say? What stories do people tell?"</w:t>
            </w:r>
          </w:p>
          <w:p w14:paraId="5C58593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4627A2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JUDGE — Theological Reflection: </w:t>
            </w:r>
            <w:r w:rsidRPr="004E11FF">
              <w:rPr>
                <w:rFonts w:ascii="Times New Roman" w:hAnsi="Times New Roman" w:cs="Times New Roman"/>
              </w:rPr>
              <w:t>Bring the social reality into dialogue with the Word of God, the Tradition of the Church, and the teaching of the Magisterium. Ask: "What does Scripture say? What has the Church taught? What does faith illuminate here?"</w:t>
            </w:r>
          </w:p>
          <w:p w14:paraId="10F408D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D0443E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ACT — Pastoral Response: </w:t>
            </w:r>
            <w:r w:rsidRPr="004E11FF">
              <w:rPr>
                <w:rFonts w:ascii="Times New Roman" w:hAnsi="Times New Roman" w:cs="Times New Roman"/>
              </w:rPr>
              <w:t>Move from analysis and reflection to concrete, specific, realistic action. Ask: "What must we do? Who must do it? By when? With what resources?"</w:t>
            </w:r>
          </w:p>
        </w:tc>
      </w:tr>
    </w:tbl>
    <w:p w14:paraId="4C83B80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4384553"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WORKED EXAMPLE: Caste Discrimination in a Parish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B2C66" w:rsidRPr="004E11FF" w14:paraId="5EA9A0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C87E5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lastRenderedPageBreak/>
              <w:t>SEE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456F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In a parish in southern India, Dalit Catholics sit in separate rows from caste Catholics. Communion is distributed separately. Church committees are dominated by one caste group.</w:t>
            </w:r>
          </w:p>
        </w:tc>
      </w:tr>
      <w:tr w:rsidR="005B2C66" w:rsidRPr="004E11FF" w14:paraId="1907C1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1BC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JUDGE</w:t>
            </w:r>
          </w:p>
        </w:tc>
        <w:tc>
          <w:tcPr>
            <w:tcW w:w="7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821F02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Galatians 3:28: "There is neither Jew nor Greek, neither slave nor free, neither male nor female — for you are all one in Christ Jesus." The Eucharist is the meal of the new community, not the old hierarchies. Caste at the altar is a liturgical heresy.</w:t>
            </w:r>
          </w:p>
        </w:tc>
      </w:tr>
      <w:tr w:rsidR="005B2C66" w:rsidRPr="004E11FF" w14:paraId="714431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989774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color w:val="FFFFFF"/>
              </w:rPr>
              <w:t>ACT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148D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Parish renewal programme with explicit catechesis on baptismal equality; formation sessions for parish council; a written diocesan policy against caste discrimination at liturgy.</w:t>
            </w:r>
          </w:p>
        </w:tc>
      </w:tr>
    </w:tbl>
    <w:p w14:paraId="602AF93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BA6F84F"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How to Study Theology — Practical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A738A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7F90E64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TEN HABITS OF AN EFFECTIVE THEOLOGIAN-STUDENT</w:t>
            </w:r>
          </w:p>
          <w:p w14:paraId="74DF547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6B819E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1. Read the primary sources. </w:t>
            </w:r>
            <w:r w:rsidRPr="004E11FF">
              <w:rPr>
                <w:rFonts w:ascii="Times New Roman" w:hAnsi="Times New Roman" w:cs="Times New Roman"/>
              </w:rPr>
              <w:t>Do not rely solely on secondary commentaries. Read Aquinas, read Augustine, read the Council documents, read FABC papers. The primary source is always richer than any summary.</w:t>
            </w:r>
          </w:p>
          <w:p w14:paraId="4FC636B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2. Build a bibliography habit. </w:t>
            </w:r>
            <w:r w:rsidRPr="004E11FF">
              <w:rPr>
                <w:rFonts w:ascii="Times New Roman" w:hAnsi="Times New Roman" w:cs="Times New Roman"/>
              </w:rPr>
              <w:t>Every time you read a book, note the full Turabian citation. Your future self will thank you at 11 PM the night before a paper is due.</w:t>
            </w:r>
          </w:p>
          <w:p w14:paraId="022ED49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3. Ask one question per reading. </w:t>
            </w:r>
            <w:r w:rsidRPr="004E11FF">
              <w:rPr>
                <w:rFonts w:ascii="Times New Roman" w:hAnsi="Times New Roman" w:cs="Times New Roman"/>
              </w:rPr>
              <w:t>Do not try to master everything. Ask: "What is the one question this text is trying to answer?" Write it in the margin.</w:t>
            </w:r>
          </w:p>
          <w:p w14:paraId="599F70B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4. Write to learn. </w:t>
            </w:r>
            <w:r w:rsidRPr="004E11FF">
              <w:rPr>
                <w:rFonts w:ascii="Times New Roman" w:hAnsi="Times New Roman" w:cs="Times New Roman"/>
              </w:rPr>
              <w:t>Theologians think by writing. Keep a notebook. Even if you never show anyone, writing forces clarity.</w:t>
            </w:r>
          </w:p>
          <w:p w14:paraId="54B3E29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5. Disagree respectfully. </w:t>
            </w:r>
            <w:r w:rsidRPr="004E11FF">
              <w:rPr>
                <w:rFonts w:ascii="Times New Roman" w:hAnsi="Times New Roman" w:cs="Times New Roman"/>
              </w:rPr>
              <w:t>If you disagree with a theologian, say so — but engage with his strongest argument, not a caricature.</w:t>
            </w:r>
          </w:p>
          <w:p w14:paraId="1409927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6. Pray before you read. </w:t>
            </w:r>
            <w:r w:rsidRPr="004E11FF">
              <w:rPr>
                <w:rFonts w:ascii="Times New Roman" w:hAnsi="Times New Roman" w:cs="Times New Roman"/>
              </w:rPr>
              <w:t>Not as piety-performance — but because theology is about God, and you cannot study God with merely human equipment.</w:t>
            </w:r>
          </w:p>
          <w:p w14:paraId="4E452C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7. Connect theology to life. </w:t>
            </w:r>
            <w:r w:rsidRPr="004E11FF">
              <w:rPr>
                <w:rFonts w:ascii="Times New Roman" w:hAnsi="Times New Roman" w:cs="Times New Roman"/>
              </w:rPr>
              <w:t>After every class, ask: "Where did I see this in my regency? Where will I meet this after ordination?"</w:t>
            </w:r>
          </w:p>
          <w:p w14:paraId="4EC1B2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8. Learn one Indian language deeply. </w:t>
            </w:r>
            <w:r w:rsidRPr="004E11FF">
              <w:rPr>
                <w:rFonts w:ascii="Times New Roman" w:hAnsi="Times New Roman" w:cs="Times New Roman"/>
              </w:rPr>
              <w:t>To theologize from India, you must be rooted in India. Language is the root.</w:t>
            </w:r>
          </w:p>
          <w:p w14:paraId="77E251D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9. Read Indian newspapers. </w:t>
            </w:r>
            <w:r w:rsidRPr="004E11FF">
              <w:rPr>
                <w:rFonts w:ascii="Times New Roman" w:hAnsi="Times New Roman" w:cs="Times New Roman"/>
              </w:rPr>
              <w:t>The Economic Times, The Hindu, Frontline. The news is a first draft of the signs of the times.</w:t>
            </w:r>
          </w:p>
          <w:p w14:paraId="406AC0C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10. Find a spiritual director. </w:t>
            </w:r>
            <w:r w:rsidRPr="004E11FF">
              <w:rPr>
                <w:rFonts w:ascii="Times New Roman" w:hAnsi="Times New Roman" w:cs="Times New Roman"/>
              </w:rPr>
              <w:t>Theology without prayer produces clever arguments and empty souls. The spiritual director keeps you honest.</w:t>
            </w:r>
          </w:p>
        </w:tc>
      </w:tr>
    </w:tbl>
    <w:p w14:paraId="1D84388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478FC56"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THE THEOLOGICAL JOURNAL</w:t>
      </w:r>
    </w:p>
    <w:p w14:paraId="60756E0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Beginning today and continuing throughout your BTh studies, keep a theological journal. This is not a diary. It is a notebook where you:</w:t>
      </w:r>
    </w:p>
    <w:p w14:paraId="140A9C8C"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Record one theological question from each class</w:t>
      </w:r>
    </w:p>
    <w:p w14:paraId="76245B75"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lastRenderedPageBreak/>
        <w:t>• Write one connection between each week's theology and your pastoral experience</w:t>
      </w:r>
    </w:p>
    <w:p w14:paraId="6BD584F9"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Note one thing you disagreed with in each class — and why</w:t>
      </w:r>
    </w:p>
    <w:p w14:paraId="795B2CD4"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 Keep a running list of books you want to read</w:t>
      </w:r>
    </w:p>
    <w:p w14:paraId="39D3C24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BD0914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First Journal Entry — Do this now (3 minutes): </w:t>
      </w:r>
      <w:r w:rsidRPr="004E11FF">
        <w:rPr>
          <w:rFonts w:ascii="Times New Roman" w:hAnsi="Times New Roman" w:cs="Times New Roman"/>
        </w:rPr>
        <w:t>Finish this sentence: "I came to this seminary to study theology because... And after two days of orientation, the question I most want to answer is..."</w:t>
      </w:r>
    </w:p>
    <w:p w14:paraId="5B62442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709375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63DE8E6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CLOSING PRAYER</w:t>
            </w:r>
          </w:p>
          <w:p w14:paraId="6C0AACC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"Lord of wisdom, teach us the discipline of careful thought. Protect us from lazy theology, from cheap answers, and from the arrogance of those who think they already know everything. Keep us always learning. Amen."</w:t>
            </w:r>
          </w:p>
        </w:tc>
      </w:tr>
    </w:tbl>
    <w:p w14:paraId="641F2BD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AE26407"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SESSION 8: Applying Theology in Pastoral Life + Commitment Ceremony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28BD85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A24107E"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Duration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499BB9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45 minutes</w:t>
            </w:r>
          </w:p>
        </w:tc>
      </w:tr>
    </w:tbl>
    <w:p w14:paraId="09A4AE0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426323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DB58955"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Objectives</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862313D"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Show concrete examples of theology applied in pastoral practice</w:t>
            </w:r>
          </w:p>
          <w:p w14:paraId="3A079CD8"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Address the challenges facing the Indian theologian</w:t>
            </w:r>
          </w:p>
          <w:p w14:paraId="5118E056" w14:textId="77777777" w:rsidR="005B2C66" w:rsidRPr="004E11FF" w:rsidRDefault="00000000">
            <w:pPr>
              <w:spacing w:before="60" w:after="20"/>
              <w:rPr>
                <w:rFonts w:ascii="Times New Roman" w:hAnsi="Times New Roman" w:cs="Times New Roman"/>
              </w:rPr>
            </w:pPr>
            <w:r w:rsidRPr="004E11FF">
              <w:rPr>
                <w:rFonts w:ascii="Times New Roman" w:hAnsi="Times New Roman" w:cs="Times New Roman"/>
              </w:rPr>
              <w:t>• Close the orientation with a commitment ceremony and blessing</w:t>
            </w:r>
          </w:p>
        </w:tc>
      </w:tr>
    </w:tbl>
    <w:p w14:paraId="704B35B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057CE66"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54C72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395E5B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0:00 – 0:07</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89A5BF8"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rPr>
              <w:t>😄</w:t>
            </w:r>
            <w:r w:rsidRPr="004E11FF">
              <w:rPr>
                <w:rFonts w:ascii="Times New Roman" w:hAnsi="Times New Roman" w:cs="Times New Roman"/>
              </w:rPr>
              <w:t xml:space="preserve"> "Theology on the Bus" — closing game</w:t>
            </w:r>
          </w:p>
        </w:tc>
      </w:tr>
      <w:tr w:rsidR="005B2C66" w:rsidRPr="004E11FF" w14:paraId="7AA50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76FCCC3D"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0:07 – 0:22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B34261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Applying theology: four case studies</w:t>
            </w:r>
          </w:p>
        </w:tc>
      </w:tr>
      <w:tr w:rsidR="005B2C66" w:rsidRPr="004E11FF" w14:paraId="7780BA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9378F4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0:22 – 0:35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802E6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Challenges of the Indian theologian</w:t>
            </w:r>
          </w:p>
        </w:tc>
      </w:tr>
      <w:tr w:rsidR="005B2C66" w:rsidRPr="004E11FF" w14:paraId="2B5C9E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208CEEBA"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0:35 – 0:43</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9AF0B9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Commitment Ceremony — "I AM A THEOLOGIAN"</w:t>
            </w:r>
          </w:p>
        </w:tc>
      </w:tr>
      <w:tr w:rsidR="005B2C66" w:rsidRPr="004E11FF" w14:paraId="6DBB20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1B3E9395"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0:43 – 0:45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AB06FB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Final Blessing</w:t>
            </w:r>
          </w:p>
        </w:tc>
      </w:tr>
    </w:tbl>
    <w:p w14:paraId="3EC907E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1422FAB"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GAME: Theology on the Bus (7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39BA65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232B96C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Scenario: You are on a bus. The person next to you asks: "What do you study?" You say: "Theology." They say: "What on earth is that useful for?"</w:t>
            </w:r>
          </w:p>
          <w:p w14:paraId="5A441A1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1AA07B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Give students 90 seconds to write a 30-second answer — in simple language, no jargon. Then three volunteers share theirs. The class votes on which answer was most effective.</w:t>
            </w:r>
          </w:p>
          <w:p w14:paraId="72F636F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AA792DF"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lastRenderedPageBreak/>
              <w:t>😄</w:t>
            </w:r>
            <w:r w:rsidRPr="004E11FF">
              <w:rPr>
                <w:rFonts w:ascii="Times New Roman" w:hAnsi="Times New Roman" w:cs="Times New Roman"/>
                <w:b/>
                <w:bCs/>
              </w:rPr>
              <w:t xml:space="preserve"> </w:t>
            </w:r>
            <w:r w:rsidRPr="004E11FF">
              <w:rPr>
                <w:rFonts w:ascii="Times New Roman" w:hAnsi="Times New Roman" w:cs="Times New Roman"/>
                <w:i/>
                <w:iCs/>
              </w:rPr>
              <w:t>"If your answer involved the words 'ontological,' 'eschatological,' or 'hypostatic union,' you have failed the assignment. The fellow on the bus will move to another seat."</w:t>
            </w:r>
          </w:p>
        </w:tc>
      </w:tr>
    </w:tbl>
    <w:p w14:paraId="3EC2AC9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4D63D7AC"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CORE CONTENT: Four Case Studies in Applied Theology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E5609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0A55D1E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CASE 1: The Funeral of a Suicide Victim</w:t>
            </w:r>
          </w:p>
          <w:p w14:paraId="196169E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 young man from your parish takes his own life after failing his Class 12 exams. The family asks for a Catholic funeral. The old canon law refused sacraments to suicides. The new Code of Canon Law (can. 1184) leaves room for pastoral judgment if there is no outward manifestation of rejection of faith.</w:t>
            </w:r>
          </w:p>
          <w:p w14:paraId="4928692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theological task: </w:t>
            </w:r>
            <w:r w:rsidRPr="004E11FF">
              <w:rPr>
                <w:rFonts w:ascii="Times New Roman" w:hAnsi="Times New Roman" w:cs="Times New Roman"/>
              </w:rPr>
              <w:t xml:space="preserve">Apply the Church's teaching on human dignity, God's mercy, and mental health. Understand </w:t>
            </w:r>
            <w:r w:rsidRPr="004E11FF">
              <w:rPr>
                <w:rFonts w:ascii="Times New Roman" w:hAnsi="Times New Roman" w:cs="Times New Roman"/>
                <w:i/>
                <w:iCs/>
              </w:rPr>
              <w:t>culpa</w:t>
            </w:r>
            <w:r w:rsidRPr="004E11FF">
              <w:rPr>
                <w:rFonts w:ascii="Times New Roman" w:hAnsi="Times New Roman" w:cs="Times New Roman"/>
              </w:rPr>
              <w:t xml:space="preserve"> (guilt) and </w:t>
            </w:r>
            <w:r w:rsidRPr="004E11FF">
              <w:rPr>
                <w:rFonts w:ascii="Times New Roman" w:hAnsi="Times New Roman" w:cs="Times New Roman"/>
                <w:i/>
                <w:iCs/>
              </w:rPr>
              <w:t>imputability</w:t>
            </w:r>
            <w:r w:rsidRPr="004E11FF">
              <w:rPr>
                <w:rFonts w:ascii="Times New Roman" w:hAnsi="Times New Roman" w:cs="Times New Roman"/>
              </w:rPr>
              <w:t xml:space="preserve"> (moral responsibility). Provide pastoral care to a family in crisis. Preach at the funeral in a way that neither condemns the dead nor deceives the living.</w:t>
            </w:r>
          </w:p>
        </w:tc>
      </w:tr>
    </w:tbl>
    <w:p w14:paraId="35ADDC8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1618CC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69F1FFA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CASE 2: The Interfaith Wedding</w:t>
            </w:r>
          </w:p>
          <w:p w14:paraId="03EAB1D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A Catholic woman wants to marry a Hindu man. Both families are present and involved. The parish priest is asked to perform the ceremony.</w:t>
            </w:r>
          </w:p>
          <w:p w14:paraId="5DB57A1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theological task: </w:t>
            </w:r>
            <w:r w:rsidRPr="004E11FF">
              <w:rPr>
                <w:rFonts w:ascii="Times New Roman" w:hAnsi="Times New Roman" w:cs="Times New Roman"/>
              </w:rPr>
              <w:t xml:space="preserve">Understand the Church's norms on mixed marriages and disparity of cult (CIC can. 1086, 1124–1125). Apply </w:t>
            </w:r>
            <w:r w:rsidRPr="004E11FF">
              <w:rPr>
                <w:rFonts w:ascii="Times New Roman" w:hAnsi="Times New Roman" w:cs="Times New Roman"/>
                <w:i/>
                <w:iCs/>
              </w:rPr>
              <w:t>Amoris Laetitia's</w:t>
            </w:r>
            <w:r w:rsidRPr="004E11FF">
              <w:rPr>
                <w:rFonts w:ascii="Times New Roman" w:hAnsi="Times New Roman" w:cs="Times New Roman"/>
              </w:rPr>
              <w:t xml:space="preserve"> call for accompaniment and discernment. Prepare the couple for the challenges of raising children in a religiously plural home. Model interreligious respect without compromising Catholic identity.</w:t>
            </w:r>
          </w:p>
        </w:tc>
      </w:tr>
    </w:tbl>
    <w:p w14:paraId="50747F4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66BFA5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20448FB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CASE 3: The Protest March</w:t>
            </w:r>
          </w:p>
          <w:p w14:paraId="014ABBD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Tribal farmers in your parish area are being displaced by a dam project. They ask the parish priest to lead a protest march. The local bishop is cautious. The collector's office has warned of "consequences."</w:t>
            </w:r>
          </w:p>
          <w:p w14:paraId="2B152F2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theological task: </w:t>
            </w:r>
            <w:r w:rsidRPr="004E11FF">
              <w:rPr>
                <w:rFonts w:ascii="Times New Roman" w:hAnsi="Times New Roman" w:cs="Times New Roman"/>
              </w:rPr>
              <w:t>Apply Catholic Social Teaching — specifically, the universal destination of goods (</w:t>
            </w:r>
            <w:r w:rsidRPr="004E11FF">
              <w:rPr>
                <w:rFonts w:ascii="Times New Roman" w:hAnsi="Times New Roman" w:cs="Times New Roman"/>
                <w:i/>
                <w:iCs/>
              </w:rPr>
              <w:t>Laudato Si'</w:t>
            </w:r>
            <w:r w:rsidRPr="004E11FF">
              <w:rPr>
                <w:rFonts w:ascii="Times New Roman" w:hAnsi="Times New Roman" w:cs="Times New Roman"/>
              </w:rPr>
              <w:t>, §93), the dignity of the human person, and the preferential option for the poor. Discern the difference between prophetic witness and political partisanship. Navigate obedience to the bishop and solidarity with the poor.</w:t>
            </w:r>
          </w:p>
        </w:tc>
      </w:tr>
    </w:tbl>
    <w:p w14:paraId="614836E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242CDA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2A6FD98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CASE 4: The Youth Catechism Class</w:t>
            </w:r>
          </w:p>
          <w:p w14:paraId="1FF9933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You are teaching catechism to 14-year-olds in a parish. One student asks: "Father, my Hindu friend is a better person than most Christians I know. Is he going to hell?"</w:t>
            </w:r>
          </w:p>
          <w:p w14:paraId="4491B07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theological task: </w:t>
            </w:r>
            <w:r w:rsidRPr="004E11FF">
              <w:rPr>
                <w:rFonts w:ascii="Times New Roman" w:hAnsi="Times New Roman" w:cs="Times New Roman"/>
              </w:rPr>
              <w:t>Apply Vatican II's teaching on salvation outside the Church (</w:t>
            </w:r>
            <w:r w:rsidRPr="004E11FF">
              <w:rPr>
                <w:rFonts w:ascii="Times New Roman" w:hAnsi="Times New Roman" w:cs="Times New Roman"/>
                <w:i/>
                <w:iCs/>
              </w:rPr>
              <w:t>Lumen Gentium</w:t>
            </w:r>
            <w:r w:rsidRPr="004E11FF">
              <w:rPr>
                <w:rFonts w:ascii="Times New Roman" w:hAnsi="Times New Roman" w:cs="Times New Roman"/>
              </w:rPr>
              <w:t>, §16), Karl Rahner's concept of the "anonymous Christian," and the genuine holiness present in other religious traditions (</w:t>
            </w:r>
            <w:r w:rsidRPr="004E11FF">
              <w:rPr>
                <w:rFonts w:ascii="Times New Roman" w:hAnsi="Times New Roman" w:cs="Times New Roman"/>
                <w:i/>
                <w:iCs/>
              </w:rPr>
              <w:t>Nostra Aetate</w:t>
            </w:r>
            <w:r w:rsidRPr="004E11FF">
              <w:rPr>
                <w:rFonts w:ascii="Times New Roman" w:hAnsi="Times New Roman" w:cs="Times New Roman"/>
              </w:rPr>
              <w:t>, §2). Answer honestly, without compromise, and without a lecture that will put a 14-year-old to sleep.</w:t>
            </w:r>
          </w:p>
        </w:tc>
      </w:tr>
    </w:tbl>
    <w:p w14:paraId="67BC674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1D27C23"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lastRenderedPageBreak/>
        <w:t>CHALLENGES OF THE INDIAN THEOLOGIAN</w:t>
      </w:r>
    </w:p>
    <w:p w14:paraId="42F11BC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1. The Language Challenge: </w:t>
      </w:r>
      <w:r w:rsidRPr="004E11FF">
        <w:rPr>
          <w:rFonts w:ascii="Times New Roman" w:hAnsi="Times New Roman" w:cs="Times New Roman"/>
        </w:rPr>
        <w:t>Most major theological texts are in Latin, German, French, or English. Most parishioners speak Tamil, Telugu, Hindi, Bengali, or Santhali. The theologian must bridge these worlds.</w:t>
      </w:r>
    </w:p>
    <w:p w14:paraId="36C3DC6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2. The Credibility Challenge: </w:t>
      </w:r>
      <w:r w:rsidRPr="004E11FF">
        <w:rPr>
          <w:rFonts w:ascii="Times New Roman" w:hAnsi="Times New Roman" w:cs="Times New Roman"/>
        </w:rPr>
        <w:t>In India, a person with a degree in theology is often asked: "What can you do?" The theologian must demonstrate that theology is a form of service, not a form of luxury.</w:t>
      </w:r>
    </w:p>
    <w:p w14:paraId="12EAB12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3. The Caste Challenge: </w:t>
      </w:r>
      <w:r w:rsidRPr="004E11FF">
        <w:rPr>
          <w:rFonts w:ascii="Times New Roman" w:hAnsi="Times New Roman" w:cs="Times New Roman"/>
        </w:rPr>
        <w:t>Caste exists within the Church. The theologian must be willing to name it and challenge it — even when it is politically inconvenient and personally risky.</w:t>
      </w:r>
    </w:p>
    <w:p w14:paraId="509B3AA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4. The Pluralism Challenge: </w:t>
      </w:r>
      <w:r w:rsidRPr="004E11FF">
        <w:rPr>
          <w:rFonts w:ascii="Times New Roman" w:hAnsi="Times New Roman" w:cs="Times New Roman"/>
        </w:rPr>
        <w:t>Doing theology in India means doing theology next to Hinduism, Islam, Buddhism, and tribal religions. This is not a problem to be solved — it is a gift to be received and a challenge to be met with intellectual honesty.</w:t>
      </w:r>
    </w:p>
    <w:p w14:paraId="6E25DA7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5. The Relevance Challenge: </w:t>
      </w:r>
      <w:r w:rsidRPr="004E11FF">
        <w:rPr>
          <w:rFonts w:ascii="Times New Roman" w:hAnsi="Times New Roman" w:cs="Times New Roman"/>
        </w:rPr>
        <w:t>Pope Francis warns against "self-referential" theology that speaks only to itself. The Indian theologian must speak to the street, the village, the slum — not only to the journal and the seminar.</w:t>
      </w:r>
    </w:p>
    <w:p w14:paraId="3D3A806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85D281F" w14:textId="77777777" w:rsidR="005B2C66" w:rsidRPr="004E11FF" w:rsidRDefault="00000000">
      <w:pPr>
        <w:pStyle w:val="Heading3"/>
        <w:rPr>
          <w:rFonts w:ascii="Times New Roman" w:hAnsi="Times New Roman" w:cs="Times New Roman"/>
        </w:rPr>
      </w:pPr>
      <w:r w:rsidRPr="004E11FF">
        <w:rPr>
          <w:rFonts w:ascii="Times New Roman" w:hAnsi="Times New Roman" w:cs="Times New Roman"/>
        </w:rPr>
        <w:t>COMMITMENT CEREMONY: "I AM A THEOLOGIAN"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4D85B1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78D8D6E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CEREMONY FORMAT (8 minutes)</w:t>
            </w:r>
          </w:p>
          <w:p w14:paraId="31B9F54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6035AA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Each student writes the following on a card (provide cards beforehand):</w:t>
            </w:r>
          </w:p>
          <w:p w14:paraId="09BA1C9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43E8088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i/>
                <w:iCs/>
              </w:rPr>
              <w:t>"I, [Name], enter this study of theology with the following commitment:"</w:t>
            </w:r>
          </w:p>
          <w:p w14:paraId="379CE37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18CE0DD7"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Line 1: "I will think carefully — and never settle for a cheap answer."</w:t>
            </w:r>
          </w:p>
          <w:p w14:paraId="33F5B5E4"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Line 2: "I will listen to the poor — because they hear God clearly."</w:t>
            </w:r>
          </w:p>
          <w:p w14:paraId="744FBBEC"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Line 3: "I will serve the Church — and never serve only myself."</w:t>
            </w:r>
          </w:p>
          <w:p w14:paraId="31E9539B" w14:textId="77777777" w:rsidR="005B2C66" w:rsidRPr="004E11FF" w:rsidRDefault="00000000">
            <w:pPr>
              <w:spacing w:before="60" w:after="60"/>
              <w:ind w:left="360"/>
              <w:rPr>
                <w:rFonts w:ascii="Times New Roman" w:hAnsi="Times New Roman" w:cs="Times New Roman"/>
              </w:rPr>
            </w:pPr>
            <w:r w:rsidRPr="004E11FF">
              <w:rPr>
                <w:rFonts w:ascii="Times New Roman" w:hAnsi="Times New Roman" w:cs="Times New Roman"/>
              </w:rPr>
              <w:t>Line 4: My personal commitment: [student writes his own line]</w:t>
            </w:r>
          </w:p>
          <w:p w14:paraId="5F39395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3159F59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Students sign the card. The facilitator collects them, and they are placed on the altar during the closing Mass. At the end of Year 1, they are returned to each student.</w:t>
            </w:r>
          </w:p>
          <w:p w14:paraId="632F1E5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21AB8E7A" w14:textId="77777777" w:rsidR="005B2C66" w:rsidRPr="004E11FF" w:rsidRDefault="00000000">
            <w:pPr>
              <w:spacing w:before="60" w:after="60"/>
              <w:rPr>
                <w:rFonts w:ascii="Times New Roman" w:hAnsi="Times New Roman" w:cs="Times New Roman"/>
              </w:rPr>
            </w:pPr>
            <w:r w:rsidRPr="004E11FF">
              <w:rPr>
                <w:rFonts w:ascii="Segoe UI Emoji" w:hAnsi="Segoe UI Emoji" w:cs="Segoe UI Emoji"/>
                <w:b/>
                <w:bCs/>
              </w:rPr>
              <w:t>😄</w:t>
            </w:r>
            <w:r w:rsidRPr="004E11FF">
              <w:rPr>
                <w:rFonts w:ascii="Times New Roman" w:hAnsi="Times New Roman" w:cs="Times New Roman"/>
                <w:b/>
                <w:bCs/>
              </w:rPr>
              <w:t xml:space="preserve"> </w:t>
            </w:r>
            <w:r w:rsidRPr="004E11FF">
              <w:rPr>
                <w:rFonts w:ascii="Times New Roman" w:hAnsi="Times New Roman" w:cs="Times New Roman"/>
                <w:i/>
                <w:iCs/>
              </w:rPr>
              <w:t>"If your card says your personal commitment is 'to pass all exams' — that is not entirely bad. But I recommend expanding your horizons slightly."</w:t>
            </w:r>
          </w:p>
        </w:tc>
      </w:tr>
    </w:tbl>
    <w:p w14:paraId="1D05596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D12A8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200" w:type="dxa"/>
              <w:bottom w:w="80" w:type="dxa"/>
              <w:right w:w="200" w:type="dxa"/>
            </w:tcMar>
          </w:tcPr>
          <w:p w14:paraId="7144AB3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FINAL BLESSING</w:t>
            </w:r>
          </w:p>
          <w:p w14:paraId="726A8B5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C717C2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i/>
                <w:iCs/>
              </w:rPr>
              <w:t>"Go, then. You are now theologians — not because you have passed an exam, but because you have begun to take God, the Church, and the suffering world seriously at the same time. That is a rare and costly thing. Do it well. Do it humbly. Do it with joy. The Lord be with you."</w:t>
            </w:r>
          </w:p>
          <w:p w14:paraId="28B59AE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A04273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lastRenderedPageBreak/>
              <w:t xml:space="preserve">All: </w:t>
            </w:r>
          </w:p>
          <w:p w14:paraId="6C617BF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72DE814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Benediction: </w:t>
            </w:r>
          </w:p>
        </w:tc>
      </w:tr>
    </w:tbl>
    <w:p w14:paraId="2FD3845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p w14:paraId="60898A72" w14:textId="77777777" w:rsidR="005B2C66" w:rsidRPr="004E11FF" w:rsidRDefault="00000000">
      <w:pPr>
        <w:rPr>
          <w:rFonts w:ascii="Times New Roman" w:hAnsi="Times New Roman" w:cs="Times New Roman"/>
        </w:rPr>
      </w:pPr>
      <w:r w:rsidRPr="004E11FF">
        <w:rPr>
          <w:rFonts w:ascii="Times New Roman" w:hAnsi="Times New Roman" w:cs="Times New Roman"/>
        </w:rPr>
        <w:br w:type="page"/>
      </w:r>
    </w:p>
    <w:p w14:paraId="17912D21" w14:textId="77777777" w:rsidR="005B2C66" w:rsidRPr="004E11FF" w:rsidRDefault="00000000">
      <w:pPr>
        <w:pStyle w:val="Heading1"/>
        <w:rPr>
          <w:rFonts w:ascii="Times New Roman" w:hAnsi="Times New Roman" w:cs="Times New Roman"/>
          <w:sz w:val="24"/>
          <w:szCs w:val="24"/>
        </w:rPr>
      </w:pPr>
      <w:r w:rsidRPr="004E11FF">
        <w:rPr>
          <w:rFonts w:ascii="Times New Roman" w:hAnsi="Times New Roman" w:cs="Times New Roman"/>
          <w:sz w:val="24"/>
          <w:szCs w:val="24"/>
        </w:rPr>
        <w:lastRenderedPageBreak/>
        <w:t>RECOMMENDED BOOKS AND RESOURCES</w:t>
      </w:r>
    </w:p>
    <w:p w14:paraId="377D0C2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348F53C"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Core Introductory Theology</w:t>
      </w:r>
    </w:p>
    <w:p w14:paraId="30F4E54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Dulles, Avery, SJ. </w:t>
      </w:r>
      <w:r w:rsidRPr="004E11FF">
        <w:rPr>
          <w:rFonts w:ascii="Times New Roman" w:hAnsi="Times New Roman" w:cs="Times New Roman"/>
          <w:i/>
          <w:iCs/>
        </w:rPr>
        <w:t>The Craft of Theology: From Symbol to System.</w:t>
      </w:r>
      <w:r w:rsidRPr="004E11FF">
        <w:rPr>
          <w:rFonts w:ascii="Times New Roman" w:hAnsi="Times New Roman" w:cs="Times New Roman"/>
        </w:rPr>
        <w:t xml:space="preserve"> New York: Crossroad, 1992.</w:t>
      </w:r>
    </w:p>
    <w:p w14:paraId="3E0D810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Lonergan, Bernard, SJ. </w:t>
      </w:r>
      <w:r w:rsidRPr="004E11FF">
        <w:rPr>
          <w:rFonts w:ascii="Times New Roman" w:hAnsi="Times New Roman" w:cs="Times New Roman"/>
          <w:i/>
          <w:iCs/>
        </w:rPr>
        <w:t>Method in Theology.</w:t>
      </w:r>
      <w:r w:rsidRPr="004E11FF">
        <w:rPr>
          <w:rFonts w:ascii="Times New Roman" w:hAnsi="Times New Roman" w:cs="Times New Roman"/>
        </w:rPr>
        <w:t xml:space="preserve"> Toronto: University of Toronto Press, 1971.</w:t>
      </w:r>
    </w:p>
    <w:p w14:paraId="271BE361"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Macquarrie, John. </w:t>
      </w:r>
      <w:r w:rsidRPr="004E11FF">
        <w:rPr>
          <w:rFonts w:ascii="Times New Roman" w:hAnsi="Times New Roman" w:cs="Times New Roman"/>
          <w:i/>
          <w:iCs/>
        </w:rPr>
        <w:t>Principles of Christian Theology.</w:t>
      </w:r>
      <w:r w:rsidRPr="004E11FF">
        <w:rPr>
          <w:rFonts w:ascii="Times New Roman" w:hAnsi="Times New Roman" w:cs="Times New Roman"/>
        </w:rPr>
        <w:t xml:space="preserve"> New York: Scribner, 1966.</w:t>
      </w:r>
    </w:p>
    <w:p w14:paraId="73EEC10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Rahner, Karl, SJ. </w:t>
      </w:r>
      <w:r w:rsidRPr="004E11FF">
        <w:rPr>
          <w:rFonts w:ascii="Times New Roman" w:hAnsi="Times New Roman" w:cs="Times New Roman"/>
          <w:i/>
          <w:iCs/>
        </w:rPr>
        <w:t>Foundations of Christian Faith.</w:t>
      </w:r>
      <w:r w:rsidRPr="004E11FF">
        <w:rPr>
          <w:rFonts w:ascii="Times New Roman" w:hAnsi="Times New Roman" w:cs="Times New Roman"/>
        </w:rPr>
        <w:t xml:space="preserve"> New York: Crossroad, 1978.</w:t>
      </w:r>
    </w:p>
    <w:p w14:paraId="2970EE2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C6C6318"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Indian and Asian Contextual Theology</w:t>
      </w:r>
    </w:p>
    <w:p w14:paraId="15227A4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Amaladoss, Michael, SJ. </w:t>
      </w:r>
      <w:r w:rsidRPr="004E11FF">
        <w:rPr>
          <w:rFonts w:ascii="Times New Roman" w:hAnsi="Times New Roman" w:cs="Times New Roman"/>
          <w:i/>
          <w:iCs/>
        </w:rPr>
        <w:t>Making All Things New: Dialogue, Pluralism, and Evangelization in Asia.</w:t>
      </w:r>
      <w:r w:rsidRPr="004E11FF">
        <w:rPr>
          <w:rFonts w:ascii="Times New Roman" w:hAnsi="Times New Roman" w:cs="Times New Roman"/>
        </w:rPr>
        <w:t xml:space="preserve"> Maryknoll: Orbis, 1990.</w:t>
      </w:r>
    </w:p>
    <w:p w14:paraId="66B967E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Soares-Prabhu, George, SJ. </w:t>
      </w:r>
      <w:r w:rsidRPr="004E11FF">
        <w:rPr>
          <w:rFonts w:ascii="Times New Roman" w:hAnsi="Times New Roman" w:cs="Times New Roman"/>
          <w:i/>
          <w:iCs/>
        </w:rPr>
        <w:t>Collected Writings, Vols. 1–4.</w:t>
      </w:r>
      <w:r w:rsidRPr="004E11FF">
        <w:rPr>
          <w:rFonts w:ascii="Times New Roman" w:hAnsi="Times New Roman" w:cs="Times New Roman"/>
        </w:rPr>
        <w:t xml:space="preserve"> Pune: Jnana Deepa Vidyapeeth, 1999–2014.</w:t>
      </w:r>
    </w:p>
    <w:p w14:paraId="71D4FE8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Wilfred, Félix. </w:t>
      </w:r>
      <w:r w:rsidRPr="004E11FF">
        <w:rPr>
          <w:rFonts w:ascii="Times New Roman" w:hAnsi="Times New Roman" w:cs="Times New Roman"/>
          <w:i/>
          <w:iCs/>
        </w:rPr>
        <w:t>Asian Dreams and Christian Hope.</w:t>
      </w:r>
      <w:r w:rsidRPr="004E11FF">
        <w:rPr>
          <w:rFonts w:ascii="Times New Roman" w:hAnsi="Times New Roman" w:cs="Times New Roman"/>
        </w:rPr>
        <w:t xml:space="preserve"> Delhi: ISPCK, 1988.</w:t>
      </w:r>
    </w:p>
    <w:p w14:paraId="1334B46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Rayan, Samuel, SJ. </w:t>
      </w:r>
      <w:r w:rsidRPr="004E11FF">
        <w:rPr>
          <w:rFonts w:ascii="Times New Roman" w:hAnsi="Times New Roman" w:cs="Times New Roman"/>
          <w:i/>
          <w:iCs/>
        </w:rPr>
        <w:t>The Holy Spirit: Heart of the Gospel and Christian Hope.</w:t>
      </w:r>
      <w:r w:rsidRPr="004E11FF">
        <w:rPr>
          <w:rFonts w:ascii="Times New Roman" w:hAnsi="Times New Roman" w:cs="Times New Roman"/>
        </w:rPr>
        <w:t xml:space="preserve"> Maryknoll: Orbis, 1978.</w:t>
      </w:r>
    </w:p>
    <w:p w14:paraId="67F9413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0478922"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Dalit and Tribal Theology</w:t>
      </w:r>
    </w:p>
    <w:p w14:paraId="3364D95C"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Clarke, Sathianathan. </w:t>
      </w:r>
      <w:r w:rsidRPr="004E11FF">
        <w:rPr>
          <w:rFonts w:ascii="Times New Roman" w:hAnsi="Times New Roman" w:cs="Times New Roman"/>
          <w:i/>
          <w:iCs/>
        </w:rPr>
        <w:t>Dalits and Christianity: Subaltern Religion and Liberation Theology in India.</w:t>
      </w:r>
      <w:r w:rsidRPr="004E11FF">
        <w:rPr>
          <w:rFonts w:ascii="Times New Roman" w:hAnsi="Times New Roman" w:cs="Times New Roman"/>
        </w:rPr>
        <w:t xml:space="preserve"> Delhi: Oxford University Press, 1998.</w:t>
      </w:r>
    </w:p>
    <w:p w14:paraId="3EF36980"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Devasahayam, V. (ed.). </w:t>
      </w:r>
      <w:r w:rsidRPr="004E11FF">
        <w:rPr>
          <w:rFonts w:ascii="Times New Roman" w:hAnsi="Times New Roman" w:cs="Times New Roman"/>
          <w:i/>
          <w:iCs/>
        </w:rPr>
        <w:t>Frontiers of Dalit Theology.</w:t>
      </w:r>
      <w:r w:rsidRPr="004E11FF">
        <w:rPr>
          <w:rFonts w:ascii="Times New Roman" w:hAnsi="Times New Roman" w:cs="Times New Roman"/>
        </w:rPr>
        <w:t xml:space="preserve"> Gurukul Lutheran Theological College, 1997.</w:t>
      </w:r>
    </w:p>
    <w:p w14:paraId="1B232D7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Tirkey, Agapit. </w:t>
      </w:r>
      <w:r w:rsidRPr="004E11FF">
        <w:rPr>
          <w:rFonts w:ascii="Times New Roman" w:hAnsi="Times New Roman" w:cs="Times New Roman"/>
          <w:i/>
          <w:iCs/>
        </w:rPr>
        <w:t>Tribal Theology: A Reader.</w:t>
      </w:r>
      <w:r w:rsidRPr="004E11FF">
        <w:rPr>
          <w:rFonts w:ascii="Times New Roman" w:hAnsi="Times New Roman" w:cs="Times New Roman"/>
        </w:rPr>
        <w:t xml:space="preserve"> Ranchi: Tribal Research and Training Centre, 2009.</w:t>
      </w:r>
    </w:p>
    <w:p w14:paraId="2F94F40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06234F8" w14:textId="77777777" w:rsidR="005B2C66" w:rsidRPr="004E11FF" w:rsidRDefault="00000000">
      <w:pPr>
        <w:pStyle w:val="Heading2"/>
        <w:pBdr>
          <w:bottom w:val="single" w:sz="4" w:space="0" w:color="2E75B6"/>
        </w:pBdr>
        <w:rPr>
          <w:rFonts w:ascii="Times New Roman" w:hAnsi="Times New Roman" w:cs="Times New Roman"/>
          <w:sz w:val="24"/>
          <w:szCs w:val="24"/>
        </w:rPr>
      </w:pPr>
      <w:r w:rsidRPr="004E11FF">
        <w:rPr>
          <w:rFonts w:ascii="Times New Roman" w:hAnsi="Times New Roman" w:cs="Times New Roman"/>
          <w:sz w:val="24"/>
          <w:szCs w:val="24"/>
        </w:rPr>
        <w:t>Church Documents (Essential Reading)</w:t>
      </w:r>
    </w:p>
    <w:p w14:paraId="5296B6B4"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Vatican II: </w:t>
      </w:r>
      <w:r w:rsidRPr="004E11FF">
        <w:rPr>
          <w:rFonts w:ascii="Times New Roman" w:hAnsi="Times New Roman" w:cs="Times New Roman"/>
          <w:i/>
          <w:iCs/>
        </w:rPr>
        <w:t>Optatam Totius</w:t>
      </w:r>
      <w:r w:rsidRPr="004E11FF">
        <w:rPr>
          <w:rFonts w:ascii="Times New Roman" w:hAnsi="Times New Roman" w:cs="Times New Roman"/>
        </w:rPr>
        <w:t xml:space="preserve"> (Decree on Priestly Training, 1965)</w:t>
      </w:r>
    </w:p>
    <w:p w14:paraId="7AEC027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Vatican II: </w:t>
      </w:r>
      <w:r w:rsidRPr="004E11FF">
        <w:rPr>
          <w:rFonts w:ascii="Times New Roman" w:hAnsi="Times New Roman" w:cs="Times New Roman"/>
          <w:i/>
          <w:iCs/>
        </w:rPr>
        <w:t>Gaudium et Spes</w:t>
      </w:r>
      <w:r w:rsidRPr="004E11FF">
        <w:rPr>
          <w:rFonts w:ascii="Times New Roman" w:hAnsi="Times New Roman" w:cs="Times New Roman"/>
        </w:rPr>
        <w:t xml:space="preserve"> (Pastoral Constitution on the Church in the Modern World, 1965)</w:t>
      </w:r>
    </w:p>
    <w:p w14:paraId="4B2766B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FABC: </w:t>
      </w:r>
      <w:r w:rsidRPr="004E11FF">
        <w:rPr>
          <w:rFonts w:ascii="Times New Roman" w:hAnsi="Times New Roman" w:cs="Times New Roman"/>
        </w:rPr>
        <w:t>Papers 19, 70, 167 (available free at fabc.org)</w:t>
      </w:r>
    </w:p>
    <w:p w14:paraId="419D8D3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CDF: </w:t>
      </w:r>
      <w:r w:rsidRPr="004E11FF">
        <w:rPr>
          <w:rFonts w:ascii="Times New Roman" w:hAnsi="Times New Roman" w:cs="Times New Roman"/>
          <w:i/>
          <w:iCs/>
        </w:rPr>
        <w:t>Donum Veritatis</w:t>
      </w:r>
      <w:r w:rsidRPr="004E11FF">
        <w:rPr>
          <w:rFonts w:ascii="Times New Roman" w:hAnsi="Times New Roman" w:cs="Times New Roman"/>
        </w:rPr>
        <w:t xml:space="preserve"> (On the Ecclesial Vocation of the Theologian, 1990)</w:t>
      </w:r>
    </w:p>
    <w:p w14:paraId="543F836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Pope Francis: </w:t>
      </w:r>
      <w:r w:rsidRPr="004E11FF">
        <w:rPr>
          <w:rFonts w:ascii="Times New Roman" w:hAnsi="Times New Roman" w:cs="Times New Roman"/>
          <w:i/>
          <w:iCs/>
        </w:rPr>
        <w:t>Evangelii Gaudium</w:t>
      </w:r>
      <w:r w:rsidRPr="004E11FF">
        <w:rPr>
          <w:rFonts w:ascii="Times New Roman" w:hAnsi="Times New Roman" w:cs="Times New Roman"/>
        </w:rPr>
        <w:t xml:space="preserve"> (2013) — especially §§49, 133, 198–201</w:t>
      </w:r>
    </w:p>
    <w:p w14:paraId="23A0A2A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648D3FF4" w14:textId="77777777" w:rsidR="005B2C66" w:rsidRPr="004E11FF" w:rsidRDefault="00000000">
      <w:pPr>
        <w:pStyle w:val="Heading1"/>
        <w:rPr>
          <w:rFonts w:ascii="Times New Roman" w:hAnsi="Times New Roman" w:cs="Times New Roman"/>
          <w:sz w:val="24"/>
          <w:szCs w:val="24"/>
        </w:rPr>
      </w:pPr>
      <w:r w:rsidRPr="004E11FF">
        <w:rPr>
          <w:rFonts w:ascii="Times New Roman" w:hAnsi="Times New Roman" w:cs="Times New Roman"/>
          <w:sz w:val="24"/>
          <w:szCs w:val="24"/>
        </w:rPr>
        <w:t>GAMES AND ACTIVE LEARNING ACTIVITIES — MASTER LIST</w:t>
      </w:r>
    </w:p>
    <w:p w14:paraId="19DB589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0EE1A638"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Each of the following games can be used as session openers, energisers after tea break, or closing activities. They are designed to make theology active, memorable, and fun.</w:t>
      </w:r>
    </w:p>
    <w:p w14:paraId="01B2694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2C66" w:rsidRPr="004E11FF" w14:paraId="1A01C9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47D3503"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1</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2678FBB"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My Name, My Place, My People's Pain </w:t>
            </w:r>
            <w:r w:rsidRPr="004E11FF">
              <w:rPr>
                <w:rFonts w:ascii="Times New Roman" w:hAnsi="Times New Roman" w:cs="Times New Roman"/>
              </w:rPr>
              <w:t>(Session 1) — Each student: name, home district, one community struggle. Board fills up. That board IS the theology.</w:t>
            </w:r>
          </w:p>
        </w:tc>
      </w:tr>
      <w:tr w:rsidR="005B2C66" w:rsidRPr="004E11FF" w14:paraId="19524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18A186A"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lastRenderedPageBreak/>
              <w:t>Game 2</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9D7728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Two Questions </w:t>
            </w:r>
            <w:r w:rsidRPr="004E11FF">
              <w:rPr>
                <w:rFonts w:ascii="Times New Roman" w:hAnsi="Times New Roman" w:cs="Times New Roman"/>
              </w:rPr>
              <w:t>(Session 2) — Empirical vs philosophical questions. Glass of water as prop.</w:t>
            </w:r>
          </w:p>
        </w:tc>
      </w:tr>
      <w:tr w:rsidR="005B2C66" w:rsidRPr="004E11FF" w14:paraId="7995E9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5B1AE61"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3</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C7B847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Hero or Villain? </w:t>
            </w:r>
            <w:r w:rsidRPr="004E11FF">
              <w:rPr>
                <w:rFonts w:ascii="Times New Roman" w:hAnsi="Times New Roman" w:cs="Times New Roman"/>
              </w:rPr>
              <w:t xml:space="preserve">(Session 4) — Famous </w:t>
            </w:r>
            <w:proofErr w:type="gramStart"/>
            <w:r w:rsidRPr="004E11FF">
              <w:rPr>
                <w:rFonts w:ascii="Times New Roman" w:hAnsi="Times New Roman" w:cs="Times New Roman"/>
              </w:rPr>
              <w:t>theologians</w:t>
            </w:r>
            <w:proofErr w:type="gramEnd"/>
            <w:r w:rsidRPr="004E11FF">
              <w:rPr>
                <w:rFonts w:ascii="Times New Roman" w:hAnsi="Times New Roman" w:cs="Times New Roman"/>
              </w:rPr>
              <w:t xml:space="preserve"> trivia. Fast, funny, educational.</w:t>
            </w:r>
          </w:p>
        </w:tc>
      </w:tr>
      <w:tr w:rsidR="005B2C66" w:rsidRPr="004E11FF" w14:paraId="7991B9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72BC1A6"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4</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4B0B162"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India in Five Words </w:t>
            </w:r>
            <w:r w:rsidRPr="004E11FF">
              <w:rPr>
                <w:rFonts w:ascii="Times New Roman" w:hAnsi="Times New Roman" w:cs="Times New Roman"/>
              </w:rPr>
              <w:t>(Session 5) — Word association on India. Groups the themes on board.</w:t>
            </w:r>
          </w:p>
        </w:tc>
      </w:tr>
      <w:tr w:rsidR="005B2C66" w:rsidRPr="004E11FF" w14:paraId="2DBEB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67E5107"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5</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6F7713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Living Library </w:t>
            </w:r>
            <w:r w:rsidRPr="004E11FF">
              <w:rPr>
                <w:rFonts w:ascii="Times New Roman" w:hAnsi="Times New Roman" w:cs="Times New Roman"/>
              </w:rPr>
              <w:t>(Session 6) — Dalit/tribal students as "living books" — voluntary, sensitive.</w:t>
            </w:r>
          </w:p>
        </w:tc>
      </w:tr>
      <w:tr w:rsidR="005B2C66" w:rsidRPr="004E11FF" w14:paraId="7E1AA4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082AFF4F"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6</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4911D3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Blind Recipe </w:t>
            </w:r>
            <w:r w:rsidRPr="004E11FF">
              <w:rPr>
                <w:rFonts w:ascii="Times New Roman" w:hAnsi="Times New Roman" w:cs="Times New Roman"/>
              </w:rPr>
              <w:t>(Session 7) — Explain cooking without key words. Introduces method.</w:t>
            </w:r>
          </w:p>
        </w:tc>
      </w:tr>
      <w:tr w:rsidR="005B2C66" w:rsidRPr="004E11FF" w14:paraId="129D63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F282391"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7</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1E96A3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Theology on the Bus </w:t>
            </w:r>
            <w:r w:rsidRPr="004E11FF">
              <w:rPr>
                <w:rFonts w:ascii="Times New Roman" w:hAnsi="Times New Roman" w:cs="Times New Roman"/>
              </w:rPr>
              <w:t>(Session 8) — 30-second plain-language elevator pitch for theology.</w:t>
            </w:r>
          </w:p>
        </w:tc>
      </w:tr>
      <w:tr w:rsidR="005B2C66" w:rsidRPr="004E11FF" w14:paraId="5D45FE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3B02E2B0"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8</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8BF484F"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Theology Speed Dating </w:t>
            </w:r>
            <w:r w:rsidRPr="004E11FF">
              <w:rPr>
                <w:rFonts w:ascii="Times New Roman" w:hAnsi="Times New Roman" w:cs="Times New Roman"/>
              </w:rPr>
              <w:t>(Optional/Extra) — Rotate through five stations, each representing a theological discipline. 5 minutes per station, one question to answer.</w:t>
            </w:r>
          </w:p>
        </w:tc>
      </w:tr>
      <w:tr w:rsidR="005B2C66" w:rsidRPr="004E11FF" w14:paraId="2BC277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614AF5EC"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9</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13C94756"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Myth Busting Cards </w:t>
            </w:r>
            <w:r w:rsidRPr="004E11FF">
              <w:rPr>
                <w:rFonts w:ascii="Times New Roman" w:hAnsi="Times New Roman" w:cs="Times New Roman"/>
              </w:rPr>
              <w:t>(Optional/Extra) — Cards with common myths about theology (e.g., "Theology is just opinion"). Students sort into TRUE / FALSE / COMPLICATED and argue.</w:t>
            </w:r>
          </w:p>
        </w:tc>
      </w:tr>
      <w:tr w:rsidR="005B2C66" w:rsidRPr="004E11FF" w14:paraId="7B045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vAlign w:val="center"/>
          </w:tcPr>
          <w:p w14:paraId="5E72FBC0"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b/>
                <w:bCs/>
              </w:rPr>
              <w:t>Game 10</w:t>
            </w:r>
          </w:p>
        </w:tc>
        <w:tc>
          <w:tcPr>
            <w:tcW w:w="7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7C30E66A"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 xml:space="preserve">The River and the Banks </w:t>
            </w:r>
            <w:r w:rsidRPr="004E11FF">
              <w:rPr>
                <w:rFonts w:ascii="Times New Roman" w:hAnsi="Times New Roman" w:cs="Times New Roman"/>
              </w:rPr>
              <w:t>(Optional/Extra) — River = living tradition of faith. Banks = culture and context. What happens when the banks change? What happens when the river floods? A metaphor discussion on tradition and inculturation.</w:t>
            </w:r>
          </w:p>
        </w:tc>
      </w:tr>
    </w:tbl>
    <w:p w14:paraId="71CCC5A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7C7DD1A" w14:textId="77777777" w:rsidR="005B2C66" w:rsidRPr="004E11FF" w:rsidRDefault="00000000">
      <w:pPr>
        <w:pStyle w:val="Heading1"/>
        <w:rPr>
          <w:rFonts w:ascii="Times New Roman" w:hAnsi="Times New Roman" w:cs="Times New Roman"/>
          <w:sz w:val="24"/>
          <w:szCs w:val="24"/>
        </w:rPr>
      </w:pPr>
      <w:r w:rsidRPr="004E11FF">
        <w:rPr>
          <w:rFonts w:ascii="Times New Roman" w:hAnsi="Times New Roman" w:cs="Times New Roman"/>
          <w:sz w:val="24"/>
          <w:szCs w:val="24"/>
        </w:rPr>
        <w:t>FACILITATOR CHECKLIST — BEFORE THE PROGRAMME BEGINS</w:t>
      </w:r>
    </w:p>
    <w:p w14:paraId="297A2043"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0153D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200" w:type="dxa"/>
              <w:bottom w:w="80" w:type="dxa"/>
              <w:right w:w="200" w:type="dxa"/>
            </w:tcMar>
          </w:tcPr>
          <w:p w14:paraId="4D3480CE"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LOGISTICS</w:t>
            </w:r>
          </w:p>
          <w:p w14:paraId="723E5033"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Whiteboard</w:t>
            </w:r>
            <w:proofErr w:type="gramEnd"/>
            <w:r w:rsidRPr="004E11FF">
              <w:rPr>
                <w:rFonts w:ascii="Times New Roman" w:hAnsi="Times New Roman" w:cs="Times New Roman"/>
              </w:rPr>
              <w:t>/blackboard + markers (at least 3 colours)</w:t>
            </w:r>
          </w:p>
          <w:p w14:paraId="5B97ADE9"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Cards</w:t>
            </w:r>
            <w:proofErr w:type="gramEnd"/>
            <w:r w:rsidRPr="004E11FF">
              <w:rPr>
                <w:rFonts w:ascii="Times New Roman" w:hAnsi="Times New Roman" w:cs="Times New Roman"/>
              </w:rPr>
              <w:t xml:space="preserve"> for the Commitment Ceremony (one per student)</w:t>
            </w:r>
          </w:p>
          <w:p w14:paraId="64F7A75F"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Journals</w:t>
            </w:r>
            <w:proofErr w:type="gramEnd"/>
            <w:r w:rsidRPr="004E11FF">
              <w:rPr>
                <w:rFonts w:ascii="Times New Roman" w:hAnsi="Times New Roman" w:cs="Times New Roman"/>
              </w:rPr>
              <w:t>/notebooks for each student (gift from the faculty)</w:t>
            </w:r>
          </w:p>
          <w:p w14:paraId="0BDCDEA7"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Bible</w:t>
            </w:r>
            <w:proofErr w:type="gramEnd"/>
            <w:r w:rsidRPr="004E11FF">
              <w:rPr>
                <w:rFonts w:ascii="Times New Roman" w:hAnsi="Times New Roman" w:cs="Times New Roman"/>
              </w:rPr>
              <w:t xml:space="preserve"> (RSV-2CE) available for each student</w:t>
            </w:r>
          </w:p>
          <w:p w14:paraId="335658CD"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FABC</w:t>
            </w:r>
            <w:proofErr w:type="gramEnd"/>
            <w:r w:rsidRPr="004E11FF">
              <w:rPr>
                <w:rFonts w:ascii="Times New Roman" w:hAnsi="Times New Roman" w:cs="Times New Roman"/>
              </w:rPr>
              <w:t xml:space="preserve"> Paper 167 printed or accessible</w:t>
            </w:r>
          </w:p>
          <w:p w14:paraId="129989CA"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Glass</w:t>
            </w:r>
            <w:proofErr w:type="gramEnd"/>
            <w:r w:rsidRPr="004E11FF">
              <w:rPr>
                <w:rFonts w:ascii="Times New Roman" w:hAnsi="Times New Roman" w:cs="Times New Roman"/>
              </w:rPr>
              <w:t xml:space="preserve"> of water as prop (Session 2)</w:t>
            </w:r>
          </w:p>
          <w:p w14:paraId="2747D1A4"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List</w:t>
            </w:r>
            <w:proofErr w:type="gramEnd"/>
            <w:r w:rsidRPr="004E11FF">
              <w:rPr>
                <w:rFonts w:ascii="Times New Roman" w:hAnsi="Times New Roman" w:cs="Times New Roman"/>
              </w:rPr>
              <w:t xml:space="preserve"> of student names, home dioceses, and states</w:t>
            </w:r>
          </w:p>
          <w:p w14:paraId="09425075"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Closing</w:t>
            </w:r>
            <w:proofErr w:type="gramEnd"/>
            <w:r w:rsidRPr="004E11FF">
              <w:rPr>
                <w:rFonts w:ascii="Times New Roman" w:hAnsi="Times New Roman" w:cs="Times New Roman"/>
              </w:rPr>
              <w:t xml:space="preserve"> Mass scheduled with the Rector</w:t>
            </w:r>
          </w:p>
        </w:tc>
      </w:tr>
    </w:tbl>
    <w:p w14:paraId="59EE866D"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6745F0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2EA7ECB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ATMOSPHERE</w:t>
            </w:r>
          </w:p>
          <w:p w14:paraId="7B3148F9"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Arrange</w:t>
            </w:r>
            <w:proofErr w:type="gramEnd"/>
            <w:r w:rsidRPr="004E11FF">
              <w:rPr>
                <w:rFonts w:ascii="Times New Roman" w:hAnsi="Times New Roman" w:cs="Times New Roman"/>
              </w:rPr>
              <w:t xml:space="preserve"> chairs in a circle or U-shape — not lecture hall rows</w:t>
            </w:r>
          </w:p>
          <w:p w14:paraId="2CC97B82"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Display</w:t>
            </w:r>
            <w:proofErr w:type="gramEnd"/>
            <w:r w:rsidRPr="004E11FF">
              <w:rPr>
                <w:rFonts w:ascii="Times New Roman" w:hAnsi="Times New Roman" w:cs="Times New Roman"/>
              </w:rPr>
              <w:t xml:space="preserve"> a world map and an India map on the wall</w:t>
            </w:r>
          </w:p>
          <w:p w14:paraId="4893F83A"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Place</w:t>
            </w:r>
            <w:proofErr w:type="gramEnd"/>
            <w:r w:rsidRPr="004E11FF">
              <w:rPr>
                <w:rFonts w:ascii="Times New Roman" w:hAnsi="Times New Roman" w:cs="Times New Roman"/>
              </w:rPr>
              <w:t xml:space="preserve"> a crucifix, a Bible, and a candle at the front of the room</w:t>
            </w:r>
          </w:p>
          <w:p w14:paraId="6FA6A647"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Have</w:t>
            </w:r>
            <w:proofErr w:type="gramEnd"/>
            <w:r w:rsidRPr="004E11FF">
              <w:rPr>
                <w:rFonts w:ascii="Times New Roman" w:hAnsi="Times New Roman" w:cs="Times New Roman"/>
              </w:rPr>
              <w:t xml:space="preserve"> an image of a local Dalit saint or Adivasi martyr visible</w:t>
            </w:r>
          </w:p>
        </w:tc>
      </w:tr>
    </w:tbl>
    <w:p w14:paraId="012817F9"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C66" w:rsidRPr="004E11FF" w14:paraId="5BEA85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200" w:type="dxa"/>
              <w:bottom w:w="80" w:type="dxa"/>
              <w:right w:w="200" w:type="dxa"/>
            </w:tcMar>
          </w:tcPr>
          <w:p w14:paraId="7A2C6B25"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b/>
                <w:bCs/>
              </w:rPr>
              <w:t>PASTORAL SENSITIVITY</w:t>
            </w:r>
          </w:p>
          <w:p w14:paraId="1517536C"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Know</w:t>
            </w:r>
            <w:proofErr w:type="gramEnd"/>
            <w:r w:rsidRPr="004E11FF">
              <w:rPr>
                <w:rFonts w:ascii="Times New Roman" w:hAnsi="Times New Roman" w:cs="Times New Roman"/>
              </w:rPr>
              <w:t xml:space="preserve"> which students are from Dalit and tribal communities before Day 2 begins</w:t>
            </w:r>
          </w:p>
          <w:p w14:paraId="3AE80152"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Never</w:t>
            </w:r>
            <w:proofErr w:type="gramEnd"/>
            <w:r w:rsidRPr="004E11FF">
              <w:rPr>
                <w:rFonts w:ascii="Times New Roman" w:hAnsi="Times New Roman" w:cs="Times New Roman"/>
              </w:rPr>
              <w:t xml:space="preserve"> force any student to identify as Dalit or tribal in public</w:t>
            </w:r>
          </w:p>
          <w:p w14:paraId="71876B45"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If</w:t>
            </w:r>
            <w:proofErr w:type="gramEnd"/>
            <w:r w:rsidRPr="004E11FF">
              <w:rPr>
                <w:rFonts w:ascii="Times New Roman" w:hAnsi="Times New Roman" w:cs="Times New Roman"/>
              </w:rPr>
              <w:t xml:space="preserve"> tensions arise around caste in Session 6, acknowledge them calmly — this is theology working</w:t>
            </w:r>
          </w:p>
          <w:p w14:paraId="732B3704" w14:textId="77777777" w:rsidR="005B2C66" w:rsidRPr="004E11FF" w:rsidRDefault="00000000">
            <w:pPr>
              <w:spacing w:before="60" w:after="60"/>
              <w:ind w:left="360"/>
              <w:rPr>
                <w:rFonts w:ascii="Times New Roman" w:hAnsi="Times New Roman" w:cs="Times New Roman"/>
              </w:rPr>
            </w:pPr>
            <w:proofErr w:type="gramStart"/>
            <w:r w:rsidRPr="004E11FF">
              <w:rPr>
                <w:rFonts w:ascii="Segoe UI Symbol" w:hAnsi="Segoe UI Symbol" w:cs="Segoe UI Symbol"/>
              </w:rPr>
              <w:t>✓</w:t>
            </w:r>
            <w:r w:rsidRPr="004E11FF">
              <w:rPr>
                <w:rFonts w:ascii="Times New Roman" w:hAnsi="Times New Roman" w:cs="Times New Roman"/>
              </w:rPr>
              <w:t xml:space="preserve">  Create</w:t>
            </w:r>
            <w:proofErr w:type="gramEnd"/>
            <w:r w:rsidRPr="004E11FF">
              <w:rPr>
                <w:rFonts w:ascii="Times New Roman" w:hAnsi="Times New Roman" w:cs="Times New Roman"/>
              </w:rPr>
              <w:t xml:space="preserve"> space for silence — do not fill every moment with words</w:t>
            </w:r>
          </w:p>
        </w:tc>
      </w:tr>
    </w:tbl>
    <w:p w14:paraId="4F111CE7" w14:textId="77777777" w:rsidR="005B2C66" w:rsidRPr="004E11FF" w:rsidRDefault="00000000">
      <w:pPr>
        <w:spacing w:before="60" w:after="60"/>
        <w:rPr>
          <w:rFonts w:ascii="Times New Roman" w:hAnsi="Times New Roman" w:cs="Times New Roman"/>
        </w:rPr>
      </w:pPr>
      <w:r w:rsidRPr="004E11FF">
        <w:rPr>
          <w:rFonts w:ascii="Times New Roman" w:hAnsi="Times New Roman" w:cs="Times New Roman"/>
        </w:rPr>
        <w:t xml:space="preserve"> </w:t>
      </w:r>
    </w:p>
    <w:p w14:paraId="5E8E9EBC" w14:textId="77777777" w:rsidR="005B2C66" w:rsidRPr="004E11FF" w:rsidRDefault="00000000">
      <w:pPr>
        <w:rPr>
          <w:rFonts w:ascii="Times New Roman" w:hAnsi="Times New Roman" w:cs="Times New Roman"/>
        </w:rPr>
      </w:pPr>
      <w:r w:rsidRPr="004E11FF">
        <w:rPr>
          <w:rFonts w:ascii="Times New Roman" w:hAnsi="Times New Roman" w:cs="Times New Roman"/>
        </w:rPr>
        <w:br w:type="page"/>
      </w:r>
    </w:p>
    <w:p w14:paraId="206C83D1" w14:textId="77777777" w:rsidR="005B2C66" w:rsidRPr="004E11FF" w:rsidRDefault="00000000">
      <w:pPr>
        <w:spacing w:before="400" w:after="60"/>
        <w:jc w:val="center"/>
        <w:rPr>
          <w:rFonts w:ascii="Times New Roman" w:hAnsi="Times New Roman" w:cs="Times New Roman"/>
        </w:rPr>
      </w:pPr>
      <w:r w:rsidRPr="004E11FF">
        <w:rPr>
          <w:rFonts w:ascii="Times New Roman" w:hAnsi="Times New Roman" w:cs="Times New Roman"/>
          <w:i/>
          <w:iCs/>
          <w:color w:val="1F4E79"/>
        </w:rPr>
        <w:lastRenderedPageBreak/>
        <w:t>May this Orientation be the beginning of a lifelong love of God and of thinking.</w:t>
      </w:r>
    </w:p>
    <w:p w14:paraId="7E09A384" w14:textId="77777777" w:rsidR="005B2C66" w:rsidRPr="004E11FF" w:rsidRDefault="00000000">
      <w:pPr>
        <w:spacing w:before="60" w:after="60"/>
        <w:jc w:val="center"/>
        <w:rPr>
          <w:rFonts w:ascii="Times New Roman" w:hAnsi="Times New Roman" w:cs="Times New Roman"/>
        </w:rPr>
      </w:pPr>
      <w:r w:rsidRPr="004E11FF">
        <w:rPr>
          <w:rFonts w:ascii="Times New Roman" w:hAnsi="Times New Roman" w:cs="Times New Roman"/>
          <w:color w:val="666666"/>
        </w:rPr>
        <w:t>Morning Star Regional Seminary, Barrackpore — 2026</w:t>
      </w:r>
    </w:p>
    <w:sectPr w:rsidR="005B2C66" w:rsidRPr="004E11F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98FA" w14:textId="77777777" w:rsidR="007B3457" w:rsidRDefault="007B3457">
      <w:r>
        <w:separator/>
      </w:r>
    </w:p>
  </w:endnote>
  <w:endnote w:type="continuationSeparator" w:id="0">
    <w:p w14:paraId="5AD8E118" w14:textId="77777777" w:rsidR="007B3457" w:rsidRDefault="007B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648A" w14:textId="77777777" w:rsidR="00B06DFD" w:rsidRDefault="00B06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4507" w14:textId="52C27DAA" w:rsidR="005B2C66" w:rsidRPr="00B06DFD" w:rsidRDefault="00000000">
    <w:pPr>
      <w:pBdr>
        <w:top w:val="single" w:sz="4" w:space="0" w:color="2E75B6"/>
      </w:pBdr>
      <w:spacing w:before="60"/>
      <w:jc w:val="center"/>
      <w:rPr>
        <w:rFonts w:ascii="Times New Roman" w:hAnsi="Times New Roman" w:cs="Times New Roman"/>
      </w:rPr>
    </w:pPr>
    <w:proofErr w:type="gramStart"/>
    <w:r w:rsidRPr="00B06DFD">
      <w:rPr>
        <w:rFonts w:ascii="Times New Roman" w:hAnsi="Times New Roman" w:cs="Times New Roman"/>
        <w:color w:val="666666"/>
        <w:sz w:val="18"/>
        <w:szCs w:val="18"/>
      </w:rPr>
      <w:t>|  BCPTI</w:t>
    </w:r>
    <w:proofErr w:type="gramEnd"/>
    <w:r w:rsidRPr="00B06DFD">
      <w:rPr>
        <w:rFonts w:ascii="Times New Roman" w:hAnsi="Times New Roman" w:cs="Times New Roman"/>
        <w:color w:val="666666"/>
        <w:sz w:val="18"/>
        <w:szCs w:val="18"/>
      </w:rPr>
      <w:t xml:space="preserve">, </w:t>
    </w:r>
    <w:proofErr w:type="gramStart"/>
    <w:r w:rsidRPr="00B06DFD">
      <w:rPr>
        <w:rFonts w:ascii="Times New Roman" w:hAnsi="Times New Roman" w:cs="Times New Roman"/>
        <w:color w:val="666666"/>
        <w:sz w:val="18"/>
        <w:szCs w:val="18"/>
      </w:rPr>
      <w:t>Barrackpore  |</w:t>
    </w:r>
    <w:proofErr w:type="gramEnd"/>
    <w:r w:rsidRPr="00B06DFD">
      <w:rPr>
        <w:rFonts w:ascii="Times New Roman" w:hAnsi="Times New Roman" w:cs="Times New Roman"/>
        <w:color w:val="666666"/>
        <w:sz w:val="18"/>
        <w:szCs w:val="18"/>
      </w:rPr>
      <w:t xml:space="preserve">  Page </w:t>
    </w:r>
    <w:r w:rsidRPr="00B06DFD">
      <w:rPr>
        <w:rFonts w:ascii="Times New Roman" w:hAnsi="Times New Roman" w:cs="Times New Roman"/>
        <w:color w:val="666666"/>
        <w:sz w:val="18"/>
        <w:szCs w:val="18"/>
      </w:rPr>
      <w:fldChar w:fldCharType="begin"/>
    </w:r>
    <w:r w:rsidRPr="00B06DFD">
      <w:rPr>
        <w:rFonts w:ascii="Times New Roman" w:hAnsi="Times New Roman" w:cs="Times New Roman"/>
        <w:color w:val="666666"/>
        <w:sz w:val="18"/>
        <w:szCs w:val="18"/>
      </w:rPr>
      <w:instrText>PAGE</w:instrText>
    </w:r>
    <w:r w:rsidRPr="00B06DFD">
      <w:rPr>
        <w:rFonts w:ascii="Times New Roman" w:hAnsi="Times New Roman" w:cs="Times New Roman"/>
        <w:color w:val="666666"/>
        <w:sz w:val="18"/>
        <w:szCs w:val="18"/>
      </w:rPr>
      <w:fldChar w:fldCharType="separate"/>
    </w:r>
    <w:r w:rsidR="004E11FF" w:rsidRPr="00B06DFD">
      <w:rPr>
        <w:rFonts w:ascii="Times New Roman" w:hAnsi="Times New Roman" w:cs="Times New Roman"/>
        <w:noProof/>
        <w:color w:val="666666"/>
        <w:sz w:val="18"/>
        <w:szCs w:val="18"/>
      </w:rPr>
      <w:t>1</w:t>
    </w:r>
    <w:r w:rsidRPr="00B06DFD">
      <w:rPr>
        <w:rFonts w:ascii="Times New Roman" w:hAnsi="Times New Roman" w:cs="Times New Roman"/>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646C" w14:textId="77777777" w:rsidR="00B06DFD" w:rsidRDefault="00B06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C9558" w14:textId="77777777" w:rsidR="007B3457" w:rsidRDefault="007B3457">
      <w:r>
        <w:separator/>
      </w:r>
    </w:p>
  </w:footnote>
  <w:footnote w:type="continuationSeparator" w:id="0">
    <w:p w14:paraId="0A3737EA" w14:textId="77777777" w:rsidR="007B3457" w:rsidRDefault="007B3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3191" w14:textId="77777777" w:rsidR="00B06DFD" w:rsidRDefault="00B06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73AA" w14:textId="77777777" w:rsidR="005B2C66" w:rsidRPr="00A64796" w:rsidRDefault="00000000">
    <w:pPr>
      <w:pBdr>
        <w:bottom w:val="single" w:sz="4" w:space="0" w:color="2E75B6"/>
      </w:pBdr>
      <w:spacing w:after="60"/>
      <w:rPr>
        <w:rFonts w:ascii="Times New Roman" w:hAnsi="Times New Roman" w:cs="Times New Roman"/>
      </w:rPr>
    </w:pPr>
    <w:r w:rsidRPr="00A64796">
      <w:rPr>
        <w:rFonts w:ascii="Times New Roman" w:hAnsi="Times New Roman" w:cs="Times New Roman"/>
        <w:i/>
        <w:iCs/>
        <w:color w:val="666666"/>
        <w:sz w:val="18"/>
        <w:szCs w:val="18"/>
      </w:rPr>
      <w:t>Morning Star Regional Seminary — BTh Orientation Programme 2026–27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0B32" w14:textId="77777777" w:rsidR="00B06DFD" w:rsidRDefault="00B06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93A"/>
    <w:multiLevelType w:val="hybridMultilevel"/>
    <w:tmpl w:val="6F14ECEC"/>
    <w:lvl w:ilvl="0" w:tplc="CD4219C4">
      <w:start w:val="1"/>
      <w:numFmt w:val="lowerLetter"/>
      <w:lvlText w:val="%1)"/>
      <w:lvlJc w:val="left"/>
      <w:pPr>
        <w:ind w:left="720" w:hanging="360"/>
      </w:pPr>
    </w:lvl>
    <w:lvl w:ilvl="1" w:tplc="C38E989E">
      <w:numFmt w:val="decimal"/>
      <w:lvlText w:val=""/>
      <w:lvlJc w:val="left"/>
    </w:lvl>
    <w:lvl w:ilvl="2" w:tplc="7EAE3D88">
      <w:numFmt w:val="decimal"/>
      <w:lvlText w:val=""/>
      <w:lvlJc w:val="left"/>
    </w:lvl>
    <w:lvl w:ilvl="3" w:tplc="E2126BB4">
      <w:numFmt w:val="decimal"/>
      <w:lvlText w:val=""/>
      <w:lvlJc w:val="left"/>
    </w:lvl>
    <w:lvl w:ilvl="4" w:tplc="34BC8522">
      <w:numFmt w:val="decimal"/>
      <w:lvlText w:val=""/>
      <w:lvlJc w:val="left"/>
    </w:lvl>
    <w:lvl w:ilvl="5" w:tplc="FBDA69D0">
      <w:numFmt w:val="decimal"/>
      <w:lvlText w:val=""/>
      <w:lvlJc w:val="left"/>
    </w:lvl>
    <w:lvl w:ilvl="6" w:tplc="C0643E08">
      <w:numFmt w:val="decimal"/>
      <w:lvlText w:val=""/>
      <w:lvlJc w:val="left"/>
    </w:lvl>
    <w:lvl w:ilvl="7" w:tplc="17E06496">
      <w:numFmt w:val="decimal"/>
      <w:lvlText w:val=""/>
      <w:lvlJc w:val="left"/>
    </w:lvl>
    <w:lvl w:ilvl="8" w:tplc="60340B8C">
      <w:numFmt w:val="decimal"/>
      <w:lvlText w:val=""/>
      <w:lvlJc w:val="left"/>
    </w:lvl>
  </w:abstractNum>
  <w:abstractNum w:abstractNumId="1" w15:restartNumberingAfterBreak="0">
    <w:nsid w:val="17A4311B"/>
    <w:multiLevelType w:val="hybridMultilevel"/>
    <w:tmpl w:val="E402B30E"/>
    <w:lvl w:ilvl="0" w:tplc="94947186">
      <w:start w:val="1"/>
      <w:numFmt w:val="bullet"/>
      <w:lvlText w:val="●"/>
      <w:lvlJc w:val="left"/>
      <w:pPr>
        <w:ind w:left="720" w:hanging="360"/>
      </w:pPr>
    </w:lvl>
    <w:lvl w:ilvl="1" w:tplc="B08EE520">
      <w:start w:val="1"/>
      <w:numFmt w:val="bullet"/>
      <w:lvlText w:val="○"/>
      <w:lvlJc w:val="left"/>
      <w:pPr>
        <w:ind w:left="1440" w:hanging="360"/>
      </w:pPr>
    </w:lvl>
    <w:lvl w:ilvl="2" w:tplc="8E1C4486">
      <w:start w:val="1"/>
      <w:numFmt w:val="bullet"/>
      <w:lvlText w:val="■"/>
      <w:lvlJc w:val="left"/>
      <w:pPr>
        <w:ind w:left="2160" w:hanging="360"/>
      </w:pPr>
    </w:lvl>
    <w:lvl w:ilvl="3" w:tplc="2A2C3570">
      <w:start w:val="1"/>
      <w:numFmt w:val="bullet"/>
      <w:lvlText w:val="●"/>
      <w:lvlJc w:val="left"/>
      <w:pPr>
        <w:ind w:left="2880" w:hanging="360"/>
      </w:pPr>
    </w:lvl>
    <w:lvl w:ilvl="4" w:tplc="50A2D9B0">
      <w:start w:val="1"/>
      <w:numFmt w:val="bullet"/>
      <w:lvlText w:val="○"/>
      <w:lvlJc w:val="left"/>
      <w:pPr>
        <w:ind w:left="3600" w:hanging="360"/>
      </w:pPr>
    </w:lvl>
    <w:lvl w:ilvl="5" w:tplc="B8F41C1A">
      <w:start w:val="1"/>
      <w:numFmt w:val="bullet"/>
      <w:lvlText w:val="■"/>
      <w:lvlJc w:val="left"/>
      <w:pPr>
        <w:ind w:left="4320" w:hanging="360"/>
      </w:pPr>
    </w:lvl>
    <w:lvl w:ilvl="6" w:tplc="730C2E38">
      <w:start w:val="1"/>
      <w:numFmt w:val="bullet"/>
      <w:lvlText w:val="●"/>
      <w:lvlJc w:val="left"/>
      <w:pPr>
        <w:ind w:left="5040" w:hanging="360"/>
      </w:pPr>
    </w:lvl>
    <w:lvl w:ilvl="7" w:tplc="80B89E80">
      <w:start w:val="1"/>
      <w:numFmt w:val="bullet"/>
      <w:lvlText w:val="●"/>
      <w:lvlJc w:val="left"/>
      <w:pPr>
        <w:ind w:left="5760" w:hanging="360"/>
      </w:pPr>
    </w:lvl>
    <w:lvl w:ilvl="8" w:tplc="21EA7F7C">
      <w:start w:val="1"/>
      <w:numFmt w:val="bullet"/>
      <w:lvlText w:val="●"/>
      <w:lvlJc w:val="left"/>
      <w:pPr>
        <w:ind w:left="6480" w:hanging="360"/>
      </w:pPr>
    </w:lvl>
  </w:abstractNum>
  <w:abstractNum w:abstractNumId="2" w15:restartNumberingAfterBreak="0">
    <w:nsid w:val="19853A85"/>
    <w:multiLevelType w:val="hybridMultilevel"/>
    <w:tmpl w:val="858CE8E0"/>
    <w:lvl w:ilvl="0" w:tplc="9C029B64">
      <w:start w:val="1"/>
      <w:numFmt w:val="bullet"/>
      <w:lvlText w:val="•"/>
      <w:lvlJc w:val="left"/>
      <w:pPr>
        <w:ind w:left="720" w:hanging="360"/>
      </w:pPr>
    </w:lvl>
    <w:lvl w:ilvl="1" w:tplc="D53CF85E">
      <w:numFmt w:val="decimal"/>
      <w:lvlText w:val=""/>
      <w:lvlJc w:val="left"/>
    </w:lvl>
    <w:lvl w:ilvl="2" w:tplc="C406906A">
      <w:numFmt w:val="decimal"/>
      <w:lvlText w:val=""/>
      <w:lvlJc w:val="left"/>
    </w:lvl>
    <w:lvl w:ilvl="3" w:tplc="9438CC9E">
      <w:numFmt w:val="decimal"/>
      <w:lvlText w:val=""/>
      <w:lvlJc w:val="left"/>
    </w:lvl>
    <w:lvl w:ilvl="4" w:tplc="86060B8C">
      <w:numFmt w:val="decimal"/>
      <w:lvlText w:val=""/>
      <w:lvlJc w:val="left"/>
    </w:lvl>
    <w:lvl w:ilvl="5" w:tplc="381E30A2">
      <w:numFmt w:val="decimal"/>
      <w:lvlText w:val=""/>
      <w:lvlJc w:val="left"/>
    </w:lvl>
    <w:lvl w:ilvl="6" w:tplc="1318C83E">
      <w:numFmt w:val="decimal"/>
      <w:lvlText w:val=""/>
      <w:lvlJc w:val="left"/>
    </w:lvl>
    <w:lvl w:ilvl="7" w:tplc="899CAB1A">
      <w:numFmt w:val="decimal"/>
      <w:lvlText w:val=""/>
      <w:lvlJc w:val="left"/>
    </w:lvl>
    <w:lvl w:ilvl="8" w:tplc="A9944446">
      <w:numFmt w:val="decimal"/>
      <w:lvlText w:val=""/>
      <w:lvlJc w:val="left"/>
    </w:lvl>
  </w:abstractNum>
  <w:abstractNum w:abstractNumId="3" w15:restartNumberingAfterBreak="0">
    <w:nsid w:val="253E78B4"/>
    <w:multiLevelType w:val="hybridMultilevel"/>
    <w:tmpl w:val="B73AAC8A"/>
    <w:lvl w:ilvl="0" w:tplc="A8CE7B5C">
      <w:start w:val="1"/>
      <w:numFmt w:val="decimal"/>
      <w:lvlText w:val="%1."/>
      <w:lvlJc w:val="left"/>
      <w:pPr>
        <w:ind w:left="720" w:hanging="360"/>
      </w:pPr>
    </w:lvl>
    <w:lvl w:ilvl="1" w:tplc="1592EB2E">
      <w:numFmt w:val="decimal"/>
      <w:lvlText w:val=""/>
      <w:lvlJc w:val="left"/>
    </w:lvl>
    <w:lvl w:ilvl="2" w:tplc="C3901682">
      <w:numFmt w:val="decimal"/>
      <w:lvlText w:val=""/>
      <w:lvlJc w:val="left"/>
    </w:lvl>
    <w:lvl w:ilvl="3" w:tplc="E5AED43E">
      <w:numFmt w:val="decimal"/>
      <w:lvlText w:val=""/>
      <w:lvlJc w:val="left"/>
    </w:lvl>
    <w:lvl w:ilvl="4" w:tplc="F508FBF0">
      <w:numFmt w:val="decimal"/>
      <w:lvlText w:val=""/>
      <w:lvlJc w:val="left"/>
    </w:lvl>
    <w:lvl w:ilvl="5" w:tplc="F29A932A">
      <w:numFmt w:val="decimal"/>
      <w:lvlText w:val=""/>
      <w:lvlJc w:val="left"/>
    </w:lvl>
    <w:lvl w:ilvl="6" w:tplc="4DE49A12">
      <w:numFmt w:val="decimal"/>
      <w:lvlText w:val=""/>
      <w:lvlJc w:val="left"/>
    </w:lvl>
    <w:lvl w:ilvl="7" w:tplc="31B2F194">
      <w:numFmt w:val="decimal"/>
      <w:lvlText w:val=""/>
      <w:lvlJc w:val="left"/>
    </w:lvl>
    <w:lvl w:ilvl="8" w:tplc="4686CDFC">
      <w:numFmt w:val="decimal"/>
      <w:lvlText w:val=""/>
      <w:lvlJc w:val="left"/>
    </w:lvl>
  </w:abstractNum>
  <w:num w:numId="1" w16cid:durableId="1840348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66"/>
    <w:rsid w:val="000B59B7"/>
    <w:rsid w:val="00100B94"/>
    <w:rsid w:val="004E11FF"/>
    <w:rsid w:val="005B2C66"/>
    <w:rsid w:val="007B3457"/>
    <w:rsid w:val="008D6771"/>
    <w:rsid w:val="00A64796"/>
    <w:rsid w:val="00B06DFD"/>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1265"/>
  <w15:docId w15:val="{1B6C7089-63EC-427A-A672-07396537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80" w:after="140"/>
      <w:outlineLvl w:val="0"/>
    </w:pPr>
    <w:rPr>
      <w:b/>
      <w:bCs/>
      <w:color w:val="FFFFFF"/>
      <w:sz w:val="36"/>
      <w:szCs w:val="36"/>
    </w:rPr>
  </w:style>
  <w:style w:type="paragraph" w:styleId="Heading2">
    <w:name w:val="heading 2"/>
    <w:uiPriority w:val="9"/>
    <w:unhideWhenUsed/>
    <w:qFormat/>
    <w:pPr>
      <w:spacing w:before="220" w:after="100"/>
      <w:outlineLvl w:val="1"/>
    </w:pPr>
    <w:rPr>
      <w:b/>
      <w:bCs/>
      <w:color w:val="1F4E79"/>
      <w:sz w:val="28"/>
      <w:szCs w:val="28"/>
    </w:rPr>
  </w:style>
  <w:style w:type="paragraph" w:styleId="Heading3">
    <w:name w:val="heading 3"/>
    <w:uiPriority w:val="9"/>
    <w:unhideWhenUsed/>
    <w:qFormat/>
    <w:pPr>
      <w:spacing w:before="160" w:after="80"/>
      <w:outlineLvl w:val="2"/>
    </w:pPr>
    <w:rPr>
      <w:b/>
      <w:bCs/>
      <w:color w:val="2C528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4796"/>
    <w:pPr>
      <w:tabs>
        <w:tab w:val="center" w:pos="4513"/>
        <w:tab w:val="right" w:pos="9026"/>
      </w:tabs>
    </w:pPr>
  </w:style>
  <w:style w:type="character" w:customStyle="1" w:styleId="HeaderChar">
    <w:name w:val="Header Char"/>
    <w:basedOn w:val="DefaultParagraphFont"/>
    <w:link w:val="Header"/>
    <w:uiPriority w:val="99"/>
    <w:rsid w:val="00A64796"/>
  </w:style>
  <w:style w:type="paragraph" w:styleId="Footer">
    <w:name w:val="footer"/>
    <w:basedOn w:val="Normal"/>
    <w:link w:val="FooterChar"/>
    <w:uiPriority w:val="99"/>
    <w:unhideWhenUsed/>
    <w:rsid w:val="00A64796"/>
    <w:pPr>
      <w:tabs>
        <w:tab w:val="center" w:pos="4513"/>
        <w:tab w:val="right" w:pos="9026"/>
      </w:tabs>
    </w:pPr>
  </w:style>
  <w:style w:type="character" w:customStyle="1" w:styleId="FooterChar">
    <w:name w:val="Footer Char"/>
    <w:basedOn w:val="DefaultParagraphFont"/>
    <w:link w:val="Footer"/>
    <w:uiPriority w:val="99"/>
    <w:rsid w:val="00A64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6837</Words>
  <Characters>38976</Characters>
  <Application>Microsoft Office Word</Application>
  <DocSecurity>0</DocSecurity>
  <Lines>324</Lines>
  <Paragraphs>91</Paragraphs>
  <ScaleCrop>false</ScaleCrop>
  <Company/>
  <LinksUpToDate>false</LinksUpToDate>
  <CharactersWithSpaces>45722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6</cp:revision>
  <dcterms:created xsi:type="dcterms:W3CDTF">2026-06-20T00:15:00Z</dcterms:created>
  <dcterms:modified xsi:type="dcterms:W3CDTF">2026-07-01T11:09:00Z</dcterms:modified>
</cp:coreProperties>
</file>