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THE SACRAMENTS OF THE CHURCH</w:t>
      </w:r>
    </w:p>
    <w:p>
      <w:pPr>
        <w:pStyle w:val="Heading1"/>
        <w:spacing w:after="120" w:before="240"/>
      </w:pPr>
      <w:r>
        <w:t xml:space="preserve">BTh Class Notes in the Tradition of Fr. William Anthony, MSFS</w:t>
      </w:r>
    </w:p>
    <w:p>
      <w:pPr>
        <w:spacing w:after="120"/>
      </w:pPr>
      <w:r>
        <w:rPr>
          <w:i/>
          <w:iCs/>
        </w:rPr>
        <w:t xml:space="preserve">Course: Sacramental Theology (BTh). Faculty affiliated to Jnana-Deepa, Pune. Leitmotif Text: The Road to Emmaus (Lk 24:13-35).</w:t>
      </w:r>
    </w:p>
    <w:p>
      <w:pPr>
        <w:pBdr>
          <w:bottom w:val="single" w:color="999999" w:sz="6"/>
        </w:pBdr>
        <w:spacing w:after="240"/>
      </w:pPr>
    </w:p>
    <w:p>
      <w:pPr>
        <w:pStyle w:val="Heading1"/>
        <w:spacing w:after="120" w:before="240"/>
      </w:pPr>
      <w:r>
        <w:t xml:space="preserve">WELCOME: YOU ARE A SACRAMENTAL PEOPLE</w:t>
      </w:r>
    </w:p>
    <w:p>
      <w:pPr>
        <w:spacing w:after="120"/>
      </w:pPr>
      <w:r>
        <w:t xml:space="preserve">Dear Seminarian, before you study the Seven Sacraments you must know that you already live inside a Sacramental World. Every Bush is afire with God, every Meal is a possible Emmaus, every Neighbour is a Visible Sign of an Invisible Grace. To study the Sacraments is not to memorise Matter and Form. It is to learn to recognise the Risen One in the Breaking of the Bread.</w:t>
      </w:r>
    </w:p>
    <w:p>
      <w:pPr>
        <w:spacing w:after="120"/>
      </w:pPr>
      <w:r>
        <w:t xml:space="preserve">Curiosity, Commitment, Engagement: bring these three to this course.</w:t>
      </w:r>
    </w:p>
    <w:p>
      <w:pPr>
        <w:shd w:fill="F2ECE4" w:val="clear"/>
        <w:spacing w:after="120"/>
      </w:pPr>
      <w:r>
        <w:rPr>
          <w:i/>
          <w:iCs/>
        </w:rPr>
        <w:t xml:space="preserve">A word of humility. We handle Mysteries greater than our Minds. Any definition we make of a Sacrament is more unlike the Grace than like it. We speak, but we bow.</w:t>
      </w:r>
    </w:p>
    <w:p>
      <w:pPr>
        <w:pBdr>
          <w:bottom w:val="single" w:color="999999" w:sz="6"/>
        </w:pBdr>
        <w:spacing w:after="240"/>
      </w:pPr>
    </w:p>
    <w:p>
      <w:pPr>
        <w:pStyle w:val="Heading1"/>
        <w:spacing w:after="120" w:before="240"/>
      </w:pPr>
      <w:r>
        <w:t xml:space="preserve">THE EMMAUS LEITMOTIF: SEVEN READINGS OF LUKE 24</w:t>
      </w:r>
    </w:p>
    <w:p>
      <w:pPr>
        <w:spacing w:after="120"/>
      </w:pPr>
      <w:r>
        <w:t xml:space="preserve">The Sacraments are best entered through one Master Text. The Road to Emmaus (Lk 24:13-35) is the First Liturgy celebrated by the Risen Christ, and it is read here seven ways. Each reading seeds a later Unit.</w:t>
      </w:r>
    </w:p>
    <w:p>
      <w:pPr>
        <w:pStyle w:val="ListParagraph"/>
        <w:numPr>
          <w:ilvl w:val="0"/>
          <w:numId w:val="2"/>
        </w:numPr>
        <w:spacing w:after="60"/>
      </w:pPr>
      <w:r>
        <w:rPr>
          <w:b/>
          <w:bCs/>
        </w:rPr>
        <w:t xml:space="preserve">Sacrament as Encounter with the Risen One</w:t>
      </w:r>
      <w:r>
        <w:t xml:space="preserve"> (15): He drew near and walked with them. Seeds the whole Theology of Real Presence.</w:t>
      </w:r>
    </w:p>
    <w:p>
      <w:pPr>
        <w:pStyle w:val="ListParagraph"/>
        <w:numPr>
          <w:ilvl w:val="0"/>
          <w:numId w:val="2"/>
        </w:numPr>
        <w:spacing w:after="60"/>
      </w:pPr>
      <w:r>
        <w:rPr>
          <w:b/>
          <w:bCs/>
        </w:rPr>
        <w:t xml:space="preserve">Sacrament as Word that Burns</w:t>
      </w:r>
      <w:r>
        <w:t xml:space="preserve"> (32): Were not our Hearts burning within us? Seeds the Liturgy of the Word, and the note that Word and Sacrament are inseparable.</w:t>
      </w:r>
    </w:p>
    <w:p>
      <w:pPr>
        <w:pStyle w:val="ListParagraph"/>
        <w:numPr>
          <w:ilvl w:val="0"/>
          <w:numId w:val="2"/>
        </w:numPr>
        <w:spacing w:after="60"/>
      </w:pPr>
      <w:r>
        <w:rPr>
          <w:b/>
          <w:bCs/>
        </w:rPr>
        <w:t xml:space="preserve">Sacrament as Breaking of the Bread</w:t>
      </w:r>
      <w:r>
        <w:t xml:space="preserve"> (30-31): He took, blessed, broke, gave; their Eyes were opened. Seeds the Eucharist and the Structure of the Mass.</w:t>
      </w:r>
    </w:p>
    <w:p>
      <w:pPr>
        <w:pStyle w:val="ListParagraph"/>
        <w:numPr>
          <w:ilvl w:val="0"/>
          <w:numId w:val="2"/>
        </w:numPr>
        <w:spacing w:after="60"/>
      </w:pPr>
      <w:r>
        <w:rPr>
          <w:b/>
          <w:bCs/>
        </w:rPr>
        <w:t xml:space="preserve">Sacrament as Sign perceptible to Faith</w:t>
      </w:r>
      <w:r>
        <w:t xml:space="preserve"> (16, 31): their Eyes were kept from recognising Him, then opened. Seeds the definition of Sacrament as Efficacious Sign.</w:t>
      </w:r>
    </w:p>
    <w:p>
      <w:pPr>
        <w:pStyle w:val="ListParagraph"/>
        <w:numPr>
          <w:ilvl w:val="0"/>
          <w:numId w:val="2"/>
        </w:numPr>
        <w:spacing w:after="60"/>
      </w:pPr>
      <w:r>
        <w:rPr>
          <w:b/>
          <w:bCs/>
        </w:rPr>
        <w:t xml:space="preserve">Sacrament as Ecclesial Act</w:t>
      </w:r>
      <w:r>
        <w:t xml:space="preserve"> (33): they returned to Jerusalem, to the Eleven. Seeds the truth that Sacraments make the Church and the Church makes the Sacraments.</w:t>
      </w:r>
    </w:p>
    <w:p>
      <w:pPr>
        <w:pStyle w:val="ListParagraph"/>
        <w:numPr>
          <w:ilvl w:val="0"/>
          <w:numId w:val="2"/>
        </w:numPr>
        <w:spacing w:after="60"/>
      </w:pPr>
      <w:r>
        <w:rPr>
          <w:b/>
          <w:bCs/>
        </w:rPr>
        <w:t xml:space="preserve">Sacrament as Mission</w:t>
      </w:r>
      <w:r>
        <w:t xml:space="preserve"> (33-35): they told what had happened on the Road. Seeds the Missionary and Social thrust of every Sacrament.</w:t>
      </w:r>
    </w:p>
    <w:p>
      <w:pPr>
        <w:pStyle w:val="ListParagraph"/>
        <w:numPr>
          <w:ilvl w:val="0"/>
          <w:numId w:val="2"/>
        </w:numPr>
        <w:spacing w:after="60"/>
      </w:pPr>
      <w:r>
        <w:rPr>
          <w:b/>
          <w:bCs/>
        </w:rPr>
        <w:t xml:space="preserve">Sacrament as Journey of the Anawim</w:t>
      </w:r>
      <w:r>
        <w:t xml:space="preserve"> (17, 21): they walked sad, their Hopes broken, the Little Ones of a defeated Movement. Seeds the Indian reading: the Sacraments among the Poor, the Dalit, the Tribal.</w:t>
      </w:r>
    </w:p>
    <w:p>
      <w:pPr>
        <w:spacing w:after="120"/>
      </w:pPr>
      <w:r>
        <w:t xml:space="preserve">Is Emmaus beckoning us? Do our Sacraments still make Hearts burn and Eyes open in India today?</w:t>
      </w:r>
    </w:p>
    <w:p>
      <w:pPr>
        <w:pBdr>
          <w:bottom w:val="single" w:color="999999" w:sz="6"/>
        </w:pBdr>
        <w:spacing w:after="240"/>
      </w:pPr>
    </w:p>
    <w:p>
      <w:pPr>
        <w:pStyle w:val="Heading1"/>
        <w:spacing w:after="120" w:before="240"/>
      </w:pPr>
      <w:r>
        <w:t xml:space="preserve">UNIT ONE: WHAT IS A SACRAMENT?</w:t>
      </w:r>
    </w:p>
    <w:p>
      <w:pPr>
        <w:spacing w:after="120"/>
      </w:pPr>
      <w:r>
        <w:rPr>
          <w:b/>
          <w:bCs/>
        </w:rPr>
        <w:t xml:space="preserve">Etymology.</w:t>
      </w:r>
      <w:r>
        <w:t xml:space="preserve"> Sacrament = Latin </w:t>
      </w:r>
      <w:r>
        <w:rPr>
          <w:i/>
          <w:iCs/>
        </w:rPr>
        <w:t xml:space="preserve">sacramentum</w:t>
      </w:r>
      <w:r>
        <w:t xml:space="preserve"> = a Sacred Oath, the pledge of a Roman soldier. It translates the Greek </w:t>
      </w:r>
      <w:r>
        <w:rPr>
          <w:i/>
          <w:iCs/>
        </w:rPr>
        <w:t xml:space="preserve">mysterion</w:t>
      </w:r>
      <w:r>
        <w:t xml:space="preserve"> = Mystery. So a Sacrament = a Sacred Mystery pledged in a Visible Sign.</w:t>
      </w:r>
    </w:p>
    <w:p>
      <w:pPr>
        <w:pStyle w:val="Heading2"/>
        <w:spacing w:after="120" w:before="240"/>
      </w:pPr>
      <w:r>
        <w:t xml:space="preserve">SACRAMENT DEFINED AS A SERIES</w:t>
      </w:r>
    </w:p>
    <w:p>
      <w:pPr>
        <w:spacing w:after="120"/>
      </w:pPr>
      <w:r>
        <w:t xml:space="preserve">Following the method of Definition by Waves, the Sacrament is not defined once but many ways.</w:t>
      </w:r>
    </w:p>
    <w:p>
      <w:pPr>
        <w:pStyle w:val="ListParagraph"/>
        <w:numPr>
          <w:ilvl w:val="0"/>
          <w:numId w:val="2"/>
        </w:numPr>
        <w:spacing w:after="60"/>
      </w:pPr>
      <w:r>
        <w:rPr>
          <w:b/>
          <w:bCs/>
        </w:rPr>
        <w:t xml:space="preserve">Sacrament as Sign.</w:t>
      </w:r>
      <w:r>
        <w:t xml:space="preserve"> An Efficacious Sign of Grace, instituted by Christ, entrusted to the Church, by which Divine Life is dispensed (CCC 1131). Not a mere Signpost but a Sign that effects what it signifies.</w:t>
      </w:r>
    </w:p>
    <w:p>
      <w:pPr>
        <w:pStyle w:val="ListParagraph"/>
        <w:numPr>
          <w:ilvl w:val="0"/>
          <w:numId w:val="2"/>
        </w:numPr>
        <w:spacing w:after="60"/>
      </w:pPr>
      <w:r>
        <w:rPr>
          <w:b/>
          <w:bCs/>
        </w:rPr>
        <w:t xml:space="preserve">Sacrament as Encounter.</w:t>
      </w:r>
      <w:r>
        <w:t xml:space="preserve"> A personal meeting with the Risen Lord, not a thing received but a Person met (Emmaus).</w:t>
      </w:r>
    </w:p>
    <w:p>
      <w:pPr>
        <w:pStyle w:val="ListParagraph"/>
        <w:numPr>
          <w:ilvl w:val="0"/>
          <w:numId w:val="2"/>
        </w:numPr>
        <w:spacing w:after="60"/>
      </w:pPr>
      <w:r>
        <w:rPr>
          <w:b/>
          <w:bCs/>
        </w:rPr>
        <w:t xml:space="preserve">Sacrament as Mystery.</w:t>
      </w:r>
      <w:r>
        <w:t xml:space="preserve"> </w:t>
      </w:r>
      <w:r>
        <w:rPr>
          <w:i/>
          <w:iCs/>
        </w:rPr>
        <w:t xml:space="preserve">Mysterion</w:t>
      </w:r>
      <w:r>
        <w:t xml:space="preserve">: the hidden Plan of God made visible in Christ and continued in the Church.</w:t>
      </w:r>
    </w:p>
    <w:p>
      <w:pPr>
        <w:pStyle w:val="ListParagraph"/>
        <w:numPr>
          <w:ilvl w:val="0"/>
          <w:numId w:val="2"/>
        </w:numPr>
        <w:spacing w:after="60"/>
      </w:pPr>
      <w:r>
        <w:rPr>
          <w:b/>
          <w:bCs/>
        </w:rPr>
        <w:t xml:space="preserve">Sacrament as Word made Visible.</w:t>
      </w:r>
      <w:r>
        <w:t xml:space="preserve"> </w:t>
      </w:r>
      <w:r>
        <w:rPr>
          <w:i/>
          <w:iCs/>
        </w:rPr>
        <w:t xml:space="preserve">Verbum Visibile</w:t>
      </w:r>
      <w:r>
        <w:t xml:space="preserve"> (Augustine): the Word attaches to the Element and it becomes a Sacrament.</w:t>
      </w:r>
    </w:p>
    <w:p>
      <w:pPr>
        <w:pStyle w:val="ListParagraph"/>
        <w:numPr>
          <w:ilvl w:val="0"/>
          <w:numId w:val="2"/>
        </w:numPr>
        <w:spacing w:after="60"/>
      </w:pPr>
      <w:r>
        <w:rPr>
          <w:b/>
          <w:bCs/>
        </w:rPr>
        <w:t xml:space="preserve">Sacrament as Ecclesial Celebration.</w:t>
      </w:r>
      <w:r>
        <w:t xml:space="preserve"> Sacraments of the Church, by the Church, for the building of the Church (SC 59).</w:t>
      </w:r>
    </w:p>
    <w:p>
      <w:pPr>
        <w:pStyle w:val="Heading2"/>
        <w:spacing w:after="120" w:before="240"/>
      </w:pPr>
      <w:r>
        <w:t xml:space="preserve">THE TWO PRIMORDIAL SACRAMENTS</w:t>
      </w:r>
    </w:p>
    <w:p>
      <w:pPr>
        <w:spacing w:after="120"/>
      </w:pPr>
      <w:r>
        <w:t xml:space="preserve">Before the Seven there are two prior Sacraments, and this is the key to all Sacramental Theology.</w:t>
      </w:r>
    </w:p>
    <w:p>
      <w:pPr>
        <w:pStyle w:val="ListParagraph"/>
        <w:numPr>
          <w:ilvl w:val="0"/>
          <w:numId w:val="2"/>
        </w:numPr>
        <w:spacing w:after="60"/>
      </w:pPr>
      <w:r>
        <w:t xml:space="preserve">*</w:t>
      </w:r>
      <w:r>
        <w:rPr>
          <w:i/>
          <w:iCs/>
        </w:rPr>
        <w:t xml:space="preserve">Christ is the </w:t>
      </w:r>
      <w:r>
        <w:t xml:space="preserve">Ursakrament*** = the Primordial Sacrament. He is the Visible Sign of the Invisible Father. Whoever sees Him sees the Father (Jn 14:9).</w:t>
      </w:r>
    </w:p>
    <w:p>
      <w:pPr>
        <w:pStyle w:val="ListParagraph"/>
        <w:numPr>
          <w:ilvl w:val="0"/>
          <w:numId w:val="2"/>
        </w:numPr>
        <w:spacing w:after="60"/>
      </w:pPr>
      <w:r>
        <w:t xml:space="preserve">*</w:t>
      </w:r>
      <w:r>
        <w:rPr>
          <w:i/>
          <w:iCs/>
        </w:rPr>
        <w:t xml:space="preserve">The Church is the </w:t>
      </w:r>
      <w:r>
        <w:t xml:space="preserve">Grundsakrament*** = the Foundational Sacrament, the Sign and Instrument of Communion with God and of the Unity of the whole Human Race (LG 1).</w:t>
      </w:r>
    </w:p>
    <w:p>
      <w:pPr>
        <w:pStyle w:val="ListParagraph"/>
        <w:numPr>
          <w:ilvl w:val="0"/>
          <w:numId w:val="2"/>
        </w:numPr>
        <w:spacing w:after="60"/>
      </w:pPr>
      <w:r>
        <w:t xml:space="preserve">Arrow chain: Father =&gt; Christ (Ursakrament) =&gt; Church (Grundsakrament) =&gt; Seven Sacraments =&gt; the Faithful.</w:t>
      </w:r>
    </w:p>
    <w:p>
      <w:pPr>
        <w:pStyle w:val="Heading2"/>
        <w:spacing w:after="120" w:before="240"/>
      </w:pPr>
      <w:r>
        <w:t xml:space="preserve">MATTER AND FORM</w:t>
      </w:r>
    </w:p>
    <w:p>
      <w:pPr>
        <w:spacing w:after="120"/>
      </w:pPr>
      <w:r>
        <w:t xml:space="preserve">Every Sacrament has a Body and a Soul.</w:t>
      </w:r>
    </w:p>
    <w:p>
      <w:pPr>
        <w:pStyle w:val="ListParagraph"/>
        <w:numPr>
          <w:ilvl w:val="0"/>
          <w:numId w:val="2"/>
        </w:numPr>
        <w:spacing w:after="60"/>
      </w:pPr>
      <w:r>
        <w:rPr>
          <w:b/>
          <w:bCs/>
        </w:rPr>
        <w:t xml:space="preserve">Matter</w:t>
      </w:r>
      <w:r>
        <w:t xml:space="preserve"> = the Element or Gesture: Water, Oil, Bread and Wine, the Laying on of Hands.</w:t>
      </w:r>
    </w:p>
    <w:p>
      <w:pPr>
        <w:pStyle w:val="ListParagraph"/>
        <w:numPr>
          <w:ilvl w:val="0"/>
          <w:numId w:val="2"/>
        </w:numPr>
        <w:spacing w:after="60"/>
      </w:pPr>
      <w:r>
        <w:rPr>
          <w:b/>
          <w:bCs/>
        </w:rPr>
        <w:t xml:space="preserve">Form</w:t>
      </w:r>
      <w:r>
        <w:t xml:space="preserve"> = the Word that specifies the Sign: I baptize you...; This is my Body...</w:t>
      </w:r>
    </w:p>
    <w:p>
      <w:pPr>
        <w:pStyle w:val="ListParagraph"/>
        <w:numPr>
          <w:ilvl w:val="0"/>
          <w:numId w:val="2"/>
        </w:numPr>
        <w:spacing w:after="60"/>
      </w:pPr>
      <w:r>
        <w:t xml:space="preserve">This follows the Hylomorphic scheme of Aristotle and Aquinas: Matter is determined by Form, as the Body is animated by the Soul.</w:t>
      </w:r>
    </w:p>
    <w:p>
      <w:pPr>
        <w:pStyle w:val="Heading2"/>
        <w:spacing w:after="120" w:before="240"/>
      </w:pPr>
      <w:r>
        <w:t xml:space="preserve">THE SEVEN AND THEIR THREE GROUPS</w:t>
      </w:r>
    </w:p>
    <w:p>
      <w:pPr>
        <w:spacing w:after="120"/>
      </w:pPr>
      <w:r>
        <w:t xml:space="preserve">The Church celebrates Seven Sacraments (Council of Trent, 1547; ND 1311-1313), sorted into three groups.</w:t>
      </w:r>
    </w:p>
    <w:p>
      <w:pPr>
        <w:pStyle w:val="ListParagraph"/>
        <w:numPr>
          <w:ilvl w:val="0"/>
          <w:numId w:val="2"/>
        </w:numPr>
        <w:spacing w:after="60"/>
      </w:pPr>
      <w:r>
        <w:rPr>
          <w:b/>
          <w:bCs/>
        </w:rPr>
        <w:t xml:space="preserve">Sacraments of Initiation:</w:t>
      </w:r>
      <w:r>
        <w:t xml:space="preserve"> Baptism, Confirmation, Eucharist.</w:t>
      </w:r>
    </w:p>
    <w:p>
      <w:pPr>
        <w:pStyle w:val="ListParagraph"/>
        <w:numPr>
          <w:ilvl w:val="0"/>
          <w:numId w:val="2"/>
        </w:numPr>
        <w:spacing w:after="60"/>
      </w:pPr>
      <w:r>
        <w:rPr>
          <w:b/>
          <w:bCs/>
        </w:rPr>
        <w:t xml:space="preserve">Sacraments of Healing:</w:t>
      </w:r>
      <w:r>
        <w:t xml:space="preserve"> Reconciliation, Anointing of the Sick.</w:t>
      </w:r>
    </w:p>
    <w:p>
      <w:pPr>
        <w:pStyle w:val="ListParagraph"/>
        <w:numPr>
          <w:ilvl w:val="0"/>
          <w:numId w:val="2"/>
        </w:numPr>
        <w:spacing w:after="60"/>
      </w:pPr>
      <w:r>
        <w:rPr>
          <w:b/>
          <w:bCs/>
        </w:rPr>
        <w:t xml:space="preserve">Sacraments of Communion and Mission:</w:t>
      </w:r>
      <w:r>
        <w:t xml:space="preserve"> Holy Orders, Matrimony.</w:t>
      </w:r>
    </w:p>
    <w:p>
      <w:pPr>
        <w:spacing w:after="120"/>
      </w:pPr>
      <w:r>
        <w:t xml:space="preserve">Mnemonic for Initiation: </w:t>
      </w:r>
      <w:r>
        <w:rPr>
          <w:b/>
          <w:bCs/>
        </w:rPr>
        <w:t xml:space="preserve">BCE</w:t>
      </w:r>
      <w:r>
        <w:t xml:space="preserve"> = Baptism, Confirmation, Eucharist = the Christian is Born, Sealed, and Nourished.</w:t>
      </w:r>
    </w:p>
    <w:p>
      <w:pPr>
        <w:pStyle w:val="Heading2"/>
        <w:spacing w:after="120" w:before="240"/>
      </w:pPr>
      <w:r>
        <w:t xml:space="preserve">SACRAMENT AND THE INDIAN LENS</w:t>
      </w:r>
    </w:p>
    <w:p>
      <w:pPr>
        <w:pStyle w:val="ListParagraph"/>
        <w:numPr>
          <w:ilvl w:val="0"/>
          <w:numId w:val="2"/>
        </w:numPr>
        <w:spacing w:after="60"/>
      </w:pPr>
      <w:r>
        <w:rPr>
          <w:b/>
          <w:bCs/>
        </w:rPr>
        <w:t xml:space="preserve">Samskara.</w:t>
      </w:r>
      <w:r>
        <w:t xml:space="preserve"> The Sanskrit </w:t>
      </w:r>
      <w:r>
        <w:rPr>
          <w:i/>
          <w:iCs/>
        </w:rPr>
        <w:t xml:space="preserve">Samskara</w:t>
      </w:r>
      <w:r>
        <w:t xml:space="preserve"> = a Rite of Passage that perfects and refines the Person. The Indian Christian names Baptism </w:t>
      </w:r>
      <w:r>
        <w:rPr>
          <w:i/>
          <w:iCs/>
        </w:rPr>
        <w:t xml:space="preserve">Jnana-Snana</w:t>
      </w:r>
      <w:r>
        <w:t xml:space="preserve"> = the Bath of Wisdom, and the Eucharist </w:t>
      </w:r>
      <w:r>
        <w:rPr>
          <w:i/>
          <w:iCs/>
        </w:rPr>
        <w:t xml:space="preserve">Khrist-Prasad</w:t>
      </w:r>
      <w:r>
        <w:t xml:space="preserve"> = the Grace-Gift of Christ.</w:t>
      </w:r>
    </w:p>
    <w:p>
      <w:pPr>
        <w:pStyle w:val="ListParagraph"/>
        <w:numPr>
          <w:ilvl w:val="0"/>
          <w:numId w:val="2"/>
        </w:numPr>
        <w:spacing w:after="60"/>
      </w:pPr>
      <w:r>
        <w:rPr>
          <w:b/>
          <w:bCs/>
        </w:rPr>
        <w:t xml:space="preserve">Prasad.</w:t>
      </w:r>
      <w:r>
        <w:t xml:space="preserve"> What the Devotee receives from the Deity is </w:t>
      </w:r>
      <w:r>
        <w:rPr>
          <w:i/>
          <w:iCs/>
        </w:rPr>
        <w:t xml:space="preserve">Prasad</w:t>
      </w:r>
      <w:r>
        <w:t xml:space="preserve">, Grace made edible. The Eucharist as </w:t>
      </w:r>
      <w:r>
        <w:rPr>
          <w:i/>
          <w:iCs/>
        </w:rPr>
        <w:t xml:space="preserve">Prasad</w:t>
      </w:r>
      <w:r>
        <w:t xml:space="preserve"> speaks to the Indian Heart.</w:t>
      </w:r>
    </w:p>
    <w:p>
      <w:pPr>
        <w:pStyle w:val="ListParagraph"/>
        <w:numPr>
          <w:ilvl w:val="0"/>
          <w:numId w:val="2"/>
        </w:numPr>
        <w:spacing w:after="60"/>
      </w:pPr>
      <w:r>
        <w:rPr>
          <w:b/>
          <w:bCs/>
        </w:rPr>
        <w:t xml:space="preserve">Darshan.</w:t>
      </w:r>
      <w:r>
        <w:t xml:space="preserve"> The Hindu goes to the Temple for </w:t>
      </w:r>
      <w:r>
        <w:rPr>
          <w:i/>
          <w:iCs/>
        </w:rPr>
        <w:t xml:space="preserve">Darshan</w:t>
      </w:r>
      <w:r>
        <w:t xml:space="preserve">, the Seeing of the Deity. The Sacrament is the Christian Darshan: in the Sign the Faithful see the Lord.</w:t>
      </w:r>
    </w:p>
    <w:p>
      <w:pPr>
        <w:pStyle w:val="Heading2"/>
        <w:spacing w:after="120" w:before="240"/>
      </w:pPr>
      <w:r>
        <w:t xml:space="preserve">POLARITIES OF THE SACRAMENTAL LIFE</w:t>
      </w:r>
    </w:p>
    <w:p>
      <w:pPr>
        <w:spacing w:after="120"/>
      </w:pPr>
      <w:r>
        <w:t xml:space="preserve">The Sacrament lives between Poles. State the Thesis, then the counter-pull.</w:t>
      </w:r>
    </w:p>
    <w:p>
      <w:pPr>
        <w:pStyle w:val="ListParagraph"/>
        <w:numPr>
          <w:ilvl w:val="0"/>
          <w:numId w:val="3"/>
        </w:numPr>
        <w:spacing w:after="60"/>
      </w:pPr>
      <w:r>
        <w:rPr>
          <w:b/>
          <w:bCs/>
        </w:rPr>
        <w:t xml:space="preserve">Sign and Reality.</w:t>
      </w:r>
      <w:r>
        <w:t xml:space="preserve"> The Sacrament is a Visible Sign. But it truly contains and confers the Invisible Reality it signifies. It is not empty Symbol nor bare Magic.</w:t>
      </w:r>
    </w:p>
    <w:p>
      <w:pPr>
        <w:pStyle w:val="ListParagraph"/>
        <w:numPr>
          <w:ilvl w:val="0"/>
          <w:numId w:val="3"/>
        </w:numPr>
        <w:spacing w:after="60"/>
      </w:pPr>
      <w:r>
        <w:rPr>
          <w:b/>
          <w:bCs/>
        </w:rPr>
        <w:t xml:space="preserve">Opus Operatum and Opus Operantis.</w:t>
      </w:r>
      <w:r>
        <w:t xml:space="preserve"> Grace is given by the Work worked (</w:t>
      </w:r>
      <w:r>
        <w:rPr>
          <w:i/>
          <w:iCs/>
        </w:rPr>
        <w:t xml:space="preserve">ex opere operato</w:t>
      </w:r>
      <w:r>
        <w:t xml:space="preserve">), independent of the Minister's Merit. But its Fruit depends on the Disposition of the Receiver (</w:t>
      </w:r>
      <w:r>
        <w:rPr>
          <w:i/>
          <w:iCs/>
        </w:rPr>
        <w:t xml:space="preserve">opus operantis</w:t>
      </w:r>
      <w:r>
        <w:t xml:space="preserve">). The Sacrament is not Magic; the open Heart matters.</w:t>
      </w:r>
    </w:p>
    <w:p>
      <w:pPr>
        <w:pStyle w:val="ListParagraph"/>
        <w:numPr>
          <w:ilvl w:val="0"/>
          <w:numId w:val="3"/>
        </w:numPr>
        <w:spacing w:after="60"/>
      </w:pPr>
      <w:r>
        <w:rPr>
          <w:b/>
          <w:bCs/>
        </w:rPr>
        <w:t xml:space="preserve">Institution and History.</w:t>
      </w:r>
      <w:r>
        <w:t xml:space="preserve"> Christ instituted the Sacraments. But their Rites developed through Centuries of the Church. Identity and Change are held together.</w:t>
      </w:r>
    </w:p>
    <w:p>
      <w:pPr>
        <w:pStyle w:val="ListParagraph"/>
        <w:numPr>
          <w:ilvl w:val="0"/>
          <w:numId w:val="3"/>
        </w:numPr>
        <w:spacing w:after="60"/>
      </w:pPr>
      <w:r>
        <w:rPr>
          <w:b/>
          <w:bCs/>
        </w:rPr>
        <w:t xml:space="preserve">Personal and Communitarian.</w:t>
      </w:r>
      <w:r>
        <w:t xml:space="preserve"> The Sacrament sanctifies the Individual. But every Sacrament is an Act of the whole Church and builds the Community.</w:t>
      </w:r>
    </w:p>
    <w:p>
      <w:pPr>
        <w:pStyle w:val="ListParagraph"/>
        <w:numPr>
          <w:ilvl w:val="0"/>
          <w:numId w:val="3"/>
        </w:numPr>
        <w:spacing w:after="60"/>
      </w:pPr>
      <w:r>
        <w:rPr>
          <w:b/>
          <w:bCs/>
        </w:rPr>
        <w:t xml:space="preserve">Cult and Justice.</w:t>
      </w:r>
      <w:r>
        <w:t xml:space="preserve"> The Sacrament is Worship offered to God. But a Worship that ignores the Cry of the Poor is a Parody (Am 5:21-24; 1 Cor 11:20-22). Orthodoxy and Orthopraxis.</w:t>
      </w:r>
    </w:p>
    <w:p>
      <w:pPr>
        <w:spacing w:after="120"/>
      </w:pPr>
      <w:r>
        <w:t xml:space="preserve">All Sacraments are tested by the Life they produce. A Sacrament that does not send the Communicant back to Jerusalem, to the Neighbour, has not fully worked.</w:t>
      </w:r>
    </w:p>
    <w:p>
      <w:pPr>
        <w:pBdr>
          <w:bottom w:val="single" w:color="999999" w:sz="6"/>
        </w:pBdr>
        <w:spacing w:after="240"/>
      </w:pPr>
    </w:p>
    <w:p>
      <w:pPr>
        <w:pStyle w:val="Heading1"/>
        <w:spacing w:after="120" w:before="240"/>
      </w:pPr>
      <w:r>
        <w:t xml:space="preserve">UNIT TWO: THE SECOND VATICAN COUNCIL AND THE SACRAMENTS</w:t>
      </w:r>
    </w:p>
    <w:p>
      <w:pPr>
        <w:spacing w:after="120"/>
      </w:pPr>
      <w:r>
        <w:t xml:space="preserve">When did the Modern Renewal of the Sacraments begin? At the Second Vatican Council (VC II, 1962-1965), convoked by Pope St. John XXIII for </w:t>
      </w:r>
      <w:r>
        <w:rPr>
          <w:i/>
          <w:iCs/>
        </w:rPr>
        <w:t xml:space="preserve">Aggiornamento</w:t>
      </w:r>
      <w:r>
        <w:t xml:space="preserve"> = Updating.</w:t>
      </w:r>
    </w:p>
    <w:p>
      <w:pPr>
        <w:pStyle w:val="Heading2"/>
        <w:spacing w:after="120" w:before="240"/>
      </w:pPr>
      <w:r>
        <w:t xml:space="preserve">THE 4 - 9 - 3 OF THE COUNCIL</w:t>
      </w:r>
    </w:p>
    <w:p>
      <w:pPr>
        <w:spacing w:after="120"/>
      </w:pPr>
      <w:r>
        <w:t xml:space="preserve">The Council gave Sixteen Documents, always sorted 4-9-3.</w:t>
      </w:r>
    </w:p>
    <w:p>
      <w:pPr>
        <w:pStyle w:val="ListParagraph"/>
        <w:numPr>
          <w:ilvl w:val="0"/>
          <w:numId w:val="2"/>
        </w:numPr>
        <w:spacing w:after="60"/>
      </w:pPr>
      <w:r>
        <w:rPr>
          <w:b/>
          <w:bCs/>
        </w:rPr>
        <w:t xml:space="preserve">4 Constitutions:</w:t>
      </w:r>
      <w:r>
        <w:t xml:space="preserve"> </w:t>
      </w:r>
      <w:r>
        <w:rPr>
          <w:i/>
          <w:iCs/>
        </w:rPr>
        <w:t xml:space="preserve">Sacrosanctum Concilium</w:t>
      </w:r>
      <w:r>
        <w:t xml:space="preserve"> (SC), </w:t>
      </w:r>
      <w:r>
        <w:rPr>
          <w:i/>
          <w:iCs/>
        </w:rPr>
        <w:t xml:space="preserve">Lumen Gentium</w:t>
      </w:r>
      <w:r>
        <w:t xml:space="preserve"> (LG), </w:t>
      </w:r>
      <w:r>
        <w:rPr>
          <w:i/>
          <w:iCs/>
        </w:rPr>
        <w:t xml:space="preserve">Dei Verbum</w:t>
      </w:r>
      <w:r>
        <w:t xml:space="preserve"> (DV), </w:t>
      </w:r>
      <w:r>
        <w:rPr>
          <w:i/>
          <w:iCs/>
        </w:rPr>
        <w:t xml:space="preserve">Gaudium et Spes</w:t>
      </w:r>
      <w:r>
        <w:t xml:space="preserve"> (GS).</w:t>
      </w:r>
    </w:p>
    <w:p>
      <w:pPr>
        <w:pStyle w:val="ListParagraph"/>
        <w:numPr>
          <w:ilvl w:val="0"/>
          <w:numId w:val="2"/>
        </w:numPr>
        <w:spacing w:after="60"/>
      </w:pPr>
      <w:r>
        <w:rPr>
          <w:b/>
          <w:bCs/>
        </w:rPr>
        <w:t xml:space="preserve">9 Decrees:</w:t>
      </w:r>
      <w:r>
        <w:t xml:space="preserve"> IM, OE, UR, CD, PC, OT, AA, AG, PO.</w:t>
      </w:r>
    </w:p>
    <w:p>
      <w:pPr>
        <w:pStyle w:val="ListParagraph"/>
        <w:numPr>
          <w:ilvl w:val="0"/>
          <w:numId w:val="2"/>
        </w:numPr>
        <w:spacing w:after="60"/>
      </w:pPr>
      <w:r>
        <w:rPr>
          <w:b/>
          <w:bCs/>
        </w:rPr>
        <w:t xml:space="preserve">3 Declarations:</w:t>
      </w:r>
      <w:r>
        <w:t xml:space="preserve"> GE, NA, DH.</w:t>
      </w:r>
    </w:p>
    <w:p>
      <w:pPr>
        <w:pStyle w:val="Heading2"/>
        <w:spacing w:after="120" w:before="240"/>
      </w:pPr>
      <w:r>
        <w:t xml:space="preserve">SACROSANCTUM CONCILIUM: THE MAGNA CARTA OF THE LITURGY</w:t>
      </w:r>
    </w:p>
    <w:p>
      <w:pPr>
        <w:spacing w:after="120"/>
      </w:pPr>
      <w:r>
        <w:t xml:space="preserve">The very First Document promulgated by the Council (4 December 1963) was on the Sacred Liturgy. This itself is a Statement: the Church begins her Renewal at the Altar.</w:t>
      </w:r>
    </w:p>
    <w:p>
      <w:pPr>
        <w:spacing w:after="120"/>
      </w:pPr>
      <w:r>
        <w:t xml:space="preserve">Key Principles of SC:</w:t>
      </w:r>
    </w:p>
    <w:p>
      <w:pPr>
        <w:pStyle w:val="ListParagraph"/>
        <w:numPr>
          <w:ilvl w:val="0"/>
          <w:numId w:val="2"/>
        </w:numPr>
        <w:spacing w:after="60"/>
      </w:pPr>
      <w:r>
        <w:rPr>
          <w:b/>
          <w:bCs/>
        </w:rPr>
        <w:t xml:space="preserve">The Liturgy is the Source and Summit.</w:t>
      </w:r>
      <w:r>
        <w:t xml:space="preserve"> The Liturgy is the </w:t>
      </w:r>
      <w:r>
        <w:rPr>
          <w:i/>
          <w:iCs/>
        </w:rPr>
        <w:t xml:space="preserve">Fons et Culmen</w:t>
      </w:r>
      <w:r>
        <w:t xml:space="preserve"> = the Fountain and the Summit of the whole Life of the Church (SC 10).</w:t>
      </w:r>
    </w:p>
    <w:p>
      <w:pPr>
        <w:pStyle w:val="ListParagraph"/>
        <w:numPr>
          <w:ilvl w:val="0"/>
          <w:numId w:val="2"/>
        </w:numPr>
        <w:spacing w:after="60"/>
      </w:pPr>
      <w:r>
        <w:rPr>
          <w:b/>
          <w:bCs/>
        </w:rPr>
        <w:t xml:space="preserve">Full, Conscious, Active Participation.</w:t>
      </w:r>
      <w:r>
        <w:t xml:space="preserve"> </w:t>
      </w:r>
      <w:r>
        <w:rPr>
          <w:i/>
          <w:iCs/>
        </w:rPr>
        <w:t xml:space="preserve">Participatio Actuosa</w:t>
      </w:r>
      <w:r>
        <w:t xml:space="preserve">: the Faithful are not silent spectators but a Priestly People who offer (SC 14). This is the heart-word of the whole Council.</w:t>
      </w:r>
    </w:p>
    <w:p>
      <w:pPr>
        <w:pStyle w:val="ListParagraph"/>
        <w:numPr>
          <w:ilvl w:val="0"/>
          <w:numId w:val="2"/>
        </w:numPr>
        <w:spacing w:after="60"/>
      </w:pPr>
      <w:r>
        <w:rPr>
          <w:b/>
          <w:bCs/>
        </w:rPr>
        <w:t xml:space="preserve">Christ Present in Four Ways.</w:t>
      </w:r>
      <w:r>
        <w:t xml:space="preserve"> In the Minister, in the Species of the Eucharist, in the Word proclaimed, in the Assembly gathered to pray and sing (SC 7). Real Presence is not narrowed to the Host alone.</w:t>
      </w:r>
    </w:p>
    <w:p>
      <w:pPr>
        <w:pStyle w:val="ListParagraph"/>
        <w:numPr>
          <w:ilvl w:val="0"/>
          <w:numId w:val="2"/>
        </w:numPr>
        <w:spacing w:after="60"/>
      </w:pPr>
      <w:r>
        <w:rPr>
          <w:b/>
          <w:bCs/>
        </w:rPr>
        <w:t xml:space="preserve">Vernacular and Inculturation.</w:t>
      </w:r>
      <w:r>
        <w:t xml:space="preserve"> The Mother Tongue may be used (SC 36); the Rites admit legitimate variations of Peoples and Cultures (SC 37-40). This Article 37-40 is the Charter of Indian Liturgical Inculturation: the </w:t>
      </w:r>
      <w:r>
        <w:rPr>
          <w:i/>
          <w:iCs/>
        </w:rPr>
        <w:t xml:space="preserve">Bharatiya Puja</w:t>
      </w:r>
      <w:r>
        <w:t xml:space="preserve">, the Indian Anaphora, the </w:t>
      </w:r>
      <w:r>
        <w:rPr>
          <w:i/>
          <w:iCs/>
        </w:rPr>
        <w:t xml:space="preserve">Panchanga Pranam</w:t>
      </w:r>
      <w:r>
        <w:t xml:space="preserve">.</w:t>
      </w:r>
    </w:p>
    <w:p>
      <w:pPr>
        <w:pStyle w:val="ListParagraph"/>
        <w:numPr>
          <w:ilvl w:val="0"/>
          <w:numId w:val="2"/>
        </w:numPr>
        <w:spacing w:after="60"/>
      </w:pPr>
      <w:r>
        <w:rPr>
          <w:b/>
          <w:bCs/>
        </w:rPr>
        <w:t xml:space="preserve">Noble Simplicity.</w:t>
      </w:r>
      <w:r>
        <w:t xml:space="preserve"> The Rites should be short, clear, free from useless repetition (SC 34).</w:t>
      </w:r>
    </w:p>
    <w:p>
      <w:pPr>
        <w:pStyle w:val="Heading2"/>
        <w:spacing w:after="120" w:before="240"/>
      </w:pPr>
      <w:r>
        <w:t xml:space="preserve">DEI VERBUM: WORD AND SACRAMENT</w:t>
      </w:r>
    </w:p>
    <w:p>
      <w:pPr>
        <w:spacing w:after="120"/>
      </w:pPr>
      <w:r>
        <w:t xml:space="preserve">The Constitution on Divine Revelation teaches that the Church venerates the Body of the Lord and the Word of God as one Table (DV 21). Emmaus is the proof: the Heart burns at the Word (32) before the Eyes open at the Bread (31). Word and Sacrament are the two Hands of the one Christ.</w:t>
      </w:r>
    </w:p>
    <w:p>
      <w:pPr>
        <w:pStyle w:val="Heading2"/>
        <w:spacing w:after="120" w:before="240"/>
      </w:pPr>
      <w:r>
        <w:t xml:space="preserve">LUMEN GENTIUM: THE CHURCH AS SACRAMENT</w:t>
      </w:r>
    </w:p>
    <w:p>
      <w:pPr>
        <w:spacing w:after="120"/>
      </w:pPr>
      <w:r>
        <w:rPr>
          <w:i/>
          <w:iCs/>
        </w:rPr>
        <w:t xml:space="preserve">Lumen Gentium</w:t>
      </w:r>
      <w:r>
        <w:t xml:space="preserve"> names the Church herself the Sacrament, the Sign and Instrument of Union with God and of the Unity of Humankind (LG 1). Thus the Seven Sacraments flow from the one Sacrament that is the Church.</w:t>
      </w:r>
    </w:p>
    <w:p>
      <w:pPr>
        <w:spacing w:after="120"/>
      </w:pPr>
      <w:r>
        <w:t xml:space="preserve">Rhetorical question for India: SC 37-40 opened the door to Inculturation in 1963. After sixty years, has our Liturgy taken Flesh in the Soil of Bharat, or does it still wear a borrowed Roman Coat?</w:t>
      </w:r>
    </w:p>
    <w:p>
      <w:pPr>
        <w:pBdr>
          <w:bottom w:val="single" w:color="999999" w:sz="6"/>
        </w:pBdr>
        <w:spacing w:after="240"/>
      </w:pPr>
    </w:p>
    <w:p>
      <w:pPr>
        <w:pStyle w:val="Heading1"/>
        <w:spacing w:after="120" w:before="240"/>
      </w:pPr>
      <w:r>
        <w:t xml:space="preserve">UNIT THREE: BAPTISM</w:t>
      </w:r>
    </w:p>
    <w:p>
      <w:pPr>
        <w:spacing w:after="120"/>
      </w:pPr>
      <w:r>
        <w:rPr>
          <w:b/>
          <w:bCs/>
        </w:rPr>
        <w:t xml:space="preserve">The Gateway.</w:t>
      </w:r>
      <w:r>
        <w:t xml:space="preserve"> Baptism is the </w:t>
      </w:r>
      <w:r>
        <w:rPr>
          <w:i/>
          <w:iCs/>
        </w:rPr>
        <w:t xml:space="preserve">Ianua Sacramentorum</w:t>
      </w:r>
      <w:r>
        <w:t xml:space="preserve"> = the Door of the Sacraments, the Basis of the whole Christian Life, the Identity Card of the Christian (CCC 1213).</w:t>
      </w:r>
    </w:p>
    <w:p>
      <w:pPr>
        <w:pStyle w:val="Heading2"/>
        <w:spacing w:after="120" w:before="240"/>
      </w:pPr>
      <w:r>
        <w:t xml:space="preserve">THE WORD BEHIND THE WATER</w:t>
      </w:r>
    </w:p>
    <w:p>
      <w:pPr>
        <w:spacing w:after="120"/>
      </w:pPr>
      <w:r>
        <w:t xml:space="preserve">Baptism is prefigured, instituted, and commanded.</w:t>
      </w:r>
    </w:p>
    <w:p>
      <w:pPr>
        <w:pStyle w:val="ListParagraph"/>
        <w:numPr>
          <w:ilvl w:val="0"/>
          <w:numId w:val="2"/>
        </w:numPr>
        <w:spacing w:after="60"/>
      </w:pPr>
      <w:r>
        <w:rPr>
          <w:b/>
          <w:bCs/>
        </w:rPr>
        <w:t xml:space="preserve">Prefigured (OT):</w:t>
      </w:r>
      <w:r>
        <w:t xml:space="preserve"> the Spirit over the Waters of Creation (Gen 1:1-2); the Flood and the Ark; the Crossing of the Red Sea; the Water from the Rock. Water that Drowns Sin and Saves Life.</w:t>
      </w:r>
    </w:p>
    <w:p>
      <w:pPr>
        <w:pStyle w:val="ListParagraph"/>
        <w:numPr>
          <w:ilvl w:val="0"/>
          <w:numId w:val="2"/>
        </w:numPr>
        <w:spacing w:after="60"/>
      </w:pPr>
      <w:r>
        <w:rPr>
          <w:b/>
          <w:bCs/>
        </w:rPr>
        <w:t xml:space="preserve">Instituted (NT):</w:t>
      </w:r>
      <w:r>
        <w:t xml:space="preserve"> the Baptism of Jesus in the Jordan (Mt 3:13-17), where the Trinity is revealed; the necessity of being Born of Water and the Spirit (Jn 3:5).</w:t>
      </w:r>
    </w:p>
    <w:p>
      <w:pPr>
        <w:pStyle w:val="ListParagraph"/>
        <w:numPr>
          <w:ilvl w:val="0"/>
          <w:numId w:val="2"/>
        </w:numPr>
        <w:spacing w:after="60"/>
      </w:pPr>
      <w:r>
        <w:rPr>
          <w:b/>
          <w:bCs/>
        </w:rPr>
        <w:t xml:space="preserve">Commanded:</w:t>
      </w:r>
      <w:r>
        <w:t xml:space="preserve"> Go, make Disciples of all Nations, baptizing them in the Name of the Father and of the Son and of the Holy Spirit (Mt 28:19).</w:t>
      </w:r>
    </w:p>
    <w:p>
      <w:pPr>
        <w:pStyle w:val="ListParagraph"/>
        <w:numPr>
          <w:ilvl w:val="0"/>
          <w:numId w:val="2"/>
        </w:numPr>
        <w:spacing w:after="60"/>
      </w:pPr>
      <w:r>
        <w:rPr>
          <w:b/>
          <w:bCs/>
        </w:rPr>
        <w:t xml:space="preserve">Interpreted:</w:t>
      </w:r>
      <w:r>
        <w:t xml:space="preserve"> to be baptized is to Die and Rise with Christ (Rom 6:3-4). Baptism is a Paschal Sacrament.</w:t>
      </w:r>
    </w:p>
    <w:p>
      <w:pPr>
        <w:pStyle w:val="Heading2"/>
        <w:spacing w:after="120" w:before="240"/>
      </w:pPr>
      <w:r>
        <w:t xml:space="preserve">MATTER, FORM, MINISTER</w:t>
      </w:r>
    </w:p>
    <w:p>
      <w:pPr>
        <w:pStyle w:val="ListParagraph"/>
        <w:numPr>
          <w:ilvl w:val="0"/>
          <w:numId w:val="2"/>
        </w:numPr>
        <w:spacing w:after="60"/>
      </w:pPr>
      <w:r>
        <w:rPr>
          <w:b/>
          <w:bCs/>
        </w:rPr>
        <w:t xml:space="preserve">Matter:</w:t>
      </w:r>
      <w:r>
        <w:t xml:space="preserve"> Water, by Immersion or Pouring, three times.</w:t>
      </w:r>
    </w:p>
    <w:p>
      <w:pPr>
        <w:pStyle w:val="ListParagraph"/>
        <w:numPr>
          <w:ilvl w:val="0"/>
          <w:numId w:val="2"/>
        </w:numPr>
        <w:spacing w:after="60"/>
      </w:pPr>
      <w:r>
        <w:rPr>
          <w:b/>
          <w:bCs/>
        </w:rPr>
        <w:t xml:space="preserve">Form (Latin Church):</w:t>
      </w:r>
      <w:r>
        <w:t xml:space="preserve"> N., I baptize you in the Name of the Father and of the Son and of the Holy Spirit.</w:t>
      </w:r>
    </w:p>
    <w:p>
      <w:pPr>
        <w:pStyle w:val="ListParagraph"/>
        <w:numPr>
          <w:ilvl w:val="0"/>
          <w:numId w:val="2"/>
        </w:numPr>
        <w:spacing w:after="60"/>
      </w:pPr>
      <w:r>
        <w:rPr>
          <w:b/>
          <w:bCs/>
        </w:rPr>
        <w:t xml:space="preserve">Minister:</w:t>
      </w:r>
      <w:r>
        <w:t xml:space="preserve"> ordinarily the Bishop, Priest, or Deacon. But in Necessity anyone, even a Non-Christian, can baptize with the right Intention. Grace is not the Property of the Clergy.</w:t>
      </w:r>
    </w:p>
    <w:p>
      <w:pPr>
        <w:pStyle w:val="Heading2"/>
        <w:spacing w:after="120" w:before="240"/>
      </w:pPr>
      <w:r>
        <w:t xml:space="preserve">THE EFFECTS: FIVE GIFTS</w:t>
      </w:r>
    </w:p>
    <w:p>
      <w:pPr>
        <w:pStyle w:val="ListParagraph"/>
        <w:numPr>
          <w:ilvl w:val="0"/>
          <w:numId w:val="3"/>
        </w:numPr>
        <w:spacing w:after="60"/>
      </w:pPr>
      <w:r>
        <w:t xml:space="preserve">Forgiveness of all Sins, Original and Personal.</w:t>
      </w:r>
    </w:p>
    <w:p>
      <w:pPr>
        <w:pStyle w:val="ListParagraph"/>
        <w:numPr>
          <w:ilvl w:val="0"/>
          <w:numId w:val="3"/>
        </w:numPr>
        <w:spacing w:after="60"/>
      </w:pPr>
      <w:r>
        <w:t xml:space="preserve">Rebirth as an Adopted Child of God.</w:t>
      </w:r>
    </w:p>
    <w:p>
      <w:pPr>
        <w:pStyle w:val="ListParagraph"/>
        <w:numPr>
          <w:ilvl w:val="0"/>
          <w:numId w:val="3"/>
        </w:numPr>
        <w:spacing w:after="60"/>
      </w:pPr>
      <w:r>
        <w:t xml:space="preserve">Incorporation into Christ and His Church, the Body.</w:t>
      </w:r>
    </w:p>
    <w:p>
      <w:pPr>
        <w:pStyle w:val="ListParagraph"/>
        <w:numPr>
          <w:ilvl w:val="0"/>
          <w:numId w:val="3"/>
        </w:numPr>
        <w:spacing w:after="60"/>
      </w:pPr>
      <w:r>
        <w:t xml:space="preserve">The Indelible Character = the Seal that is never repeated.</w:t>
      </w:r>
    </w:p>
    <w:p>
      <w:pPr>
        <w:pStyle w:val="ListParagraph"/>
        <w:numPr>
          <w:ilvl w:val="0"/>
          <w:numId w:val="3"/>
        </w:numPr>
        <w:spacing w:after="60"/>
      </w:pPr>
      <w:r>
        <w:t xml:space="preserve">The Grace of the Threefold Office: Priest, Prophet, King.</w:t>
      </w:r>
    </w:p>
    <w:p>
      <w:pPr>
        <w:pStyle w:val="Heading2"/>
        <w:spacing w:after="120" w:before="240"/>
      </w:pPr>
      <w:r>
        <w:t xml:space="preserve">BAPTISM AND THE INDIAN CONTEXT</w:t>
      </w:r>
    </w:p>
    <w:p>
      <w:pPr>
        <w:pStyle w:val="ListParagraph"/>
        <w:numPr>
          <w:ilvl w:val="0"/>
          <w:numId w:val="2"/>
        </w:numPr>
        <w:spacing w:after="60"/>
      </w:pPr>
      <w:r>
        <w:rPr>
          <w:b/>
          <w:bCs/>
        </w:rPr>
        <w:t xml:space="preserve">Jnana-Snana</w:t>
      </w:r>
      <w:r>
        <w:t xml:space="preserve"> = the Bath of Wisdom. The Indian Christian tradition, from Thomas Stephens onward, names Baptism the Snana that enlightens.</w:t>
      </w:r>
    </w:p>
    <w:p>
      <w:pPr>
        <w:pStyle w:val="ListParagraph"/>
        <w:numPr>
          <w:ilvl w:val="0"/>
          <w:numId w:val="2"/>
        </w:numPr>
        <w:spacing w:after="60"/>
      </w:pPr>
      <w:r>
        <w:rPr>
          <w:b/>
          <w:bCs/>
        </w:rPr>
        <w:t xml:space="preserve">Water in Indian Religiosity.</w:t>
      </w:r>
      <w:r>
        <w:t xml:space="preserve"> The Ganga purifies; the pilgrim bathes at the Tirtha. Baptism speaks to a People who already know that Water is Holy.</w:t>
      </w:r>
    </w:p>
    <w:p>
      <w:pPr>
        <w:pStyle w:val="ListParagraph"/>
        <w:numPr>
          <w:ilvl w:val="0"/>
          <w:numId w:val="2"/>
        </w:numPr>
        <w:spacing w:after="60"/>
      </w:pPr>
      <w:r>
        <w:rPr>
          <w:b/>
          <w:bCs/>
        </w:rPr>
        <w:t xml:space="preserve">Baptism against Caste.</w:t>
      </w:r>
      <w:r>
        <w:t xml:space="preserve"> Since all are equally born anew in Christ (Gal 3:28), there are no High and Low in the Font. The scandal of the Baptized Dalit seated apart is a Contradiction of the very Water that made all one. Here Baptism becomes a Social Sacrament.</w:t>
      </w:r>
    </w:p>
    <w:p>
      <w:pPr>
        <w:spacing w:after="120"/>
      </w:pPr>
      <w:r>
        <w:t xml:space="preserve">Baptism is not a naming Ceremony nor a social Custom. It is a Death and a Birth.</w:t>
      </w:r>
    </w:p>
    <w:p>
      <w:pPr>
        <w:pBdr>
          <w:bottom w:val="single" w:color="999999" w:sz="6"/>
        </w:pBdr>
        <w:spacing w:after="240"/>
      </w:pPr>
    </w:p>
    <w:p>
      <w:pPr>
        <w:pStyle w:val="Heading1"/>
        <w:spacing w:after="120" w:before="240"/>
      </w:pPr>
      <w:r>
        <w:t xml:space="preserve">UNIT FOUR: CONFIRMATION</w:t>
      </w:r>
    </w:p>
    <w:p>
      <w:pPr>
        <w:spacing w:after="120"/>
      </w:pPr>
      <w:r>
        <w:rPr>
          <w:b/>
          <w:bCs/>
        </w:rPr>
        <w:t xml:space="preserve">The Sacrament of Intensification.</w:t>
      </w:r>
      <w:r>
        <w:t xml:space="preserve"> Confirmation completes and perfects Baptismal Grace, and equips the Baptized for Mission and Witness (CCC 1285). If Baptism is Birth, Confirmation is Coming of Age in the Spirit.</w:t>
      </w:r>
    </w:p>
    <w:p>
      <w:pPr>
        <w:pStyle w:val="Heading2"/>
        <w:spacing w:after="120" w:before="240"/>
      </w:pPr>
      <w:r>
        <w:t xml:space="preserve">THE WORD BEHIND THE OIL</w:t>
      </w:r>
    </w:p>
    <w:p>
      <w:pPr>
        <w:pStyle w:val="ListParagraph"/>
        <w:numPr>
          <w:ilvl w:val="0"/>
          <w:numId w:val="2"/>
        </w:numPr>
        <w:spacing w:after="60"/>
      </w:pPr>
      <w:r>
        <w:rPr>
          <w:b/>
          <w:bCs/>
        </w:rPr>
        <w:t xml:space="preserve">Prophesied:</w:t>
      </w:r>
      <w:r>
        <w:t xml:space="preserve"> the Messiah is anointed with the Spirit (Is 11:2; 61:1).</w:t>
      </w:r>
    </w:p>
    <w:p>
      <w:pPr>
        <w:pStyle w:val="ListParagraph"/>
        <w:numPr>
          <w:ilvl w:val="0"/>
          <w:numId w:val="2"/>
        </w:numPr>
        <w:spacing w:after="60"/>
      </w:pPr>
      <w:r>
        <w:rPr>
          <w:b/>
          <w:bCs/>
        </w:rPr>
        <w:t xml:space="preserve">Promised:</w:t>
      </w:r>
      <w:r>
        <w:t xml:space="preserve"> the Paraclete is promised (Jn 14-16); you will receive Power when the Holy Spirit comes upon you (Acts 1:8).</w:t>
      </w:r>
    </w:p>
    <w:p>
      <w:pPr>
        <w:pStyle w:val="ListParagraph"/>
        <w:numPr>
          <w:ilvl w:val="0"/>
          <w:numId w:val="2"/>
        </w:numPr>
        <w:spacing w:after="60"/>
      </w:pPr>
      <w:r>
        <w:rPr>
          <w:b/>
          <w:bCs/>
        </w:rPr>
        <w:t xml:space="preserve">Fulfilled:</w:t>
      </w:r>
      <w:r>
        <w:t xml:space="preserve"> the Descent at Pentecost (Acts 2:1-4). Confirmation is the Personal Pentecost of the Christian.</w:t>
      </w:r>
    </w:p>
    <w:p>
      <w:pPr>
        <w:pStyle w:val="ListParagraph"/>
        <w:numPr>
          <w:ilvl w:val="0"/>
          <w:numId w:val="2"/>
        </w:numPr>
        <w:spacing w:after="60"/>
      </w:pPr>
      <w:r>
        <w:rPr>
          <w:b/>
          <w:bCs/>
        </w:rPr>
        <w:t xml:space="preserve">Practised:</w:t>
      </w:r>
      <w:r>
        <w:t xml:space="preserve"> the Apostles laid Hands on the Baptized and they received the Holy Spirit (Acts 8:14-17; 19:5-6). Paul speaks of being Sealed with the Spirit (Eph 1:13).</w:t>
      </w:r>
    </w:p>
    <w:p>
      <w:pPr>
        <w:pStyle w:val="Heading2"/>
        <w:spacing w:after="120" w:before="240"/>
      </w:pPr>
      <w:r>
        <w:t xml:space="preserve">MATTER, FORM, MINISTER</w:t>
      </w:r>
    </w:p>
    <w:p>
      <w:pPr>
        <w:pStyle w:val="ListParagraph"/>
        <w:numPr>
          <w:ilvl w:val="0"/>
          <w:numId w:val="2"/>
        </w:numPr>
        <w:spacing w:after="60"/>
      </w:pPr>
      <w:r>
        <w:rPr>
          <w:b/>
          <w:bCs/>
        </w:rPr>
        <w:t xml:space="preserve">Matter:</w:t>
      </w:r>
      <w:r>
        <w:t xml:space="preserve"> Anointing with Sacred Chrism on the Forehead, with the Laying on of the Hand.</w:t>
      </w:r>
    </w:p>
    <w:p>
      <w:pPr>
        <w:pStyle w:val="ListParagraph"/>
        <w:numPr>
          <w:ilvl w:val="0"/>
          <w:numId w:val="2"/>
        </w:numPr>
        <w:spacing w:after="60"/>
      </w:pPr>
      <w:r>
        <w:rPr>
          <w:b/>
          <w:bCs/>
        </w:rPr>
        <w:t xml:space="preserve">Form:</w:t>
      </w:r>
      <w:r>
        <w:t xml:space="preserve"> Be sealed with the Gift of the Holy Spirit.</w:t>
      </w:r>
    </w:p>
    <w:p>
      <w:pPr>
        <w:pStyle w:val="ListParagraph"/>
        <w:numPr>
          <w:ilvl w:val="0"/>
          <w:numId w:val="2"/>
        </w:numPr>
        <w:spacing w:after="60"/>
      </w:pPr>
      <w:r>
        <w:rPr>
          <w:b/>
          <w:bCs/>
        </w:rPr>
        <w:t xml:space="preserve">Minister:</w:t>
      </w:r>
      <w:r>
        <w:t xml:space="preserve"> ordinarily the Bishop, sign of the link to the Apostles; a delegated Priest in Mission Lands or Danger of Death.</w:t>
      </w:r>
    </w:p>
    <w:p>
      <w:pPr>
        <w:pStyle w:val="Heading2"/>
        <w:spacing w:after="120" w:before="240"/>
      </w:pPr>
      <w:r>
        <w:t xml:space="preserve">THE EFFECTS AND THE SEVEN GIFTS</w:t>
      </w:r>
    </w:p>
    <w:p>
      <w:pPr>
        <w:spacing w:after="120"/>
      </w:pPr>
      <w:r>
        <w:t xml:space="preserve">Confirmation gives a special Outpouring of the Holy Spirit, an Increase of the Seven Gifts, an Indelible Character, and Strength to confess the Faith prophetically.</w:t>
      </w:r>
    </w:p>
    <w:p>
      <w:pPr>
        <w:spacing w:after="120"/>
      </w:pPr>
      <w:r>
        <w:t xml:space="preserve">The Seven Gifts (Is 11:2): Wisdom, Understanding, Counsel, Fortitude, Knowledge, Piety, Fear of the Lord.</w:t>
      </w:r>
    </w:p>
    <w:p>
      <w:pPr>
        <w:pStyle w:val="Heading2"/>
        <w:spacing w:after="120" w:before="240"/>
      </w:pPr>
      <w:r>
        <w:t xml:space="preserve">CONFIRMATION AND THE INDIAN CONTEXT</w:t>
      </w:r>
    </w:p>
    <w:p>
      <w:pPr>
        <w:pStyle w:val="ListParagraph"/>
        <w:numPr>
          <w:ilvl w:val="0"/>
          <w:numId w:val="2"/>
        </w:numPr>
        <w:spacing w:after="60"/>
      </w:pPr>
      <w:r>
        <w:rPr>
          <w:b/>
          <w:bCs/>
        </w:rPr>
        <w:t xml:space="preserve">Shakti.</w:t>
      </w:r>
      <w:r>
        <w:t xml:space="preserve"> The Indian mind knows </w:t>
      </w:r>
      <w:r>
        <w:rPr>
          <w:i/>
          <w:iCs/>
        </w:rPr>
        <w:t xml:space="preserve">Shakti</w:t>
      </w:r>
      <w:r>
        <w:t xml:space="preserve"> = Divine Energy and Power. The Spirit of Confirmation is the true Shakti that empowers the Weak.</w:t>
      </w:r>
    </w:p>
    <w:p>
      <w:pPr>
        <w:pStyle w:val="ListParagraph"/>
        <w:numPr>
          <w:ilvl w:val="0"/>
          <w:numId w:val="2"/>
        </w:numPr>
        <w:spacing w:after="60"/>
      </w:pPr>
      <w:r>
        <w:rPr>
          <w:b/>
          <w:bCs/>
        </w:rPr>
        <w:t xml:space="preserve">The Power of the Powerless.</w:t>
      </w:r>
      <w:r>
        <w:t xml:space="preserve"> For the Subaltern, the Tribal, the Dalit, the Spirit is not private comfort but liberating Power against the Forces that dehumanize (FABC). Confirmation makes the Little Ones Prophets in their own Land.</w:t>
      </w:r>
    </w:p>
    <w:p>
      <w:pPr>
        <w:pStyle w:val="ListParagraph"/>
        <w:numPr>
          <w:ilvl w:val="0"/>
          <w:numId w:val="2"/>
        </w:numPr>
        <w:spacing w:after="60"/>
      </w:pPr>
      <w:r>
        <w:rPr>
          <w:b/>
          <w:bCs/>
        </w:rPr>
        <w:t xml:space="preserve">Antaryamin.</w:t>
      </w:r>
      <w:r>
        <w:t xml:space="preserve"> The Spirit dwells within as the </w:t>
      </w:r>
      <w:r>
        <w:rPr>
          <w:i/>
          <w:iCs/>
        </w:rPr>
        <w:t xml:space="preserve">Antaryamin</w:t>
      </w:r>
      <w:r>
        <w:t xml:space="preserve"> = the Inner Ruler, closer to us than we are to ourselves.</w:t>
      </w:r>
    </w:p>
    <w:p>
      <w:pPr>
        <w:spacing w:after="120"/>
      </w:pPr>
      <w:r>
        <w:t xml:space="preserve">Confirmation is not a Farewell to the Church, as it sadly appears when the Confirmed disappear. It is a Commissioning.</w:t>
      </w:r>
    </w:p>
    <w:p>
      <w:pPr>
        <w:pBdr>
          <w:bottom w:val="single" w:color="999999" w:sz="6"/>
        </w:pBdr>
        <w:spacing w:after="240"/>
      </w:pPr>
    </w:p>
    <w:p>
      <w:pPr>
        <w:pStyle w:val="Heading1"/>
        <w:spacing w:after="120" w:before="240"/>
      </w:pPr>
      <w:r>
        <w:t xml:space="preserve">UNIT FIVE: THE EUCHARIST</w:t>
      </w:r>
    </w:p>
    <w:p>
      <w:pPr>
        <w:spacing w:after="120"/>
      </w:pPr>
      <w:r>
        <w:rPr>
          <w:b/>
          <w:bCs/>
        </w:rPr>
        <w:t xml:space="preserve">Source and Summit.</w:t>
      </w:r>
      <w:r>
        <w:t xml:space="preserve"> The Eucharist is the </w:t>
      </w:r>
      <w:r>
        <w:rPr>
          <w:i/>
          <w:iCs/>
        </w:rPr>
        <w:t xml:space="preserve">Fons et Culmen</w:t>
      </w:r>
      <w:r>
        <w:t xml:space="preserve"> of the whole Christian Life (LG 11; SC 10). The other Sacraments are ordered to It as to their End. It is the Sacrament of Sacraments.</w:t>
      </w:r>
    </w:p>
    <w:p>
      <w:pPr>
        <w:pStyle w:val="Heading2"/>
        <w:spacing w:after="120" w:before="240"/>
      </w:pPr>
      <w:r>
        <w:t xml:space="preserve">THE EMMAUS SHAPE OF THE MASS</w:t>
      </w:r>
    </w:p>
    <w:p>
      <w:pPr>
        <w:spacing w:after="120"/>
      </w:pPr>
      <w:r>
        <w:t xml:space="preserve">The Structure of the Holy Qurbana is written in Luke 24.</w:t>
      </w:r>
    </w:p>
    <w:p>
      <w:pPr>
        <w:pStyle w:val="ListParagraph"/>
        <w:numPr>
          <w:ilvl w:val="0"/>
          <w:numId w:val="2"/>
        </w:numPr>
        <w:spacing w:after="60"/>
      </w:pPr>
      <w:r>
        <w:rPr>
          <w:b/>
          <w:bCs/>
        </w:rPr>
        <w:t xml:space="preserve">Liturgy of the Word:</w:t>
      </w:r>
      <w:r>
        <w:t xml:space="preserve"> He opened the Scriptures on the Road; the Heart burned (32). We celebrate this at the </w:t>
      </w:r>
      <w:r>
        <w:rPr>
          <w:i/>
          <w:iCs/>
        </w:rPr>
        <w:t xml:space="preserve">Bema</w:t>
      </w:r>
      <w:r>
        <w:t xml:space="preserve">.</w:t>
      </w:r>
    </w:p>
    <w:p>
      <w:pPr>
        <w:pStyle w:val="ListParagraph"/>
        <w:numPr>
          <w:ilvl w:val="0"/>
          <w:numId w:val="2"/>
        </w:numPr>
        <w:spacing w:after="60"/>
      </w:pPr>
      <w:r>
        <w:rPr>
          <w:b/>
          <w:bCs/>
        </w:rPr>
        <w:t xml:space="preserve">Liturgy of the Eucharist:</w:t>
      </w:r>
      <w:r>
        <w:t xml:space="preserve"> He took, blessed, broke, gave; the Eyes were opened (30-31). We celebrate this at the Altar, the </w:t>
      </w:r>
      <w:r>
        <w:rPr>
          <w:i/>
          <w:iCs/>
        </w:rPr>
        <w:t xml:space="preserve">Madbaha</w:t>
      </w:r>
      <w:r>
        <w:t xml:space="preserve">.</w:t>
      </w:r>
    </w:p>
    <w:p>
      <w:pPr>
        <w:pStyle w:val="ListParagraph"/>
        <w:numPr>
          <w:ilvl w:val="0"/>
          <w:numId w:val="2"/>
        </w:numPr>
        <w:spacing w:after="60"/>
      </w:pPr>
      <w:r>
        <w:t xml:space="preserve">A full Encounter needs both: the Burning Heart of the Word and the Opened Eyes of the Bread.</w:t>
      </w:r>
    </w:p>
    <w:p>
      <w:pPr>
        <w:pStyle w:val="Heading2"/>
        <w:spacing w:after="120" w:before="240"/>
      </w:pPr>
      <w:r>
        <w:t xml:space="preserve">THE THREE DIMENSIONS</w:t>
      </w:r>
    </w:p>
    <w:p>
      <w:pPr>
        <w:spacing w:after="120"/>
      </w:pPr>
      <w:r>
        <w:t xml:space="preserve">The Eucharist is at once Sacrifice, Presence, and Meal.</w:t>
      </w:r>
    </w:p>
    <w:p>
      <w:pPr>
        <w:pStyle w:val="ListParagraph"/>
        <w:numPr>
          <w:ilvl w:val="0"/>
          <w:numId w:val="2"/>
        </w:numPr>
        <w:spacing w:after="60"/>
      </w:pPr>
      <w:r>
        <w:t xml:space="preserve">*</w:t>
      </w:r>
      <w:r>
        <w:rPr>
          <w:i/>
          <w:iCs/>
        </w:rPr>
        <w:t xml:space="preserve">Sacrifice (</w:t>
      </w:r>
      <w:r>
        <w:t xml:space="preserve">Anamnesis</w:t>
      </w:r>
      <w:r>
        <w:rPr>
          <w:i/>
          <w:iCs/>
        </w:rPr>
        <w:t xml:space="preserve">):</w:t>
      </w:r>
      <w:r>
        <w:rPr>
          <w:i/>
          <w:iCs/>
        </w:rPr>
        <w:t xml:space="preserve"> the Eucharist re-presents, not repeats, the one Sacrifice of Calvary (Trent; ND 1546-1547). </w:t>
      </w:r>
      <w:r>
        <w:t xml:space="preserve">Anamnesis* = a Memorial that makes the Past Event present now.</w:t>
      </w:r>
    </w:p>
    <w:p>
      <w:pPr>
        <w:pStyle w:val="ListParagraph"/>
        <w:numPr>
          <w:ilvl w:val="0"/>
          <w:numId w:val="2"/>
        </w:numPr>
        <w:spacing w:after="60"/>
      </w:pPr>
      <w:r>
        <w:rPr>
          <w:b/>
          <w:bCs/>
        </w:rPr>
        <w:t xml:space="preserve">Real Presence (Transubstantiation):</w:t>
      </w:r>
      <w:r>
        <w:t xml:space="preserve"> by the Words of Institution and the </w:t>
      </w:r>
      <w:r>
        <w:rPr>
          <w:i/>
          <w:iCs/>
        </w:rPr>
        <w:t xml:space="preserve">Epiclesis</w:t>
      </w:r>
      <w:r>
        <w:t xml:space="preserve">, the Bread and Wine become the Body, Blood, Soul and Divinity of Christ; the Substance changes, the Accidents remain (Trent; ND 1526).</w:t>
      </w:r>
    </w:p>
    <w:p>
      <w:pPr>
        <w:pStyle w:val="ListParagraph"/>
        <w:numPr>
          <w:ilvl w:val="0"/>
          <w:numId w:val="2"/>
        </w:numPr>
        <w:spacing w:after="60"/>
      </w:pPr>
      <w:r>
        <w:rPr>
          <w:b/>
          <w:bCs/>
        </w:rPr>
        <w:t xml:space="preserve">Communion Meal:</w:t>
      </w:r>
      <w:r>
        <w:t xml:space="preserve"> the one Bread makes the many one Body (1 Cor 10:17). The Eucharist makes the Church.</w:t>
      </w:r>
    </w:p>
    <w:p>
      <w:pPr>
        <w:pStyle w:val="Heading2"/>
        <w:spacing w:after="120" w:before="240"/>
      </w:pPr>
      <w:r>
        <w:t xml:space="preserve">MATTER, FORM, MINISTER</w:t>
      </w:r>
    </w:p>
    <w:p>
      <w:pPr>
        <w:pStyle w:val="ListParagraph"/>
        <w:numPr>
          <w:ilvl w:val="0"/>
          <w:numId w:val="2"/>
        </w:numPr>
        <w:spacing w:after="60"/>
      </w:pPr>
      <w:r>
        <w:rPr>
          <w:b/>
          <w:bCs/>
        </w:rPr>
        <w:t xml:space="preserve">Matter:</w:t>
      </w:r>
      <w:r>
        <w:t xml:space="preserve"> Wheat Bread and Grape Wine.</w:t>
      </w:r>
    </w:p>
    <w:p>
      <w:pPr>
        <w:pStyle w:val="ListParagraph"/>
        <w:numPr>
          <w:ilvl w:val="0"/>
          <w:numId w:val="2"/>
        </w:numPr>
        <w:spacing w:after="60"/>
      </w:pPr>
      <w:r>
        <w:rPr>
          <w:b/>
          <w:bCs/>
        </w:rPr>
        <w:t xml:space="preserve">Form:</w:t>
      </w:r>
      <w:r>
        <w:t xml:space="preserve"> the Words of Institution: This is my Body... This is the Chalice of my Blood...</w:t>
      </w:r>
    </w:p>
    <w:p>
      <w:pPr>
        <w:pStyle w:val="ListParagraph"/>
        <w:numPr>
          <w:ilvl w:val="0"/>
          <w:numId w:val="2"/>
        </w:numPr>
        <w:spacing w:after="60"/>
      </w:pPr>
      <w:r>
        <w:rPr>
          <w:b/>
          <w:bCs/>
        </w:rPr>
        <w:t xml:space="preserve">Epiclesis:</w:t>
      </w:r>
      <w:r>
        <w:t xml:space="preserve"> the Invocation of the Holy Spirit to transform the Gifts and the Assembly. In the Syro-Malabar Anaphora of Addai and Mari the Epiclesis comes in the fourth </w:t>
      </w:r>
      <w:r>
        <w:rPr>
          <w:i/>
          <w:iCs/>
        </w:rPr>
        <w:t xml:space="preserve">Gehantha</w:t>
      </w:r>
      <w:r>
        <w:t xml:space="preserve">, image of the Resurrection.</w:t>
      </w:r>
    </w:p>
    <w:p>
      <w:pPr>
        <w:pStyle w:val="ListParagraph"/>
        <w:numPr>
          <w:ilvl w:val="0"/>
          <w:numId w:val="2"/>
        </w:numPr>
        <w:spacing w:after="60"/>
      </w:pPr>
      <w:r>
        <w:rPr>
          <w:b/>
          <w:bCs/>
        </w:rPr>
        <w:t xml:space="preserve">Minister:</w:t>
      </w:r>
      <w:r>
        <w:t xml:space="preserve"> the ordained Priest, acting </w:t>
      </w:r>
      <w:r>
        <w:rPr>
          <w:i/>
          <w:iCs/>
        </w:rPr>
        <w:t xml:space="preserve">in Persona Christi Capitis</w:t>
      </w:r>
      <w:r>
        <w:t xml:space="preserve">.</w:t>
      </w:r>
    </w:p>
    <w:p>
      <w:pPr>
        <w:pStyle w:val="Heading2"/>
        <w:spacing w:after="120" w:before="240"/>
      </w:pPr>
      <w:r>
        <w:t xml:space="preserve">THE EUCHARIST AND THE INDIAN CONTEXT</w:t>
      </w:r>
    </w:p>
    <w:p>
      <w:pPr>
        <w:spacing w:after="120"/>
      </w:pPr>
      <w:r>
        <w:t xml:space="preserve">The Indian Christian names the Eucharist </w:t>
      </w:r>
      <w:r>
        <w:rPr>
          <w:i/>
          <w:iCs/>
        </w:rPr>
        <w:t xml:space="preserve">Khrist-Preet-Samskar</w:t>
      </w:r>
      <w:r>
        <w:t xml:space="preserve"> = the Sacrament of Love, and reads it through the three </w:t>
      </w:r>
      <w:r>
        <w:rPr>
          <w:i/>
          <w:iCs/>
        </w:rPr>
        <w:t xml:space="preserve">Margas</w:t>
      </w:r>
      <w:r>
        <w:t xml:space="preserve"> that seek </w:t>
      </w:r>
      <w:r>
        <w:rPr>
          <w:i/>
          <w:iCs/>
        </w:rPr>
        <w:t xml:space="preserve">Moksha</w:t>
      </w:r>
      <w:r>
        <w:t xml:space="preserve">.</w:t>
      </w:r>
    </w:p>
    <w:p>
      <w:pPr>
        <w:pStyle w:val="ListParagraph"/>
        <w:numPr>
          <w:ilvl w:val="0"/>
          <w:numId w:val="2"/>
        </w:numPr>
        <w:spacing w:after="60"/>
      </w:pPr>
      <w:r>
        <w:rPr>
          <w:b/>
          <w:bCs/>
        </w:rPr>
        <w:t xml:space="preserve">Jnana Marga</w:t>
      </w:r>
      <w:r>
        <w:t xml:space="preserve"> (Path of Knowledge): the Real Presence known by Faith; the Christian </w:t>
      </w:r>
      <w:r>
        <w:rPr>
          <w:i/>
          <w:iCs/>
        </w:rPr>
        <w:t xml:space="preserve">Advaita</w:t>
      </w:r>
      <w:r>
        <w:t xml:space="preserve"> of loving Communion with the Father, not absorption.</w:t>
      </w:r>
    </w:p>
    <w:p>
      <w:pPr>
        <w:pStyle w:val="ListParagraph"/>
        <w:numPr>
          <w:ilvl w:val="0"/>
          <w:numId w:val="2"/>
        </w:numPr>
        <w:spacing w:after="60"/>
      </w:pPr>
      <w:r>
        <w:rPr>
          <w:b/>
          <w:bCs/>
        </w:rPr>
        <w:t xml:space="preserve">Bhakti Marga</w:t>
      </w:r>
      <w:r>
        <w:t xml:space="preserve"> (Path of Devotion): the Lord received as </w:t>
      </w:r>
      <w:r>
        <w:rPr>
          <w:i/>
          <w:iCs/>
        </w:rPr>
        <w:t xml:space="preserve">Prasad</w:t>
      </w:r>
      <w:r>
        <w:t xml:space="preserve">, the </w:t>
      </w:r>
      <w:r>
        <w:rPr>
          <w:i/>
          <w:iCs/>
        </w:rPr>
        <w:t xml:space="preserve">Antaryamin</w:t>
      </w:r>
      <w:r>
        <w:t xml:space="preserve"> dwelling in the Heart.</w:t>
      </w:r>
    </w:p>
    <w:p>
      <w:pPr>
        <w:pStyle w:val="ListParagraph"/>
        <w:numPr>
          <w:ilvl w:val="0"/>
          <w:numId w:val="2"/>
        </w:numPr>
        <w:spacing w:after="60"/>
      </w:pPr>
      <w:r>
        <w:rPr>
          <w:b/>
          <w:bCs/>
        </w:rPr>
        <w:t xml:space="preserve">Karma Marga</w:t>
      </w:r>
      <w:r>
        <w:t xml:space="preserve"> (Path of Action): the </w:t>
      </w:r>
      <w:r>
        <w:rPr>
          <w:i/>
          <w:iCs/>
        </w:rPr>
        <w:t xml:space="preserve">Yagna</w:t>
      </w:r>
      <w:r>
        <w:t xml:space="preserve"> = the Self-Offering that sends the Communicant to </w:t>
      </w:r>
      <w:r>
        <w:rPr>
          <w:i/>
          <w:iCs/>
        </w:rPr>
        <w:t xml:space="preserve">Nishkama Karma</w:t>
      </w:r>
      <w:r>
        <w:t xml:space="preserve"> = selfless service, and to </w:t>
      </w:r>
      <w:r>
        <w:rPr>
          <w:i/>
          <w:iCs/>
        </w:rPr>
        <w:t xml:space="preserve">Lokasamgraha</w:t>
      </w:r>
      <w:r>
        <w:t xml:space="preserve"> = the welfare of all. Share the Bread with the Hungry.</w:t>
      </w:r>
    </w:p>
    <w:p>
      <w:pPr>
        <w:pStyle w:val="ListParagraph"/>
        <w:numPr>
          <w:ilvl w:val="0"/>
          <w:numId w:val="2"/>
        </w:numPr>
        <w:spacing w:after="60"/>
      </w:pPr>
      <w:r>
        <w:t xml:space="preserve">These three converge in </w:t>
      </w:r>
      <w:r>
        <w:rPr>
          <w:b/>
          <w:bCs/>
        </w:rPr>
        <w:t xml:space="preserve">Prema Marga</w:t>
      </w:r>
      <w:r>
        <w:t xml:space="preserve"> = the Way of Love.</w:t>
      </w:r>
    </w:p>
    <w:p>
      <w:pPr>
        <w:pStyle w:val="Heading2"/>
        <w:spacing w:after="120" w:before="240"/>
      </w:pPr>
      <w:r>
        <w:t xml:space="preserve">THE EUCHARIST AND CASTE: A SOCIAL SACRAMENT</w:t>
      </w:r>
    </w:p>
    <w:p>
      <w:pPr>
        <w:spacing w:after="120"/>
      </w:pPr>
      <w:r>
        <w:t xml:space="preserve">The Table Fellowship of Jesus welcomed the Outcast and shattered the Purity Lines (Mk 2:15-17). Therefore, where Caste divides the one Table of the Lord, the Eucharist is turned into a Sacrilege and a Parody (1 Cor 11:20-22; George M. Soares-Prabhu). The Bread that is broken must break down every Wall.</w:t>
      </w:r>
    </w:p>
    <w:p>
      <w:pPr>
        <w:spacing w:after="120"/>
      </w:pPr>
      <w:r>
        <w:rPr>
          <w:i/>
          <w:iCs/>
        </w:rPr>
        <w:t xml:space="preserve">Yajna</w:t>
      </w:r>
      <w:r>
        <w:t xml:space="preserve"> and </w:t>
      </w:r>
      <w:r>
        <w:rPr>
          <w:i/>
          <w:iCs/>
        </w:rPr>
        <w:t xml:space="preserve">Rta</w:t>
      </w:r>
      <w:r>
        <w:t xml:space="preserve">: the Indian mind knows that the Cosmic Order (</w:t>
      </w:r>
      <w:r>
        <w:rPr>
          <w:i/>
          <w:iCs/>
        </w:rPr>
        <w:t xml:space="preserve">Rta</w:t>
      </w:r>
      <w:r>
        <w:t xml:space="preserve">) is upheld by Sacrifice (</w:t>
      </w:r>
      <w:r>
        <w:rPr>
          <w:i/>
          <w:iCs/>
        </w:rPr>
        <w:t xml:space="preserve">Yajna</w:t>
      </w:r>
      <w:r>
        <w:t xml:space="preserve">). Christ is the true Yajna who upholds the New Creation.</w:t>
      </w:r>
    </w:p>
    <w:p>
      <w:pPr>
        <w:spacing w:after="120"/>
      </w:pPr>
      <w:r>
        <w:t xml:space="preserve">Is the Bread we break making the Poor rise, or are we counting our old Stock while the Cry of the People goes unheard?</w:t>
      </w:r>
    </w:p>
    <w:p>
      <w:pPr>
        <w:pBdr>
          <w:bottom w:val="single" w:color="999999" w:sz="6"/>
        </w:pBdr>
        <w:spacing w:after="240"/>
      </w:pPr>
    </w:p>
    <w:p>
      <w:pPr>
        <w:pStyle w:val="Heading1"/>
        <w:spacing w:after="120" w:before="240"/>
      </w:pPr>
      <w:r>
        <w:t xml:space="preserve">CLOSING DOXOLOGY: EVERY MEAL AN EMMAUS</w:t>
      </w:r>
    </w:p>
    <w:p>
      <w:pPr>
        <w:spacing w:after="120"/>
      </w:pPr>
      <w:r>
        <w:t xml:space="preserve">We began on the Road to Emmaus and we end there. The whole World is a Sacrament, for </w:t>
      </w:r>
      <w:r>
        <w:rPr>
          <w:i/>
          <w:iCs/>
        </w:rPr>
        <w:t xml:space="preserve">Ishavasyam Idam Sarvam</w:t>
      </w:r>
      <w:r>
        <w:t xml:space="preserve"> = the Lord pervades all that is. Water, Oil, Bread and Wine: the humble Elements of the Earth become the Vehicles of Grace. To be a Sacramental People is to walk the Indian Road with the Risen One, to let the Word burn our Hearts, and to know Him in the Breaking of the Bread with the Least, the Lost, and the Last.</w:t>
      </w:r>
    </w:p>
    <w:p>
      <w:pPr>
        <w:spacing w:after="120"/>
      </w:pPr>
      <w:r>
        <w:rPr>
          <w:i/>
          <w:iCs/>
        </w:rPr>
        <w:t xml:space="preserve">Stay with us, Lord, for it is towards Evening (Lk 24:29).</w:t>
      </w:r>
    </w:p>
    <w:p>
      <w:pPr>
        <w:spacing w:after="120"/>
      </w:pPr>
      <w:r>
        <w:t xml:space="preserve">Amen.</w:t>
      </w:r>
    </w:p>
    <w:p>
      <w:pPr>
        <w:pBdr>
          <w:bottom w:val="single" w:color="999999" w:sz="6"/>
        </w:pBdr>
        <w:spacing w:after="240"/>
      </w:pPr>
    </w:p>
    <w:p>
      <w:pPr>
        <w:pStyle w:val="Heading1"/>
        <w:spacing w:after="120" w:before="240"/>
      </w:pPr>
      <w:r>
        <w:t xml:space="preserve">FOR THE ORAL EXAM: SCHEMAS TO REPRODUCE</w:t>
      </w:r>
    </w:p>
    <w:p>
      <w:pPr>
        <w:pStyle w:val="ListParagraph"/>
        <w:numPr>
          <w:ilvl w:val="0"/>
          <w:numId w:val="3"/>
        </w:numPr>
        <w:spacing w:after="60"/>
      </w:pPr>
      <w:r>
        <w:t xml:space="preserve">The Seven Readings of Emmaus.</w:t>
      </w:r>
    </w:p>
    <w:p>
      <w:pPr>
        <w:pStyle w:val="ListParagraph"/>
        <w:numPr>
          <w:ilvl w:val="0"/>
          <w:numId w:val="3"/>
        </w:numPr>
        <w:spacing w:after="60"/>
      </w:pPr>
      <w:r>
        <w:t xml:space="preserve">Ursakrament =&gt; Grundsakrament =&gt; Seven Sacraments.</w:t>
      </w:r>
    </w:p>
    <w:p>
      <w:pPr>
        <w:pStyle w:val="ListParagraph"/>
        <w:numPr>
          <w:ilvl w:val="0"/>
          <w:numId w:val="3"/>
        </w:numPr>
        <w:spacing w:after="60"/>
      </w:pPr>
      <w:r>
        <w:t xml:space="preserve">The 4-9-3 of Vatican II; the five Principles of SC.</w:t>
      </w:r>
    </w:p>
    <w:p>
      <w:pPr>
        <w:pStyle w:val="ListParagraph"/>
        <w:numPr>
          <w:ilvl w:val="0"/>
          <w:numId w:val="3"/>
        </w:numPr>
        <w:spacing w:after="60"/>
      </w:pPr>
      <w:r>
        <w:t xml:space="preserve">Baptism: Matter, Form, five Effects.</w:t>
      </w:r>
    </w:p>
    <w:p>
      <w:pPr>
        <w:pStyle w:val="ListParagraph"/>
        <w:numPr>
          <w:ilvl w:val="0"/>
          <w:numId w:val="3"/>
        </w:numPr>
        <w:spacing w:after="60"/>
      </w:pPr>
      <w:r>
        <w:t xml:space="preserve">Confirmation: Matter, Form, the Seven Gifts.</w:t>
      </w:r>
    </w:p>
    <w:p>
      <w:pPr>
        <w:pStyle w:val="ListParagraph"/>
        <w:numPr>
          <w:ilvl w:val="0"/>
          <w:numId w:val="3"/>
        </w:numPr>
        <w:spacing w:after="60"/>
      </w:pPr>
      <w:r>
        <w:t xml:space="preserve">Eucharist: the three Dimensions; the three Margas converging in Prema Marga.</w:t>
      </w:r>
    </w:p>
    <w:p>
      <w:pPr>
        <w:pStyle w:val="ListParagraph"/>
        <w:numPr>
          <w:ilvl w:val="0"/>
          <w:numId w:val="3"/>
        </w:numPr>
        <w:spacing w:after="60"/>
      </w:pPr>
      <w:r>
        <w:t xml:space="preserve">The Social Sacrament: the Eucharist against Caste.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rFonts w:ascii="Georgia" w:cs="Georgia" w:eastAsia="Georgia" w:hAnsi="Georgia"/>
      <w:b/>
      <w:bCs/>
      <w:color w:val="5B3A29"/>
      <w:sz w:val="38"/>
      <w:szCs w:val="38"/>
    </w:rPr>
  </w:style>
  <w:style w:type="paragraph" w:styleId="Heading1">
    <w:name w:val="Heading 1"/>
    <w:basedOn w:val="Normal"/>
    <w:next w:val="Normal"/>
    <w:qFormat/>
    <w:rPr>
      <w:rFonts w:ascii="Georgia" w:cs="Georgia" w:eastAsia="Georgia" w:hAnsi="Georgia"/>
      <w:b/>
      <w:bCs/>
      <w:color w:val="5B3A29"/>
      <w:sz w:val="28"/>
      <w:szCs w:val="28"/>
    </w:rPr>
  </w:style>
  <w:style w:type="paragraph" w:styleId="Heading2">
    <w:name w:val="Heading 2"/>
    <w:basedOn w:val="Normal"/>
    <w:next w:val="Normal"/>
    <w:qFormat/>
    <w:rPr>
      <w:rFonts w:ascii="Georgia" w:cs="Georgia" w:eastAsia="Georgia" w:hAnsi="Georgia"/>
      <w:b/>
      <w:bCs/>
      <w:color w:val="7A5C45"/>
      <w:sz w:val="24"/>
      <w:szCs w:val="24"/>
    </w:rPr>
  </w:style>
  <w:style w:type="paragraph" w:styleId="Heading3">
    <w:name w:val="Heading 3"/>
    <w:basedOn w:val="Normal"/>
    <w:next w:val="Normal"/>
    <w:qFormat/>
    <w:rPr>
      <w:rFonts w:ascii="Georgia" w:cs="Georgia" w:eastAsia="Georgia" w:hAnsi="Georgia"/>
      <w:b/>
      <w:bCs/>
      <w:i/>
      <w:i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2026-07-23T16:58:46.839Z</dcterms:created>
  <dcterms:modified xsi:type="dcterms:W3CDTF">2026-07-23T16:58:46.840Z</dcterms:modified>
</cp:coreProperties>
</file>

<file path=docProps/custom.xml><?xml version="1.0" encoding="utf-8"?>
<Properties xmlns="http://schemas.openxmlformats.org/officeDocument/2006/custom-properties" xmlns:vt="http://schemas.openxmlformats.org/officeDocument/2006/docPropsVTypes"/>
</file>