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406B"/>
          <w:sz w:val="56"/>
        </w:rPr>
        <w:t>HOLY ORDERS</w:t>
      </w:r>
    </w:p>
    <w:p>
      <w:pPr>
        <w:jc w:val="center"/>
      </w:pPr>
      <w:r>
        <w:rPr>
          <w:i/>
          <w:sz w:val="30"/>
        </w:rPr>
        <w:t>The Sacrament of Apostolic Ministry</w:t>
      </w:r>
    </w:p>
    <w:p>
      <w:pPr>
        <w:jc w:val="center"/>
      </w:pPr>
      <w:r>
        <w:rPr>
          <w:color w:val="7A705C"/>
          <w:sz w:val="22"/>
        </w:rPr>
        <w:t>Comprehensive BTh-Level Study Notes — Scripture, the Threefold Ministry, Scholasticism, Reformation and Trent, and Vatican II</w:t>
      </w:r>
    </w:p>
    <w:p>
      <w:r>
        <w:br w:type="page"/>
      </w:r>
    </w:p>
    <w:p>
      <w:r>
        <w:rPr>
          <w:b/>
          <w:sz w:val="32"/>
        </w:rPr>
        <w:t>Contents</w:t>
      </w:r>
    </w:p>
    <w:p>
      <w:r>
        <w:rPr>
          <w:b/>
        </w:rPr>
        <w:t xml:space="preserve">Unit 1  </w:t>
      </w:r>
      <w:r>
        <w:t>Biblical Foundations I — Priesthood in Israel and the Priesthood of Christ</w:t>
      </w:r>
    </w:p>
    <w:p>
      <w:r>
        <w:rPr>
          <w:b/>
        </w:rPr>
        <w:t xml:space="preserve">Unit 2  </w:t>
      </w:r>
      <w:r>
        <w:t>Biblical Foundations II — Ministry in the New Testament Churches</w:t>
      </w:r>
    </w:p>
    <w:p>
      <w:r>
        <w:rPr>
          <w:b/>
        </w:rPr>
        <w:t xml:space="preserve">Unit 3  </w:t>
      </w:r>
      <w:r>
        <w:t>The Patristic Era — The Threefold Ministry and Sacerdotalisation</w:t>
      </w:r>
    </w:p>
    <w:p>
      <w:r>
        <w:rPr>
          <w:b/>
        </w:rPr>
        <w:t xml:space="preserve">Unit 4  </w:t>
      </w:r>
      <w:r>
        <w:t>Patristic Controversies — Validity, Worthiness, and Celibacy</w:t>
      </w:r>
    </w:p>
    <w:p>
      <w:r>
        <w:rPr>
          <w:b/>
        </w:rPr>
        <w:t xml:space="preserve">Unit 5  </w:t>
      </w:r>
      <w:r>
        <w:t>The Medieval Development — Reform, Systematisation, and an Unresolved Question</w:t>
      </w:r>
    </w:p>
    <w:p>
      <w:r>
        <w:rPr>
          <w:b/>
        </w:rPr>
        <w:t xml:space="preserve">Unit 6  </w:t>
      </w:r>
      <w:r>
        <w:t>The Reformation</w:t>
      </w:r>
    </w:p>
    <w:p>
      <w:r>
        <w:rPr>
          <w:b/>
        </w:rPr>
        <w:t xml:space="preserve">Unit 7  </w:t>
      </w:r>
      <w:r>
        <w:t>Trent and the Seminary Reform</w:t>
      </w:r>
    </w:p>
    <w:p>
      <w:r>
        <w:rPr>
          <w:b/>
        </w:rPr>
        <w:t xml:space="preserve">Unit 8  </w:t>
      </w:r>
      <w:r>
        <w:t>From Trent to Vatican II — and Sacramentum Ordinis</w:t>
      </w:r>
    </w:p>
    <w:p>
      <w:r>
        <w:rPr>
          <w:b/>
        </w:rPr>
        <w:t xml:space="preserve">Unit 9  </w:t>
      </w:r>
      <w:r>
        <w:t>Vatican II — The Decisive Reform</w:t>
      </w:r>
    </w:p>
    <w:p>
      <w:r>
        <w:rPr>
          <w:b/>
        </w:rPr>
        <w:t xml:space="preserve">Unit 10  </w:t>
      </w:r>
      <w:r>
        <w:t>Post-Conciliar Developments and Contemporary Debates</w:t>
      </w:r>
    </w:p>
    <w:p>
      <w:r>
        <w:rPr>
          <w:b/>
        </w:rPr>
        <w:t xml:space="preserve">Unit 11  </w:t>
      </w:r>
      <w:r>
        <w:t>Theological Significance</w:t>
      </w:r>
    </w:p>
    <w:p>
      <w:r>
        <w:rPr>
          <w:b/>
        </w:rPr>
        <w:t xml:space="preserve">Unit 12  </w:t>
      </w:r>
      <w:r>
        <w:t>The Ecumenical Dimension</w:t>
      </w:r>
    </w:p>
    <w:p>
      <w:r>
        <w:rPr>
          <w:b/>
        </w:rPr>
        <w:t xml:space="preserve">Unit 13  </w:t>
      </w:r>
      <w:r>
        <w:t>Practical and Pastoral Application</w:t>
      </w:r>
    </w:p>
    <w:p>
      <w:r>
        <w:rPr>
          <w:b/>
        </w:rPr>
        <w:t xml:space="preserve">Unit 14  </w:t>
      </w:r>
      <w:r>
        <w:t>Examination Preparation</w:t>
      </w:r>
    </w:p>
    <w:p>
      <w:r>
        <w:br w:type="page"/>
      </w:r>
    </w:p>
    <w:p>
      <w:r>
        <w:rPr>
          <w:b/>
          <w:color w:val="9C7A2E"/>
          <w:sz w:val="22"/>
        </w:rPr>
        <w:t>UNIT 1</w:t>
      </w:r>
    </w:p>
    <w:p>
      <w:r>
        <w:rPr>
          <w:b/>
          <w:color w:val="24406B"/>
          <w:sz w:val="40"/>
        </w:rPr>
        <w:t>Biblical Foundations I — Priesthood in Israel and the Priesthood of Christ</w:t>
      </w:r>
    </w:p>
    <w:p>
      <w:pPr>
        <w:spacing w:before="280"/>
      </w:pPr>
      <w:r>
        <w:rPr>
          <w:b/>
          <w:color w:val="24406B"/>
          <w:sz w:val="34"/>
        </w:rPr>
        <w:t>Priesthood in Israel</w:t>
      </w:r>
    </w:p>
    <w:p>
      <w:r>
        <w:t>Three streams feed the later Christian doctrine, and they do not simply converge.</w:t>
      </w:r>
    </w:p>
    <w:p>
      <w:r>
        <w:rPr>
          <w:b/>
        </w:rPr>
        <w:t>The Levitical/Aaronic priesthood</w:t>
      </w:r>
      <w:r>
        <w:t xml:space="preserve"> (Exod 28-29; Lev 8-9) is hereditary, tribal, and defined by </w:t>
      </w:r>
      <w:r>
        <w:rPr>
          <w:b/>
        </w:rPr>
        <w:t>cultic function</w:t>
      </w:r>
      <w:r>
        <w:t xml:space="preserve">: offering sacrifice, teaching </w:t>
      </w:r>
      <w:r>
        <w:rPr>
          <w:i/>
        </w:rPr>
        <w:t>torah</w:t>
      </w:r>
      <w:r>
        <w:t>, and discerning through Urim and Thummim. It is not a personal charism but a caste office.</w:t>
      </w:r>
    </w:p>
    <w:p>
      <w:r>
        <w:rPr>
          <w:b/>
        </w:rPr>
        <w:t>The Melchizedek tradition</w:t>
      </w:r>
      <w:r>
        <w:t xml:space="preserve"> (Gen 14:18; </w:t>
      </w:r>
      <w:r>
        <w:rPr>
          <w:b/>
        </w:rPr>
        <w:t>Ps 110:4</w:t>
      </w:r>
      <w:r>
        <w:t xml:space="preserve"> — "You are a priest for ever after the order of Melchizedek") supplies a priesthood that is </w:t>
      </w:r>
      <w:r>
        <w:rPr>
          <w:i/>
        </w:rPr>
        <w:t>not</w:t>
      </w:r>
      <w:r>
        <w:t xml:space="preserve"> Levitical, without genealogy, combining priesthood and kingship. Hebrews will make this the whole basis of Christ's priesthood — precisely because it bypasses Levi.</w:t>
      </w:r>
    </w:p>
    <w:p>
      <w:r>
        <w:rPr>
          <w:b/>
        </w:rPr>
        <w:t>The priestly people.</w:t>
      </w:r>
      <w:r>
        <w:t xml:space="preserve"> </w:t>
      </w:r>
      <w:r>
        <w:rPr>
          <w:b/>
        </w:rPr>
        <w:t>Exodus 19:6</w:t>
      </w:r>
      <w:r>
        <w:t xml:space="preserve"> — "you shall be to me </w:t>
      </w:r>
      <w:r>
        <w:rPr>
          <w:b/>
        </w:rPr>
        <w:t>a kingdom of priests</w:t>
      </w:r>
      <w:r>
        <w:t xml:space="preserve"> and a holy nation." This is addressed to </w:t>
      </w:r>
      <w:r>
        <w:rPr>
          <w:i/>
        </w:rPr>
        <w:t>all Israel</w:t>
      </w:r>
      <w:r>
        <w:t xml:space="preserve">, not to a caste, and it is the Old Testament root of what 1 Peter and later Vatican II will call the </w:t>
      </w:r>
      <w:r>
        <w:rPr>
          <w:b/>
        </w:rPr>
        <w:t>common priesthood</w:t>
      </w:r>
      <w:r>
        <w:t>. Any treatment of Holy Orders that forgets this text will get the relation of ordained to baptised wrong from the start.</w:t>
      </w:r>
    </w:p>
    <w:p>
      <w:r>
        <w:t xml:space="preserve">To these add the </w:t>
      </w:r>
      <w:r>
        <w:rPr>
          <w:b/>
        </w:rPr>
        <w:t>threefold anointing</w:t>
      </w:r>
      <w:r>
        <w:t xml:space="preserve"> of Israel — </w:t>
      </w:r>
      <w:r>
        <w:rPr>
          <w:b/>
        </w:rPr>
        <w:t>prophet, priest, king</w:t>
      </w:r>
      <w:r>
        <w:t xml:space="preserve"> — which the tradition will apply first to Christ and then, in the </w:t>
      </w:r>
      <w:r>
        <w:rPr>
          <w:i/>
        </w:rPr>
        <w:t>tria munera</w:t>
      </w:r>
      <w:r>
        <w:t>, to the ordained.</w:t>
      </w:r>
    </w:p>
    <w:p>
      <w:pPr>
        <w:spacing w:before="280"/>
      </w:pPr>
      <w:r>
        <w:rPr>
          <w:b/>
          <w:color w:val="24406B"/>
          <w:sz w:val="34"/>
        </w:rPr>
        <w:t>The Priesthood of Christ in Hebrews</w:t>
      </w:r>
    </w:p>
    <w:p>
      <w:r>
        <w:t>Hebrews is the New Testament's only sustained priestly theology, and its argument is radical.</w:t>
      </w:r>
    </w:p>
    <w:p>
      <w:pPr>
        <w:pStyle w:val="ListBullet"/>
      </w:pPr>
      <w:r>
        <w:t xml:space="preserve">Christ is </w:t>
      </w:r>
      <w:r>
        <w:rPr>
          <w:b/>
        </w:rPr>
        <w:t>high priest after the order of Melchizedek</w:t>
      </w:r>
      <w:r>
        <w:t xml:space="preserve"> (Heb 5:6-10; 7:1-28), </w:t>
      </w:r>
      <w:r>
        <w:rPr>
          <w:i/>
        </w:rPr>
        <w:t>not</w:t>
      </w:r>
      <w:r>
        <w:t xml:space="preserve"> of Levi — and the author notes pointedly that Jesus "belonged to another tribe... Judah, and in connection with that tribe Moses said nothing about priests" (7:13-14).</w:t>
      </w:r>
    </w:p>
    <w:p>
      <w:pPr>
        <w:pStyle w:val="ListBullet"/>
      </w:pPr>
      <w:r>
        <w:t xml:space="preserve">His priesthood is </w:t>
      </w:r>
      <w:r>
        <w:rPr>
          <w:b/>
        </w:rPr>
        <w:t>unique and non-transferable</w:t>
      </w:r>
      <w:r>
        <w:t xml:space="preserve">: </w:t>
      </w:r>
      <w:r>
        <w:rPr>
          <w:i/>
        </w:rPr>
        <w:t>aparabatos</w:t>
      </w:r>
      <w:r>
        <w:t xml:space="preserve"> (7:24), "permanent," a term that can mean untransferable — he holds his priesthood permanently because he continues for ever.</w:t>
      </w:r>
    </w:p>
    <w:p>
      <w:pPr>
        <w:pStyle w:val="ListBullet"/>
      </w:pPr>
      <w:r>
        <w:t xml:space="preserve">His sacrifice is </w:t>
      </w:r>
      <w:r>
        <w:rPr>
          <w:b/>
        </w:rPr>
        <w:t>*ephapax</w:t>
      </w:r>
      <w:r>
        <w:rPr>
          <w:i/>
        </w:rPr>
        <w:t xml:space="preserve"> — </w:t>
      </w:r>
      <w:r>
        <w:rPr>
          <w:i/>
        </w:rPr>
        <w:t>once for all</w:t>
      </w:r>
      <w:r>
        <w:t>* (7:27; 9:12; 10:10). This is the text on which the entire Reformation objection to the sacrificing priesthood will rest.</w:t>
      </w:r>
    </w:p>
    <w:p>
      <w:r>
        <w:rPr>
          <w:b/>
        </w:rPr>
        <w:t>The exegetical problem this creates, which you must be able to state.</w:t>
      </w:r>
      <w:r>
        <w:t xml:space="preserve"> Hebrews argues that Christ's priesthood </w:t>
      </w:r>
      <w:r>
        <w:rPr>
          <w:i/>
        </w:rPr>
        <w:t>replaces</w:t>
      </w:r>
      <w:r>
        <w:t xml:space="preserve"> and </w:t>
      </w:r>
      <w:r>
        <w:rPr>
          <w:i/>
        </w:rPr>
        <w:t>ends</w:t>
      </w:r>
      <w:r>
        <w:t xml:space="preserve"> the old cultic priesthood. It never suggests a continuing order of Christian priests. So a Catholic theology of Holy Orders cannot simply appeal to Hebrews — it must explain how a ministerial priesthood participates in Christ's one priesthood </w:t>
      </w:r>
      <w:r>
        <w:rPr>
          <w:b/>
        </w:rPr>
        <w:t>without adding to it or repeating it</w:t>
      </w:r>
      <w:r>
        <w:t xml:space="preserve">. That explanation is the concept of </w:t>
      </w:r>
      <w:r>
        <w:rPr>
          <w:i/>
        </w:rPr>
        <w:t>in persona Christi</w:t>
      </w:r>
      <w:r>
        <w:t xml:space="preserve"> (Unit 11), and it is doing genuinely heavy lifting.</w:t>
      </w:r>
    </w:p>
    <w:p>
      <w:pPr>
        <w:spacing w:before="280"/>
      </w:pPr>
      <w:r>
        <w:rPr>
          <w:b/>
          <w:color w:val="24406B"/>
          <w:sz w:val="34"/>
        </w:rPr>
        <w:t>The Twelve and the Last Supper</w:t>
      </w:r>
    </w:p>
    <w:p>
      <w:r>
        <w:t xml:space="preserve">The Gospels present Jesus </w:t>
      </w:r>
      <w:r>
        <w:rPr>
          <w:b/>
        </w:rPr>
        <w:t>choosing the Twelve</w:t>
      </w:r>
      <w:r>
        <w:t xml:space="preserve"> (Mk 3:13-19) — an act of deliberate constitution, the number signifying the twelve tribes and thus the reconstituted Israel. To them he gives authority to preach, heal, and cast out demons; at the Last Supper, </w:t>
      </w:r>
      <w:r>
        <w:rPr>
          <w:b/>
        </w:rPr>
        <w:t>*"Do this in remembrance of me"</w:t>
      </w:r>
      <w:r>
        <w:rPr>
          <w:i/>
        </w:rPr>
        <w:t xml:space="preserve"> (Lk 22:19; 1 Cor 11:24-25); after the resurrection, the commissions of </w:t>
      </w:r>
      <w:r>
        <w:rPr>
          <w:i/>
        </w:rPr>
        <w:t>Matthew 28:19-20</w:t>
      </w:r>
      <w:r>
        <w:rPr>
          <w:i/>
        </w:rPr>
        <w:t xml:space="preserve"> and </w:t>
      </w:r>
      <w:r>
        <w:rPr>
          <w:i/>
        </w:rPr>
        <w:t>John 20:21-23</w:t>
      </w:r>
      <w:r>
        <w:t>* ("As the Father has sent me, so I send you... whose sins you forgive").</w:t>
      </w:r>
    </w:p>
    <w:p>
      <w:r>
        <w:t xml:space="preserve">Trent will read </w:t>
      </w:r>
      <w:r>
        <w:rPr>
          <w:i/>
        </w:rPr>
        <w:t>"Do this"</w:t>
      </w:r>
      <w:r>
        <w:t xml:space="preserve"> as instituting the priesthood alongside the Eucharist. The honest exegetical note: the phrase is a command to </w:t>
      </w:r>
      <w:r>
        <w:rPr>
          <w:i/>
        </w:rPr>
        <w:t>repeat the rite</w:t>
      </w:r>
      <w:r>
        <w:t>, and its extension to the ordination of a priestly order is a theological inference the tradition draws rather than a datum the text states.</w:t>
      </w:r>
    </w:p>
    <w:p>
      <w:r>
        <w:br w:type="page"/>
      </w:r>
    </w:p>
    <w:p>
      <w:r>
        <w:rPr>
          <w:b/>
          <w:color w:val="9C7A2E"/>
          <w:sz w:val="22"/>
        </w:rPr>
        <w:t>UNIT 2</w:t>
      </w:r>
    </w:p>
    <w:p>
      <w:r>
        <w:rPr>
          <w:b/>
          <w:color w:val="24406B"/>
          <w:sz w:val="40"/>
        </w:rPr>
        <w:t>Biblical Foundations II — Ministry in the New Testament Churches</w:t>
      </w:r>
    </w:p>
    <w:p>
      <w:pPr>
        <w:spacing w:before="280"/>
      </w:pPr>
      <w:r>
        <w:rPr>
          <w:b/>
          <w:color w:val="24406B"/>
          <w:sz w:val="34"/>
        </w:rPr>
        <w:t>The Vocabulary Problem</w:t>
      </w:r>
    </w:p>
    <w:p>
      <w:r>
        <w:t>This is the single most important observation in the biblical unit, and every good essay makes it.</w:t>
      </w:r>
    </w:p>
    <w:p>
      <w:r>
        <w:rPr>
          <w:b/>
        </w:rPr>
        <w:t>The New Testament never calls a Christian minister *hiereus* (priest/sacerdos).</w:t>
      </w:r>
      <w:r>
        <w:t xml:space="preserve"> The word is used of Jewish priests, of pagan priests, of Christ (in Hebrews), and of </w:t>
      </w:r>
      <w:r>
        <w:rPr>
          <w:b/>
        </w:rPr>
        <w:t>all the baptised</w:t>
      </w:r>
      <w:r>
        <w:t xml:space="preserve"> (1 Pet 2:5, 9; Rev 1:6, 5:10) — but never of an office-holder in the Church.</w:t>
      </w:r>
    </w:p>
    <w:p>
      <w:r>
        <w:t>The words actually used for ministers are:</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r>
              <w:rPr>
                <w:b/>
              </w:rPr>
              <w:t>Term</w:t>
            </w:r>
          </w:p>
        </w:tc>
        <w:tc>
          <w:tcPr>
            <w:tcW w:type="dxa" w:w="2880"/>
            <w:shd w:val="clear" w:color="auto" w:fill="E4E9F1"/>
          </w:tcPr>
          <w:p>
            <w:r>
              <w:rPr>
                <w:b/>
              </w:rPr>
            </w:r>
            <w:r>
              <w:rPr>
                <w:b/>
              </w:rPr>
              <w:t>Meaning</w:t>
            </w:r>
          </w:p>
        </w:tc>
        <w:tc>
          <w:tcPr>
            <w:tcW w:type="dxa" w:w="2880"/>
            <w:shd w:val="clear" w:color="auto" w:fill="E4E9F1"/>
          </w:tcPr>
          <w:p>
            <w:r>
              <w:rPr>
                <w:b/>
              </w:rPr>
            </w:r>
            <w:r>
              <w:rPr>
                <w:b/>
              </w:rPr>
              <w:t>Note</w:t>
            </w:r>
          </w:p>
        </w:tc>
      </w:tr>
      <w:tr>
        <w:tc>
          <w:tcPr>
            <w:tcW w:type="dxa" w:w="2880"/>
          </w:tcPr>
          <w:p>
            <w:r/>
            <w:r>
              <w:rPr>
                <w:b/>
              </w:rPr>
              <w:t>*episkopos</w:t>
            </w:r>
            <w:r>
              <w:t>*</w:t>
            </w:r>
          </w:p>
        </w:tc>
        <w:tc>
          <w:tcPr>
            <w:tcW w:type="dxa" w:w="2880"/>
          </w:tcPr>
          <w:p>
            <w:r/>
            <w:r>
              <w:t>overseer, supervisor</w:t>
            </w:r>
          </w:p>
        </w:tc>
        <w:tc>
          <w:tcPr>
            <w:tcW w:type="dxa" w:w="2880"/>
          </w:tcPr>
          <w:p>
            <w:r/>
            <w:r>
              <w:t>A secular administrative term, not a cultic one</w:t>
            </w:r>
          </w:p>
        </w:tc>
      </w:tr>
      <w:tr>
        <w:tc>
          <w:tcPr>
            <w:tcW w:type="dxa" w:w="2880"/>
          </w:tcPr>
          <w:p>
            <w:r/>
            <w:r>
              <w:rPr>
                <w:b/>
              </w:rPr>
              <w:t>*presbyteros</w:t>
            </w:r>
            <w:r>
              <w:t>*</w:t>
            </w:r>
          </w:p>
        </w:tc>
        <w:tc>
          <w:tcPr>
            <w:tcW w:type="dxa" w:w="2880"/>
          </w:tcPr>
          <w:p>
            <w:r/>
            <w:r>
              <w:t>elder</w:t>
            </w:r>
          </w:p>
        </w:tc>
        <w:tc>
          <w:tcPr>
            <w:tcW w:type="dxa" w:w="2880"/>
          </w:tcPr>
          <w:p>
            <w:r/>
            <w:r>
              <w:t>From synagogue eldership</w:t>
            </w:r>
          </w:p>
        </w:tc>
      </w:tr>
      <w:tr>
        <w:tc>
          <w:tcPr>
            <w:tcW w:type="dxa" w:w="2880"/>
          </w:tcPr>
          <w:p>
            <w:r/>
            <w:r>
              <w:rPr>
                <w:b/>
              </w:rPr>
              <w:t>*diakonos</w:t>
            </w:r>
            <w:r>
              <w:t>*</w:t>
            </w:r>
          </w:p>
        </w:tc>
        <w:tc>
          <w:tcPr>
            <w:tcW w:type="dxa" w:w="2880"/>
          </w:tcPr>
          <w:p>
            <w:r/>
            <w:r>
              <w:t>servant, agent, go-between</w:t>
            </w:r>
          </w:p>
        </w:tc>
        <w:tc>
          <w:tcPr>
            <w:tcW w:type="dxa" w:w="2880"/>
          </w:tcPr>
          <w:p>
            <w:r/>
            <w:r>
              <w:t>Applied to Paul himself, and to Christ (Rom 15:8)</w:t>
            </w:r>
          </w:p>
        </w:tc>
      </w:tr>
    </w:tbl>
    <w:p>
      <w:pPr>
        <w:spacing w:after="80"/>
      </w:pPr>
    </w:p>
    <w:p>
      <w:r>
        <w:rPr>
          <w:b/>
        </w:rPr>
        <w:t>The theological consequence.</w:t>
      </w:r>
      <w:r>
        <w:t xml:space="preserve"> The sacerdotal vocabulary applied to Christian ministers is a </w:t>
      </w:r>
      <w:r>
        <w:rPr>
          <w:i/>
        </w:rPr>
        <w:t>post-biblical development</w:t>
      </w:r>
      <w:r>
        <w:t xml:space="preserve"> (Unit 3). This does not make it illegitimate — doctrine develops — but it means the Catholic position must be argued as </w:t>
      </w:r>
      <w:r>
        <w:rPr>
          <w:b/>
        </w:rPr>
        <w:t>development</w:t>
      </w:r>
      <w:r>
        <w:t>, not as plain reading, and it explains why the Reformers thought they were returning to Scripture in rejecting it.</w:t>
      </w:r>
    </w:p>
    <w:p>
      <w:pPr>
        <w:spacing w:before="280"/>
      </w:pPr>
      <w:r>
        <w:rPr>
          <w:b/>
          <w:color w:val="24406B"/>
          <w:sz w:val="34"/>
        </w:rPr>
        <w:t>The Fluidity of the Earliest Structures</w:t>
      </w:r>
    </w:p>
    <w:p>
      <w:r>
        <w:rPr>
          <w:b/>
        </w:rPr>
        <w:t>Acts 20:17 and 20:28</w:t>
      </w:r>
      <w:r>
        <w:t xml:space="preserve"> are decisive: Paul summons the </w:t>
      </w:r>
      <w:r>
        <w:rPr>
          <w:b/>
        </w:rPr>
        <w:t>*presbyteroi</w:t>
      </w:r>
      <w:r>
        <w:rPr>
          <w:i/>
        </w:rPr>
        <w:t xml:space="preserve"> of Ephesus and then tells those same men that the Spirit has made them </w:t>
      </w:r>
      <w:r>
        <w:rPr>
          <w:b/>
        </w:rPr>
        <w:t>episkopoi</w:t>
      </w:r>
      <w:r>
        <w:rPr>
          <w:i/>
        </w:rPr>
        <w:t xml:space="preserve">. </w:t>
      </w:r>
      <w:r>
        <w:rPr>
          <w:i/>
        </w:rPr>
        <w:t>Titus 1:5-7</w:t>
      </w:r>
      <w:r>
        <w:rPr>
          <w:i/>
        </w:rPr>
        <w:t xml:space="preserve"> does the same thing within two verses. In the New Testament these are </w:t>
      </w:r>
      <w:r>
        <w:rPr>
          <w:i/>
        </w:rPr>
        <w:t>not yet two distinct offices</w:t>
      </w:r>
      <w:r>
        <w:t>*.</w:t>
      </w:r>
    </w:p>
    <w:p>
      <w:r>
        <w:t>Other data points:</w:t>
      </w:r>
    </w:p>
    <w:p>
      <w:pPr>
        <w:pStyle w:val="ListBullet"/>
      </w:pPr>
      <w:r>
        <w:rPr>
          <w:b/>
        </w:rPr>
        <w:t>Acts 6:1-6</w:t>
      </w:r>
      <w:r>
        <w:t xml:space="preserve"> — the Seven are appointed with prayer and the laying on of hands for the daily distribution. The text never calls them </w:t>
      </w:r>
      <w:r>
        <w:rPr>
          <w:i/>
        </w:rPr>
        <w:t>diakonoi</w:t>
      </w:r>
      <w:r>
        <w:t>, and two of them (Stephen, Philip) immediately preach and baptise. The traditional identification with the diaconate is later.</w:t>
      </w:r>
    </w:p>
    <w:p>
      <w:pPr>
        <w:pStyle w:val="ListBullet"/>
      </w:pPr>
      <w:r>
        <w:rPr>
          <w:b/>
        </w:rPr>
        <w:t>Acts 14:23</w:t>
      </w:r>
      <w:r>
        <w:t xml:space="preserve"> — Paul and Barnabas "appointed presbyters in every church."</w:t>
      </w:r>
    </w:p>
    <w:p>
      <w:pPr>
        <w:pStyle w:val="ListBullet"/>
      </w:pPr>
      <w:r>
        <w:rPr>
          <w:b/>
        </w:rPr>
        <w:t>1 Cor 12:28 and Eph 4:11</w:t>
      </w:r>
      <w:r>
        <w:t xml:space="preserve"> — lists of ministries (apostles, prophets, teachers, evangelists, pastors) that do not map onto the later threefold pattern at all.</w:t>
      </w:r>
    </w:p>
    <w:p>
      <w:pPr>
        <w:pStyle w:val="ListBullet"/>
      </w:pPr>
      <w:r>
        <w:rPr>
          <w:b/>
        </w:rPr>
        <w:t>Phil 1:1</w:t>
      </w:r>
      <w:r>
        <w:t xml:space="preserve"> — greets "the </w:t>
      </w:r>
      <w:r>
        <w:rPr>
          <w:i/>
        </w:rPr>
        <w:t>episkopoi</w:t>
      </w:r>
      <w:r>
        <w:t xml:space="preserve"> and </w:t>
      </w:r>
      <w:r>
        <w:rPr>
          <w:i/>
        </w:rPr>
        <w:t>diakonoi</w:t>
      </w:r>
      <w:r>
        <w:t>," plural, in one community.</w:t>
      </w:r>
    </w:p>
    <w:p>
      <w:pPr>
        <w:spacing w:before="280"/>
      </w:pPr>
      <w:r>
        <w:rPr>
          <w:b/>
          <w:color w:val="24406B"/>
          <w:sz w:val="34"/>
        </w:rPr>
        <w:t>The Pastoral Epistles: Structure Emerging</w:t>
      </w:r>
    </w:p>
    <w:p>
      <w:r>
        <w:t xml:space="preserve">The Pastorals show the transition. </w:t>
      </w:r>
      <w:r>
        <w:rPr>
          <w:b/>
        </w:rPr>
        <w:t>1 Tim 3:1-13</w:t>
      </w:r>
      <w:r>
        <w:t xml:space="preserve"> and </w:t>
      </w:r>
      <w:r>
        <w:rPr>
          <w:b/>
        </w:rPr>
        <w:t>Titus 1:5-9</w:t>
      </w:r>
      <w:r>
        <w:t xml:space="preserve"> give </w:t>
      </w:r>
      <w:r>
        <w:rPr>
          <w:b/>
        </w:rPr>
        <w:t>qualifications</w:t>
      </w:r>
      <w:r>
        <w:t xml:space="preserve"> — and note what kind: they are overwhelmingly about </w:t>
      </w:r>
      <w:r>
        <w:rPr>
          <w:i/>
        </w:rPr>
        <w:t>character and household management</w:t>
      </w:r>
      <w:r>
        <w:t xml:space="preserve"> (above reproach, hospitable, not a drunkard, managing his own household well), not about cultic capacity.</w:t>
      </w:r>
    </w:p>
    <w:p>
      <w:r>
        <w:t xml:space="preserve">Crucially, </w:t>
      </w:r>
      <w:r>
        <w:rPr>
          <w:b/>
        </w:rPr>
        <w:t>1 Tim 4:14</w:t>
      </w:r>
      <w:r>
        <w:t xml:space="preserve"> and </w:t>
      </w:r>
      <w:r>
        <w:rPr>
          <w:b/>
        </w:rPr>
        <w:t>2 Tim 1:6</w:t>
      </w:r>
      <w:r>
        <w:t xml:space="preserve"> describe the conferral: </w:t>
      </w:r>
      <w:r>
        <w:rPr>
          <w:i/>
        </w:rPr>
        <w:t>"the gift (</w:t>
      </w:r>
      <w:r>
        <w:t>charisma</w:t>
      </w:r>
      <w:r>
        <w:rPr>
          <w:i/>
        </w:rPr>
        <w:t xml:space="preserve">) that is in you, which was given you through prophecy with the </w:t>
      </w:r>
      <w:r>
        <w:rPr>
          <w:i/>
        </w:rPr>
        <w:t>laying on of hands</w:t>
      </w:r>
      <w:r>
        <w:rPr>
          <w:i/>
        </w:rPr>
        <w:t xml:space="preserve"> by the council of elders"</w:t>
      </w:r>
      <w:r>
        <w:t xml:space="preserve"> / </w:t>
      </w:r>
      <w:r>
        <w:rPr>
          <w:i/>
        </w:rPr>
        <w:t>"the gift of God that is within you through the laying on of my hands."</w:t>
      </w:r>
      <w:r>
        <w:t xml:space="preserve"> This is the New Testament root of ordination as a </w:t>
      </w:r>
      <w:r>
        <w:rPr>
          <w:b/>
        </w:rPr>
        <w:t>sacramental gesture conferring a gift</w:t>
      </w:r>
      <w:r>
        <w:t>, and it is the rite Pius XII will identify in 1947 as the sole essential matter (Unit 8).</w:t>
      </w:r>
    </w:p>
    <w:p>
      <w:pPr>
        <w:spacing w:before="280"/>
      </w:pPr>
      <w:r>
        <w:rPr>
          <w:b/>
          <w:color w:val="24406B"/>
          <w:sz w:val="34"/>
        </w:rPr>
        <w:t>Women in New Testament Ministry</w:t>
      </w:r>
    </w:p>
    <w:p>
      <w:r>
        <w:t>The evidence must be stated accurately, since it bears directly on Unit 10's debates:</w:t>
      </w:r>
    </w:p>
    <w:p>
      <w:pPr>
        <w:pStyle w:val="ListBullet"/>
      </w:pPr>
      <w:r>
        <w:rPr>
          <w:b/>
        </w:rPr>
        <w:t>Rom 16:1</w:t>
      </w:r>
      <w:r>
        <w:t xml:space="preserve"> — Phoebe is called </w:t>
      </w:r>
      <w:r>
        <w:rPr>
          <w:b/>
        </w:rPr>
        <w:t>*diakonos</w:t>
      </w:r>
      <w:r>
        <w:rPr>
          <w:i/>
        </w:rPr>
        <w:t xml:space="preserve"> of the church at Cenchreae (the masculine form, of a woman) and </w:t>
      </w:r>
      <w:r>
        <w:t>prostatis*, patron or leader.</w:t>
      </w:r>
    </w:p>
    <w:p>
      <w:pPr>
        <w:pStyle w:val="ListBullet"/>
      </w:pPr>
      <w:r>
        <w:rPr>
          <w:b/>
        </w:rPr>
        <w:t>Rom 16:7</w:t>
      </w:r>
      <w:r>
        <w:t xml:space="preserve"> — Junia, "outstanding among the apostles," whose name was masculinised to "Junias" in some later manuscripts and translations, a reading now generally abandoned.</w:t>
      </w:r>
    </w:p>
    <w:p>
      <w:pPr>
        <w:pStyle w:val="ListBullet"/>
      </w:pPr>
      <w:r>
        <w:rPr>
          <w:b/>
        </w:rPr>
        <w:t>1 Tim 3:11</w:t>
      </w:r>
      <w:r>
        <w:t xml:space="preserve"> — </w:t>
      </w:r>
      <w:r>
        <w:rPr>
          <w:i/>
        </w:rPr>
        <w:t>gynaikas</w:t>
      </w:r>
      <w:r>
        <w:t>, "women likewise," in the middle of the qualifications for deacons: either deacons' wives or women deacons, and the Greek does not settle it.</w:t>
      </w:r>
    </w:p>
    <w:p>
      <w:pPr>
        <w:pStyle w:val="ListBullet"/>
      </w:pPr>
      <w:r>
        <w:rPr>
          <w:b/>
        </w:rPr>
        <w:t>1 Tim 2:12</w:t>
      </w:r>
      <w:r>
        <w:t xml:space="preserve"> and </w:t>
      </w:r>
      <w:r>
        <w:rPr>
          <w:b/>
        </w:rPr>
        <w:t>1 Cor 14:34-35</w:t>
      </w:r>
      <w:r>
        <w:t xml:space="preserve"> — the restrictive texts, the latter with genuine text-critical questions about its placement.</w:t>
      </w:r>
    </w:p>
    <w:p>
      <w:r>
        <w:rPr>
          <w:b/>
        </w:rPr>
        <w:t>Teaching point.</w:t>
      </w:r>
      <w:r>
        <w:t xml:space="preserve"> The New Testament gives us: a </w:t>
      </w:r>
      <w:r>
        <w:rPr>
          <w:i/>
        </w:rPr>
        <w:t>charism</w:t>
      </w:r>
      <w:r>
        <w:t xml:space="preserve"> conferred by the laying on of hands with prayer; a set of </w:t>
      </w:r>
      <w:r>
        <w:rPr>
          <w:i/>
        </w:rPr>
        <w:t>functions</w:t>
      </w:r>
      <w:r>
        <w:t xml:space="preserve"> (oversight, service, teaching, presiding); a </w:t>
      </w:r>
      <w:r>
        <w:rPr>
          <w:i/>
        </w:rPr>
        <w:t>vocabulary</w:t>
      </w:r>
      <w:r>
        <w:t xml:space="preserve"> that is deliberately non-cultic; and </w:t>
      </w:r>
      <w:r>
        <w:rPr>
          <w:i/>
        </w:rPr>
        <w:t>structures still in motion</w:t>
      </w:r>
      <w:r>
        <w:t>. It does not give us the threefold ministry as later fixed. That comes next.</w:t>
      </w:r>
    </w:p>
    <w:p>
      <w:r>
        <w:br w:type="page"/>
      </w:r>
    </w:p>
    <w:p>
      <w:r>
        <w:rPr>
          <w:b/>
          <w:color w:val="9C7A2E"/>
          <w:sz w:val="22"/>
        </w:rPr>
        <w:t>UNIT 3</w:t>
      </w:r>
    </w:p>
    <w:p>
      <w:r>
        <w:rPr>
          <w:b/>
          <w:color w:val="24406B"/>
          <w:sz w:val="40"/>
        </w:rPr>
        <w:t>The Patristic Era — The Threefold Ministry and Sacerdotalisation</w:t>
      </w:r>
    </w:p>
    <w:p>
      <w:pPr>
        <w:spacing w:before="280"/>
      </w:pPr>
      <w:r>
        <w:rPr>
          <w:b/>
          <w:color w:val="24406B"/>
          <w:sz w:val="34"/>
        </w:rPr>
        <w:t>Clement of Rome (c. 96)</w:t>
      </w:r>
    </w:p>
    <w:p>
      <w:r>
        <w:rPr>
          <w:b/>
        </w:rPr>
        <w:t>*1 Clement* 40-44</w:t>
      </w:r>
      <w:r>
        <w:t xml:space="preserve"> is the earliest post-apostolic text on ministry, written to settle a revolt in Corinth in which presbyters had been deposed. Three contributions:</w:t>
      </w:r>
    </w:p>
    <w:p>
      <w:pPr>
        <w:pStyle w:val="ListNumber"/>
      </w:pPr>
      <w:r>
        <w:rPr>
          <w:b/>
        </w:rPr>
        <w:t>An argument from order.</w:t>
      </w:r>
      <w:r>
        <w:t xml:space="preserve"> Clement draws an explicit analogy from the Old Testament cult — high priest, priests, Levites, and </w:t>
      </w:r>
      <w:r>
        <w:rPr>
          <w:i/>
        </w:rPr>
        <w:t>laypeople</w:t>
      </w:r>
      <w:r>
        <w:t xml:space="preserve"> — and uses the word </w:t>
      </w:r>
      <w:r>
        <w:rPr>
          <w:b/>
        </w:rPr>
        <w:t>*laikos</w:t>
      </w:r>
      <w:r>
        <w:rPr>
          <w:i/>
        </w:rPr>
        <w:t xml:space="preserve"> (layman) for the first time in Christian literature. </w:t>
      </w:r>
      <w:r>
        <w:rPr>
          <w:i/>
        </w:rPr>
        <w:t>The clergy/laity distinction enters the vocabulary here</w:t>
      </w:r>
      <w:r>
        <w:t>*, by analogy with the Temple.</w:t>
      </w:r>
    </w:p>
    <w:p>
      <w:pPr>
        <w:pStyle w:val="ListNumber"/>
      </w:pPr>
      <w:r>
        <w:rPr>
          <w:b/>
        </w:rPr>
        <w:t>An argument from succession.</w:t>
      </w:r>
      <w:r>
        <w:t xml:space="preserve"> The apostles appointed their first converts as bishops and deacons, and "gave instruction that when these should fall asleep, other approved men should succeed to their ministry" — the seed of </w:t>
      </w:r>
      <w:r>
        <w:rPr>
          <w:b/>
        </w:rPr>
        <w:t>apostolic succession</w:t>
      </w:r>
      <w:r>
        <w:t>.</w:t>
      </w:r>
    </w:p>
    <w:p>
      <w:pPr>
        <w:pStyle w:val="ListNumber"/>
      </w:pPr>
      <w:r>
        <w:rPr>
          <w:b/>
        </w:rPr>
        <w:t>The conclusion</w:t>
      </w:r>
      <w:r>
        <w:t>: deposing blameless presbyters is sin.</w:t>
      </w:r>
    </w:p>
    <w:p>
      <w:pPr>
        <w:spacing w:before="280"/>
      </w:pPr>
      <w:r>
        <w:rPr>
          <w:b/>
          <w:color w:val="24406B"/>
          <w:sz w:val="34"/>
        </w:rPr>
        <w:t>Ignatius of Antioch (c. 107) — The Monepiscopate</w:t>
      </w:r>
    </w:p>
    <w:p>
      <w:r>
        <w:t xml:space="preserve">Ignatius gives the first unambiguous picture of a </w:t>
      </w:r>
      <w:r>
        <w:rPr>
          <w:b/>
        </w:rPr>
        <w:t>single bishop</w:t>
      </w:r>
      <w:r>
        <w:t xml:space="preserve"> with a college of presbyters and deacons under him:</w:t>
      </w:r>
    </w:p>
    <w:p>
      <w:r>
        <w:rPr>
          <w:i/>
        </w:rPr>
        <w:t>"Let no one do anything pertaining to the Church without the bishop... Wherever the bishop appears, there let the people be, just as wherever Jesus Christ is, there is the Catholic Church."</w:t>
      </w:r>
    </w:p>
    <w:p>
      <w:r>
        <w:t xml:space="preserve">His analogy is significant: the bishop stands in the place of </w:t>
      </w:r>
      <w:r>
        <w:rPr>
          <w:b/>
        </w:rPr>
        <w:t>God the Father</w:t>
      </w:r>
      <w:r>
        <w:t xml:space="preserve"> (not, at this stage, of Christ), the presbyters as the </w:t>
      </w:r>
      <w:r>
        <w:rPr>
          <w:b/>
        </w:rPr>
        <w:t>apostolic council</w:t>
      </w:r>
      <w:r>
        <w:t xml:space="preserve">, the deacons entrusted with the service of Jesus Christ. Note that Ignatius is </w:t>
      </w:r>
      <w:r>
        <w:rPr>
          <w:i/>
        </w:rPr>
        <w:t>urging</w:t>
      </w:r>
      <w:r>
        <w:t xml:space="preserve"> this structure, which suggests it was not yet universal — his letters are evidence of a pattern being established, not merely described.</w:t>
      </w:r>
    </w:p>
    <w:p>
      <w:pPr>
        <w:spacing w:before="280"/>
      </w:pPr>
      <w:r>
        <w:rPr>
          <w:b/>
          <w:color w:val="24406B"/>
          <w:sz w:val="34"/>
        </w:rPr>
        <w:t>The Apostolic Tradition (c. 215) — The Ordination Prayers</w:t>
      </w:r>
    </w:p>
    <w:p>
      <w:r>
        <w:t>The earliest surviving ordination rites, and a standard examinable text:</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r>
              <w:rPr>
                <w:b/>
              </w:rPr>
              <w:t>Order</w:t>
            </w:r>
          </w:p>
        </w:tc>
        <w:tc>
          <w:tcPr>
            <w:tcW w:type="dxa" w:w="2880"/>
            <w:shd w:val="clear" w:color="auto" w:fill="E4E9F1"/>
          </w:tcPr>
          <w:p>
            <w:r>
              <w:rPr>
                <w:b/>
              </w:rPr>
            </w:r>
            <w:r>
              <w:rPr>
                <w:b/>
              </w:rPr>
              <w:t>Who imposes hands</w:t>
            </w:r>
          </w:p>
        </w:tc>
        <w:tc>
          <w:tcPr>
            <w:tcW w:type="dxa" w:w="2880"/>
            <w:shd w:val="clear" w:color="auto" w:fill="E4E9F1"/>
          </w:tcPr>
          <w:p>
            <w:r>
              <w:rPr>
                <w:b/>
              </w:rPr>
            </w:r>
            <w:r>
              <w:rPr>
                <w:b/>
              </w:rPr>
              <w:t>Prayer asks for</w:t>
            </w:r>
          </w:p>
        </w:tc>
      </w:tr>
      <w:tr>
        <w:tc>
          <w:tcPr>
            <w:tcW w:type="dxa" w:w="2880"/>
          </w:tcPr>
          <w:p>
            <w:r/>
            <w:r>
              <w:rPr>
                <w:b/>
              </w:rPr>
              <w:t>Bishop</w:t>
            </w:r>
          </w:p>
        </w:tc>
        <w:tc>
          <w:tcPr>
            <w:tcW w:type="dxa" w:w="2880"/>
          </w:tcPr>
          <w:p>
            <w:r/>
            <w:r>
              <w:rPr>
                <w:b/>
              </w:rPr>
              <w:t>Other bishops</w:t>
            </w:r>
            <w:r>
              <w:t xml:space="preserve"> (with the assent of all)</w:t>
            </w:r>
          </w:p>
        </w:tc>
        <w:tc>
          <w:tcPr>
            <w:tcW w:type="dxa" w:w="2880"/>
          </w:tcPr>
          <w:p>
            <w:r/>
            <w:r>
              <w:t>The "princely Spirit," high-priestly ministry, power to forgive sins</w:t>
            </w:r>
          </w:p>
        </w:tc>
      </w:tr>
      <w:tr>
        <w:tc>
          <w:tcPr>
            <w:tcW w:type="dxa" w:w="2880"/>
          </w:tcPr>
          <w:p>
            <w:r/>
            <w:r>
              <w:rPr>
                <w:b/>
              </w:rPr>
              <w:t>Presbyter</w:t>
            </w:r>
          </w:p>
        </w:tc>
        <w:tc>
          <w:tcPr>
            <w:tcW w:type="dxa" w:w="2880"/>
          </w:tcPr>
          <w:p>
            <w:r/>
            <w:r>
              <w:t xml:space="preserve">The bishop, </w:t>
            </w:r>
            <w:r>
              <w:rPr>
                <w:b/>
              </w:rPr>
              <w:t>with the presbyters also laying on hands</w:t>
            </w:r>
          </w:p>
        </w:tc>
        <w:tc>
          <w:tcPr>
            <w:tcW w:type="dxa" w:w="2880"/>
          </w:tcPr>
          <w:p>
            <w:r/>
            <w:r>
              <w:t>The Spirit of grace and counsel, to share in the presbyterate and govern</w:t>
            </w:r>
          </w:p>
        </w:tc>
      </w:tr>
      <w:tr>
        <w:tc>
          <w:tcPr>
            <w:tcW w:type="dxa" w:w="2880"/>
          </w:tcPr>
          <w:p>
            <w:r/>
            <w:r>
              <w:rPr>
                <w:b/>
              </w:rPr>
              <w:t>Deacon</w:t>
            </w:r>
          </w:p>
        </w:tc>
        <w:tc>
          <w:tcPr>
            <w:tcW w:type="dxa" w:w="2880"/>
          </w:tcPr>
          <w:p>
            <w:r/>
            <w:r>
              <w:rPr>
                <w:b/>
              </w:rPr>
              <w:t>The bishop alone</w:t>
            </w:r>
            <w:r>
              <w:t xml:space="preserve"> — "for he is ordained not to the priesthood but to the service of the bishop"</w:t>
            </w:r>
          </w:p>
        </w:tc>
        <w:tc>
          <w:tcPr>
            <w:tcW w:type="dxa" w:w="2880"/>
          </w:tcPr>
          <w:p>
            <w:r/>
            <w:r>
              <w:t>The Spirit of grace and zeal for service</w:t>
            </w:r>
          </w:p>
        </w:tc>
      </w:tr>
    </w:tbl>
    <w:p>
      <w:pPr>
        <w:spacing w:after="80"/>
      </w:pPr>
    </w:p>
    <w:p>
      <w:r>
        <w:rPr>
          <w:b/>
        </w:rPr>
        <w:t>The detail about the deacon is doctrinally live to this day.</w:t>
      </w:r>
      <w:r>
        <w:t xml:space="preserve"> That the deacon is ordained to the bishop's service and </w:t>
      </w:r>
      <w:r>
        <w:rPr>
          <w:i/>
        </w:rPr>
        <w:t>not to the priesthood</w:t>
      </w:r>
      <w:r>
        <w:t xml:space="preserve"> is precisely what Benedict XVI's </w:t>
      </w:r>
      <w:r>
        <w:rPr>
          <w:i/>
        </w:rPr>
        <w:t>Omnium in Mentem</w:t>
      </w:r>
      <w:r>
        <w:t xml:space="preserve"> (2009) would re-inscribe in canon law (Unit 10).</w:t>
      </w:r>
    </w:p>
    <w:p>
      <w:pPr>
        <w:spacing w:before="280"/>
      </w:pPr>
      <w:r>
        <w:rPr>
          <w:b/>
          <w:color w:val="24406B"/>
          <w:sz w:val="34"/>
        </w:rPr>
        <w:t>Sacerdotalisation: When Ministers Became Priests</w:t>
      </w:r>
    </w:p>
    <w:p>
      <w:r>
        <w:t xml:space="preserve">The decisive linguistic shift happens in the third century, above all with </w:t>
      </w:r>
      <w:r>
        <w:rPr>
          <w:b/>
        </w:rPr>
        <w:t>Cyprian of Carthage</w:t>
      </w:r>
      <w:r>
        <w:t xml:space="preserve">, who applies </w:t>
      </w:r>
      <w:r>
        <w:rPr>
          <w:b/>
        </w:rPr>
        <w:t>*sacerdos</w:t>
      </w:r>
      <w:r>
        <w:rPr>
          <w:i/>
        </w:rPr>
        <w:t xml:space="preserve"> (priest) and </w:t>
      </w:r>
      <w:r>
        <w:rPr>
          <w:b/>
        </w:rPr>
        <w:t>summus sacerdos</w:t>
      </w:r>
      <w:r>
        <w:rPr>
          <w:i/>
        </w:rPr>
        <w:t xml:space="preserve"> (high priest) to the </w:t>
      </w:r>
      <w:r>
        <w:rPr>
          <w:i/>
        </w:rPr>
        <w:t>bishop</w:t>
      </w:r>
      <w:r>
        <w:rPr>
          <w:i/>
        </w:rPr>
        <w:t>, and speaks of the bishop offering sacrifice "in the place of Christ" (</w:t>
      </w:r>
      <w:r>
        <w:t>vice Christi</w:t>
      </w:r>
      <w:r>
        <w:rPr>
          <w:i/>
        </w:rPr>
        <w:t xml:space="preserve">). </w:t>
      </w:r>
      <w:r>
        <w:t>Sacerdos* is extended to presbyters only later, as presbyters increasingly presided at the Eucharist in outlying communities.</w:t>
      </w:r>
    </w:p>
    <w:p>
      <w:r>
        <w:rPr>
          <w:b/>
        </w:rPr>
        <w:t>Why it happened.</w:t>
      </w:r>
      <w:r>
        <w:t xml:space="preserve"> Once the Eucharist was consistently understood as a sacrifice (see the Eucharist course, Unit 3 — the </w:t>
      </w:r>
      <w:r>
        <w:rPr>
          <w:i/>
        </w:rPr>
        <w:t>thysia</w:t>
      </w:r>
      <w:r>
        <w:t xml:space="preserve"> of Didache 14, Malachi 1:11), the one who presides at a sacrifice is naturally called a priest. </w:t>
      </w:r>
      <w:r>
        <w:rPr>
          <w:b/>
        </w:rPr>
        <w:t>The sacerdotal theology of orders is a corollary of the sacrificial theology of the Eucharist</w:t>
      </w:r>
      <w:r>
        <w:t>, which is why the Reformation attacked both together and why they must be studied together.</w:t>
      </w:r>
    </w:p>
    <w:p>
      <w:pPr>
        <w:spacing w:before="280"/>
      </w:pPr>
      <w:r>
        <w:rPr>
          <w:b/>
          <w:color w:val="24406B"/>
          <w:sz w:val="34"/>
        </w:rPr>
        <w:t>Conciliar Consolidation</w:t>
      </w:r>
    </w:p>
    <w:p>
      <w:pPr>
        <w:pStyle w:val="ListBullet"/>
      </w:pPr>
      <w:r>
        <w:rPr>
          <w:b/>
        </w:rPr>
        <w:t>Nicaea (325), c. 4</w:t>
      </w:r>
      <w:r>
        <w:t xml:space="preserve"> — a bishop is to be appointed by </w:t>
      </w:r>
      <w:r>
        <w:rPr>
          <w:b/>
        </w:rPr>
        <w:t>all the bishops of the province</w:t>
      </w:r>
      <w:r>
        <w:t xml:space="preserve">, or at minimum </w:t>
      </w:r>
      <w:r>
        <w:rPr>
          <w:b/>
        </w:rPr>
        <w:t>three</w:t>
      </w:r>
      <w:r>
        <w:t>, with the metropolitan's confirmation. This is the origin of the rule of three consecrators.</w:t>
      </w:r>
    </w:p>
    <w:p>
      <w:pPr>
        <w:pStyle w:val="ListBullet"/>
      </w:pPr>
      <w:r>
        <w:rPr>
          <w:b/>
        </w:rPr>
        <w:t>Chalcedon (451), c. 6</w:t>
      </w:r>
      <w:r>
        <w:t xml:space="preserve"> — </w:t>
      </w:r>
      <w:r>
        <w:rPr>
          <w:b/>
        </w:rPr>
        <w:t>no "absolute" ordinations</w:t>
      </w:r>
      <w:r>
        <w:t xml:space="preserve">: no one may be ordained without attachment to a specific church or community. Ordination is </w:t>
      </w:r>
      <w:r>
        <w:rPr>
          <w:i/>
        </w:rPr>
        <w:t>for</w:t>
      </w:r>
      <w:r>
        <w:t xml:space="preserve"> a people, not a personal dignity. This ancient principle survives in the modern requirement of </w:t>
      </w:r>
      <w:r>
        <w:rPr>
          <w:b/>
        </w:rPr>
        <w:t>incardination</w:t>
      </w:r>
      <w:r>
        <w:t>.</w:t>
      </w:r>
    </w:p>
    <w:p>
      <w:r>
        <w:br w:type="page"/>
      </w:r>
    </w:p>
    <w:p>
      <w:r>
        <w:rPr>
          <w:b/>
          <w:color w:val="9C7A2E"/>
          <w:sz w:val="22"/>
        </w:rPr>
        <w:t>UNIT 4</w:t>
      </w:r>
    </w:p>
    <w:p>
      <w:r>
        <w:rPr>
          <w:b/>
          <w:color w:val="24406B"/>
          <w:sz w:val="40"/>
        </w:rPr>
        <w:t>Patristic Controversies — Validity, Worthiness, and Celibacy</w:t>
      </w:r>
    </w:p>
    <w:p>
      <w:pPr>
        <w:spacing w:before="280"/>
      </w:pPr>
      <w:r>
        <w:rPr>
          <w:b/>
          <w:color w:val="24406B"/>
          <w:sz w:val="34"/>
        </w:rPr>
        <w:t>The Donatist Crisis and Sacramental Character</w:t>
      </w:r>
    </w:p>
    <w:p>
      <w:r>
        <w:t xml:space="preserve">The controversy is treated fully in the Sacraments course (Unit 2), but its consequences for </w:t>
      </w:r>
      <w:r>
        <w:rPr>
          <w:b/>
        </w:rPr>
        <w:t>orders</w:t>
      </w:r>
      <w:r>
        <w:t xml:space="preserve"> are specific and must be stated here.</w:t>
      </w:r>
    </w:p>
    <w:p>
      <w:r>
        <w:t xml:space="preserve">The Donatists held that sacraments conferred by </w:t>
      </w:r>
      <w:r>
        <w:rPr>
          <w:i/>
        </w:rPr>
        <w:t>traditores</w:t>
      </w:r>
      <w:r>
        <w:t xml:space="preserve"> — bishops who had handed over the scriptures under persecution — were void, and therefore </w:t>
      </w:r>
      <w:r>
        <w:rPr>
          <w:b/>
        </w:rPr>
        <w:t>re-ordained</w:t>
      </w:r>
      <w:r>
        <w:t xml:space="preserve"> clergy coming from the Catholic side.</w:t>
      </w:r>
    </w:p>
    <w:p>
      <w:r>
        <w:rPr>
          <w:b/>
        </w:rPr>
        <w:t>Augustine's answer</w:t>
      </w:r>
      <w:r>
        <w:t xml:space="preserve"> distinguishes </w:t>
      </w:r>
      <w:r>
        <w:rPr>
          <w:b/>
        </w:rPr>
        <w:t>validity</w:t>
      </w:r>
      <w:r>
        <w:t xml:space="preserve"> (which depends on Christ) from </w:t>
      </w:r>
      <w:r>
        <w:rPr>
          <w:b/>
        </w:rPr>
        <w:t>fruitfulness</w:t>
      </w:r>
      <w:r>
        <w:t xml:space="preserve"> (which depends on charity and communion), and grounds the unrepeatability of orders in the </w:t>
      </w:r>
      <w:r>
        <w:rPr>
          <w:b/>
        </w:rPr>
        <w:t>character</w:t>
      </w:r>
      <w:r>
        <w:t xml:space="preserve"> — the indelible mark, which he compares to a soldier's brand (</w:t>
      </w:r>
      <w:r>
        <w:rPr>
          <w:i/>
        </w:rPr>
        <w:t>nota militaris</w:t>
      </w:r>
      <w:r>
        <w:t>): a deserter still bears it, which is exactly why he can be punished as a deserter rather than merely as a civilian.</w:t>
      </w:r>
    </w:p>
    <w:p>
      <w:r>
        <w:rPr>
          <w:b/>
        </w:rPr>
        <w:t>Three permanent consequences for Holy Orders:</w:t>
      </w:r>
    </w:p>
    <w:p>
      <w:pPr>
        <w:pStyle w:val="ListNumber"/>
      </w:pPr>
      <w:r>
        <w:t xml:space="preserve">Ordination is </w:t>
      </w:r>
      <w:r>
        <w:rPr>
          <w:b/>
        </w:rPr>
        <w:t>unrepeatable</w:t>
      </w:r>
      <w:r>
        <w:t>; re-ordination is impossible, not merely forbidden.</w:t>
      </w:r>
    </w:p>
    <w:p>
      <w:pPr>
        <w:pStyle w:val="ListNumber"/>
      </w:pPr>
      <w:r>
        <w:t xml:space="preserve">An unworthy minister ordains and celebrates </w:t>
      </w:r>
      <w:r>
        <w:rPr>
          <w:b/>
        </w:rPr>
        <w:t>validly</w:t>
      </w:r>
      <w:r>
        <w:t>.</w:t>
      </w:r>
    </w:p>
    <w:p>
      <w:pPr>
        <w:pStyle w:val="ListNumber"/>
      </w:pPr>
      <w:r>
        <w:t xml:space="preserve">Orders can be </w:t>
      </w:r>
      <w:r>
        <w:rPr>
          <w:b/>
        </w:rPr>
        <w:t>valid but illicit</w:t>
      </w:r>
      <w:r>
        <w:t xml:space="preserve">, and a validly ordained man can be </w:t>
      </w:r>
      <w:r>
        <w:rPr>
          <w:b/>
        </w:rPr>
        <w:t>without jurisdiction</w:t>
      </w:r>
      <w:r>
        <w:t xml:space="preserve"> — the distinction that governs every modern case from schismatic consecrations to </w:t>
      </w:r>
      <w:r>
        <w:rPr>
          <w:i/>
        </w:rPr>
        <w:t>Apostolicae Curae</w:t>
      </w:r>
      <w:r>
        <w:t>.</w:t>
      </w:r>
    </w:p>
    <w:p>
      <w:pPr>
        <w:spacing w:before="280"/>
      </w:pPr>
      <w:r>
        <w:rPr>
          <w:b/>
          <w:color w:val="24406B"/>
          <w:sz w:val="34"/>
        </w:rPr>
        <w:t>Simony</w:t>
      </w:r>
    </w:p>
    <w:p>
      <w:r>
        <w:t>Named for Simon Magus (Acts 8:18-24), who tried to buy the power of conferring the Spirit. The purchase or sale of ordination and ecclesiastical office is condemned from Chalcedon (c. 2) onward, and becomes one of the two great targets of the Gregorian Reform (Unit 5).</w:t>
      </w:r>
    </w:p>
    <w:p>
      <w:pPr>
        <w:spacing w:before="280"/>
      </w:pPr>
      <w:r>
        <w:rPr>
          <w:b/>
          <w:color w:val="24406B"/>
          <w:sz w:val="34"/>
        </w:rPr>
        <w:t>Clerical Celibacy — The Historical Record</w:t>
      </w:r>
    </w:p>
    <w:p>
      <w:r>
        <w:t>Students routinely get this wrong in both directions, so state it precisely.</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Date</w:t>
            </w:r>
          </w:p>
        </w:tc>
        <w:tc>
          <w:tcPr>
            <w:tcW w:type="dxa" w:w="4320"/>
            <w:shd w:val="clear" w:color="auto" w:fill="E4E9F1"/>
          </w:tcPr>
          <w:p>
            <w:r>
              <w:rPr>
                <w:b/>
              </w:rPr>
            </w:r>
            <w:r>
              <w:rPr>
                <w:b/>
              </w:rPr>
              <w:t>Development</w:t>
            </w:r>
          </w:p>
        </w:tc>
      </w:tr>
      <w:tr>
        <w:tc>
          <w:tcPr>
            <w:tcW w:type="dxa" w:w="4320"/>
          </w:tcPr>
          <w:p>
            <w:r/>
            <w:r>
              <w:rPr>
                <w:b/>
              </w:rPr>
              <w:t>c. 306, Elvira, c. 33</w:t>
            </w:r>
          </w:p>
        </w:tc>
        <w:tc>
          <w:tcPr>
            <w:tcW w:type="dxa" w:w="4320"/>
          </w:tcPr>
          <w:p>
            <w:r/>
            <w:r>
              <w:t xml:space="preserve">The earliest surviving legislation: married clergy are to </w:t>
            </w:r>
            <w:r>
              <w:rPr>
                <w:b/>
              </w:rPr>
              <w:t>abstain from their wives</w:t>
            </w:r>
            <w:r>
              <w:t xml:space="preserve">. Note it presumes a </w:t>
            </w:r>
            <w:r>
              <w:rPr>
                <w:i/>
              </w:rPr>
              <w:t>married</w:t>
            </w:r>
            <w:r>
              <w:t xml:space="preserve"> clergy and requires </w:t>
            </w:r>
            <w:r>
              <w:rPr>
                <w:b/>
              </w:rPr>
              <w:t>continence</w:t>
            </w:r>
            <w:r>
              <w:t>, not celibacy</w:t>
            </w:r>
          </w:p>
        </w:tc>
      </w:tr>
      <w:tr>
        <w:tc>
          <w:tcPr>
            <w:tcW w:type="dxa" w:w="4320"/>
          </w:tcPr>
          <w:p>
            <w:r/>
            <w:r>
              <w:rPr>
                <w:b/>
              </w:rPr>
              <w:t>325, Nicaea</w:t>
            </w:r>
          </w:p>
        </w:tc>
        <w:tc>
          <w:tcPr>
            <w:tcW w:type="dxa" w:w="4320"/>
          </w:tcPr>
          <w:p>
            <w:r/>
            <w:r>
              <w:t xml:space="preserve">Reportedly declined to impose universal continence; the tradition attributes the intervention to </w:t>
            </w:r>
            <w:r>
              <w:rPr>
                <w:b/>
              </w:rPr>
              <w:t>Paphnutius</w:t>
            </w:r>
            <w:r>
              <w:t>, a confessor bishop — the story's historicity is disputed but its currency is itself evidence of the debate</w:t>
            </w:r>
          </w:p>
        </w:tc>
      </w:tr>
      <w:tr>
        <w:tc>
          <w:tcPr>
            <w:tcW w:type="dxa" w:w="4320"/>
          </w:tcPr>
          <w:p>
            <w:r/>
            <w:r>
              <w:rPr>
                <w:b/>
              </w:rPr>
              <w:t>692, Trullo (Quinisext)</w:t>
            </w:r>
          </w:p>
        </w:tc>
        <w:tc>
          <w:tcPr>
            <w:tcW w:type="dxa" w:w="4320"/>
          </w:tcPr>
          <w:p>
            <w:r/>
            <w:r>
              <w:t xml:space="preserve">The </w:t>
            </w:r>
            <w:r>
              <w:rPr>
                <w:b/>
              </w:rPr>
              <w:t>Eastern settlement</w:t>
            </w:r>
            <w:r>
              <w:t xml:space="preserve">, still in force: </w:t>
            </w:r>
            <w:r>
              <w:rPr>
                <w:b/>
              </w:rPr>
              <w:t>married men may be ordained</w:t>
            </w:r>
            <w:r>
              <w:t xml:space="preserve"> deacon and presbyter and continue in marriage; </w:t>
            </w:r>
            <w:r>
              <w:rPr>
                <w:b/>
              </w:rPr>
              <w:t>bishops must be celibate</w:t>
            </w:r>
            <w:r>
              <w:t xml:space="preserve"> (chosen from monastics or widowers); no marriage </w:t>
            </w:r>
            <w:r>
              <w:rPr>
                <w:i/>
              </w:rPr>
              <w:t>after</w:t>
            </w:r>
            <w:r>
              <w:t xml:space="preserve"> ordination</w:t>
            </w:r>
          </w:p>
        </w:tc>
      </w:tr>
      <w:tr>
        <w:tc>
          <w:tcPr>
            <w:tcW w:type="dxa" w:w="4320"/>
          </w:tcPr>
          <w:p>
            <w:r/>
            <w:r>
              <w:rPr>
                <w:b/>
              </w:rPr>
              <w:t>1123 and 1139, Lateran I and II</w:t>
            </w:r>
          </w:p>
        </w:tc>
        <w:tc>
          <w:tcPr>
            <w:tcW w:type="dxa" w:w="4320"/>
          </w:tcPr>
          <w:p>
            <w:r/>
            <w:r>
              <w:t xml:space="preserve">The </w:t>
            </w:r>
            <w:r>
              <w:rPr>
                <w:b/>
              </w:rPr>
              <w:t>Western settlement</w:t>
            </w:r>
            <w:r>
              <w:t xml:space="preserve">: Lateran II declares the marriages of clerics in major orders not merely illicit but </w:t>
            </w:r>
            <w:r>
              <w:rPr>
                <w:b/>
              </w:rPr>
              <w:t>invalid</w:t>
            </w:r>
            <w:r>
              <w:t>, making celibacy a condition of the clerical state</w:t>
            </w:r>
          </w:p>
        </w:tc>
      </w:tr>
      <w:tr>
        <w:tc>
          <w:tcPr>
            <w:tcW w:type="dxa" w:w="4320"/>
          </w:tcPr>
          <w:p>
            <w:r/>
            <w:r>
              <w:rPr>
                <w:b/>
              </w:rPr>
              <w:t>1563, Trent, Session XXIV</w:t>
            </w:r>
          </w:p>
        </w:tc>
        <w:tc>
          <w:tcPr>
            <w:tcW w:type="dxa" w:w="4320"/>
          </w:tcPr>
          <w:p>
            <w:r/>
            <w:r>
              <w:t>Reaffirms celibacy against Reformation objection</w:t>
            </w:r>
          </w:p>
        </w:tc>
      </w:tr>
      <w:tr>
        <w:tc>
          <w:tcPr>
            <w:tcW w:type="dxa" w:w="4320"/>
          </w:tcPr>
          <w:p>
            <w:r/>
            <w:r>
              <w:rPr>
                <w:b/>
              </w:rPr>
              <w:t>1983, CIC c. 277</w:t>
            </w:r>
          </w:p>
        </w:tc>
        <w:tc>
          <w:tcPr>
            <w:tcW w:type="dxa" w:w="4320"/>
          </w:tcPr>
          <w:p>
            <w:r/>
            <w:r>
              <w:t>Clerics are obliged to perfect and perpetual continence for the kingdom</w:t>
            </w:r>
          </w:p>
        </w:tc>
      </w:tr>
    </w:tbl>
    <w:p>
      <w:pPr>
        <w:spacing w:after="80"/>
      </w:pPr>
    </w:p>
    <w:p>
      <w:r>
        <w:rPr>
          <w:b/>
        </w:rPr>
        <w:t>The point to master:</w:t>
      </w:r>
      <w:r>
        <w:t xml:space="preserve"> celibacy is a </w:t>
      </w:r>
      <w:r>
        <w:rPr>
          <w:b/>
        </w:rPr>
        <w:t>discipline of the Latin Church, not a doctrine</w:t>
      </w:r>
      <w:r>
        <w:t>. It is not required for validity, it does not obtain in the Eastern Catholic Churches, and exceptions already exist in the Latin Church (permanent deacons; married Anglican and Lutheran clergy received under the Pastoral Provision and the Ordinariates). Any exam answer treating celibacy as doctrinally necessary to priesthood is simply wrong.</w:t>
      </w:r>
    </w:p>
    <w:p>
      <w:r>
        <w:br w:type="page"/>
      </w:r>
    </w:p>
    <w:p>
      <w:r>
        <w:rPr>
          <w:b/>
          <w:color w:val="9C7A2E"/>
          <w:sz w:val="22"/>
        </w:rPr>
        <w:t>UNIT 5</w:t>
      </w:r>
    </w:p>
    <w:p>
      <w:r>
        <w:rPr>
          <w:b/>
          <w:color w:val="24406B"/>
          <w:sz w:val="40"/>
        </w:rPr>
        <w:t>The Medieval Development — Reform, Systematisation, and an Unresolved Question</w:t>
      </w:r>
    </w:p>
    <w:p>
      <w:pPr>
        <w:spacing w:before="280"/>
      </w:pPr>
      <w:r>
        <w:rPr>
          <w:b/>
          <w:color w:val="24406B"/>
          <w:sz w:val="34"/>
        </w:rPr>
        <w:t>The Gregorian Reform (11th century)</w:t>
      </w:r>
    </w:p>
    <w:p>
      <w:r>
        <w:t xml:space="preserve">Under </w:t>
      </w:r>
      <w:r>
        <w:rPr>
          <w:b/>
        </w:rPr>
        <w:t>Gregory VII</w:t>
      </w:r>
      <w:r>
        <w:t xml:space="preserve"> (1073-85) the Church attacked three intertwined abuses:</w:t>
      </w:r>
    </w:p>
    <w:p>
      <w:pPr>
        <w:pStyle w:val="ListBullet"/>
      </w:pPr>
      <w:r>
        <w:rPr>
          <w:b/>
        </w:rPr>
        <w:t>Simony</w:t>
      </w:r>
      <w:r>
        <w:t xml:space="preserve"> — the sale of office.</w:t>
      </w:r>
    </w:p>
    <w:p>
      <w:pPr>
        <w:pStyle w:val="ListBullet"/>
      </w:pPr>
      <w:r>
        <w:rPr>
          <w:b/>
        </w:rPr>
        <w:t>Nicolaitism</w:t>
      </w:r>
      <w:r>
        <w:t xml:space="preserve"> — clerical marriage and concubinage.</w:t>
      </w:r>
    </w:p>
    <w:p>
      <w:pPr>
        <w:pStyle w:val="ListBullet"/>
      </w:pPr>
      <w:r>
        <w:rPr>
          <w:b/>
        </w:rPr>
        <w:t>Lay investiture</w:t>
      </w:r>
      <w:r>
        <w:t xml:space="preserve"> — the appointment and installation of bishops and abbots by secular rulers, who handed over ring and crozier.</w:t>
      </w:r>
    </w:p>
    <w:p>
      <w:r>
        <w:t xml:space="preserve">The resulting </w:t>
      </w:r>
      <w:r>
        <w:rPr>
          <w:b/>
        </w:rPr>
        <w:t>Investiture Controversy</w:t>
      </w:r>
      <w:r>
        <w:t xml:space="preserve"> (Gregory VII vs Henry IV; Canossa, 1077) was settled at the </w:t>
      </w:r>
      <w:r>
        <w:rPr>
          <w:b/>
        </w:rPr>
        <w:t>Concordat of Worms (1122)</w:t>
      </w:r>
      <w:r>
        <w:t xml:space="preserve">: the Church confers the spiritual symbols, the emperor the temporal regalia. The lasting effect on the theology of orders was to sharpen the distinction between the </w:t>
      </w:r>
      <w:r>
        <w:rPr>
          <w:b/>
        </w:rPr>
        <w:t>sacramental power</w:t>
      </w:r>
      <w:r>
        <w:t xml:space="preserve"> conferred by ordination and the </w:t>
      </w:r>
      <w:r>
        <w:rPr>
          <w:b/>
        </w:rPr>
        <w:t>jurisdiction and temporalities</w:t>
      </w:r>
      <w:r>
        <w:t xml:space="preserve"> attached to an office.</w:t>
      </w:r>
    </w:p>
    <w:p>
      <w:pPr>
        <w:spacing w:before="280"/>
      </w:pPr>
      <w:r>
        <w:rPr>
          <w:b/>
          <w:color w:val="24406B"/>
          <w:sz w:val="34"/>
        </w:rPr>
        <w:t>The Seven Orders — and the Missing Episcopate</w:t>
      </w:r>
    </w:p>
    <w:p>
      <w:r>
        <w:rPr>
          <w:b/>
        </w:rPr>
        <w:t>Peter Lombard</w:t>
      </w:r>
      <w:r>
        <w:t xml:space="preserve"> and the scholastic tradition list </w:t>
      </w:r>
      <w:r>
        <w:rPr>
          <w:b/>
        </w:rPr>
        <w:t>seven orders</w:t>
      </w:r>
      <w:r>
        <w:t>, ascending:</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Minor orders</w:t>
            </w:r>
          </w:p>
        </w:tc>
        <w:tc>
          <w:tcPr>
            <w:tcW w:type="dxa" w:w="4320"/>
            <w:shd w:val="clear" w:color="auto" w:fill="E4E9F1"/>
          </w:tcPr>
          <w:p>
            <w:r>
              <w:rPr>
                <w:b/>
              </w:rPr>
            </w:r>
            <w:r>
              <w:rPr>
                <w:b/>
              </w:rPr>
              <w:t>Major (sacred) orders</w:t>
            </w:r>
          </w:p>
        </w:tc>
      </w:tr>
      <w:tr>
        <w:tc>
          <w:tcPr>
            <w:tcW w:type="dxa" w:w="4320"/>
          </w:tcPr>
          <w:p>
            <w:r/>
            <w:r>
              <w:t>Porter · Lector · Exorcist · Acolyte</w:t>
            </w:r>
          </w:p>
        </w:tc>
        <w:tc>
          <w:tcPr>
            <w:tcW w:type="dxa" w:w="4320"/>
          </w:tcPr>
          <w:p>
            <w:r/>
            <w:r>
              <w:rPr>
                <w:b/>
              </w:rPr>
              <w:t>Subdeacon</w:t>
            </w:r>
            <w:r>
              <w:t xml:space="preserve"> · </w:t>
            </w:r>
            <w:r>
              <w:rPr>
                <w:b/>
              </w:rPr>
              <w:t>Deacon</w:t>
            </w:r>
            <w:r>
              <w:t xml:space="preserve"> · </w:t>
            </w:r>
            <w:r>
              <w:rPr>
                <w:b/>
              </w:rPr>
              <w:t>Priest</w:t>
            </w:r>
          </w:p>
        </w:tc>
      </w:tr>
    </w:tbl>
    <w:p>
      <w:pPr>
        <w:spacing w:after="80"/>
      </w:pPr>
    </w:p>
    <w:p>
      <w:r>
        <w:rPr>
          <w:b/>
        </w:rPr>
        <w:t>Note what is absent: the episcopate.</w:t>
      </w:r>
      <w:r>
        <w:t xml:space="preserve"> For most scholastics — Aquinas included — the </w:t>
      </w:r>
      <w:r>
        <w:rPr>
          <w:b/>
        </w:rPr>
        <w:t>bishop is not a distinct sacramental order</w:t>
      </w:r>
      <w:r>
        <w:t xml:space="preserve"> but a </w:t>
      </w:r>
      <w:r>
        <w:rPr>
          <w:i/>
        </w:rPr>
        <w:t>dignity</w:t>
      </w:r>
      <w:r>
        <w:t xml:space="preserve"> or office added to the priesthood, carrying greater jurisdiction and the power to ordain and confirm.</w:t>
      </w:r>
    </w:p>
    <w:p>
      <w:r>
        <w:rPr>
          <w:b/>
        </w:rPr>
        <w:t>Why they reasoned this way.</w:t>
      </w:r>
      <w:r>
        <w:t xml:space="preserve"> Orders is defined by its ordination to the </w:t>
      </w:r>
      <w:r>
        <w:rPr>
          <w:b/>
        </w:rPr>
        <w:t>Eucharist</w:t>
      </w:r>
      <w:r>
        <w:t xml:space="preserve">, the greatest sacrament. A priest can already consecrate the Eucharist. Therefore the priesthood is the summit of the sacrament of orders, and episcopacy adds power over the </w:t>
      </w:r>
      <w:r>
        <w:rPr>
          <w:i/>
        </w:rPr>
        <w:t>Mystical</w:t>
      </w:r>
      <w:r>
        <w:t xml:space="preserve"> Body (jurisdiction) rather than over the </w:t>
      </w:r>
      <w:r>
        <w:rPr>
          <w:i/>
        </w:rPr>
        <w:t>sacramental</w:t>
      </w:r>
      <w:r>
        <w:t xml:space="preserve"> Body.</w:t>
      </w:r>
    </w:p>
    <w:p>
      <w:r>
        <w:rPr>
          <w:b/>
        </w:rPr>
        <w:t>This is the medieval question that Vatican II would finally settle</w:t>
      </w:r>
      <w:r>
        <w:t xml:space="preserve"> (Unit 9, </w:t>
      </w:r>
      <w:r>
        <w:rPr>
          <w:i/>
        </w:rPr>
        <w:t>LG</w:t>
      </w:r>
      <w:r>
        <w:t xml:space="preserve"> 21) — and knowing that it was genuinely open for eight centuries is essential to appreciating what the Council did.</w:t>
      </w:r>
    </w:p>
    <w:p>
      <w:pPr>
        <w:spacing w:before="280"/>
      </w:pPr>
      <w:r>
        <w:rPr>
          <w:b/>
          <w:color w:val="24406B"/>
          <w:sz w:val="34"/>
        </w:rPr>
        <w:t>Aquinas on Orders (ST Suppl. qq. 34-40)</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Category</w:t>
            </w:r>
          </w:p>
        </w:tc>
        <w:tc>
          <w:tcPr>
            <w:tcW w:type="dxa" w:w="4320"/>
            <w:shd w:val="clear" w:color="auto" w:fill="E4E9F1"/>
          </w:tcPr>
          <w:p>
            <w:r>
              <w:rPr>
                <w:b/>
              </w:rPr>
            </w:r>
            <w:r>
              <w:rPr>
                <w:b/>
              </w:rPr>
              <w:t>Content</w:t>
            </w:r>
          </w:p>
        </w:tc>
      </w:tr>
      <w:tr>
        <w:tc>
          <w:tcPr>
            <w:tcW w:type="dxa" w:w="4320"/>
          </w:tcPr>
          <w:p>
            <w:r/>
            <w:r>
              <w:rPr>
                <w:b/>
              </w:rPr>
              <w:t>Effect</w:t>
            </w:r>
          </w:p>
        </w:tc>
        <w:tc>
          <w:tcPr>
            <w:tcW w:type="dxa" w:w="4320"/>
          </w:tcPr>
          <w:p>
            <w:r/>
            <w:r>
              <w:t xml:space="preserve">An indelible </w:t>
            </w:r>
            <w:r>
              <w:rPr>
                <w:b/>
              </w:rPr>
              <w:t>character</w:t>
            </w:r>
            <w:r>
              <w:t xml:space="preserve">, conferring a </w:t>
            </w:r>
            <w:r>
              <w:rPr>
                <w:i/>
              </w:rPr>
              <w:t>spiritual power</w:t>
            </w:r>
            <w:r>
              <w:t xml:space="preserve"> ordered to the Eucharist</w:t>
            </w:r>
          </w:p>
        </w:tc>
      </w:tr>
      <w:tr>
        <w:tc>
          <w:tcPr>
            <w:tcW w:type="dxa" w:w="4320"/>
          </w:tcPr>
          <w:p>
            <w:r/>
            <w:r>
              <w:rPr>
                <w:b/>
              </w:rPr>
              <w:t>Matter</w:t>
            </w:r>
          </w:p>
        </w:tc>
        <w:tc>
          <w:tcPr>
            <w:tcW w:type="dxa" w:w="4320"/>
          </w:tcPr>
          <w:p>
            <w:r/>
            <w:r>
              <w:t xml:space="preserve">Following the practice of his time, the </w:t>
            </w:r>
            <w:r>
              <w:rPr>
                <w:b/>
              </w:rPr>
              <w:t>*traditio instrumentorum</w:t>
            </w:r>
            <w:r>
              <w:t>* — the handing over of the chalice and paten to the priest, book to the deacon</w:t>
            </w:r>
          </w:p>
        </w:tc>
      </w:tr>
      <w:tr>
        <w:tc>
          <w:tcPr>
            <w:tcW w:type="dxa" w:w="4320"/>
          </w:tcPr>
          <w:p>
            <w:r/>
            <w:r>
              <w:rPr>
                <w:b/>
              </w:rPr>
              <w:t>Form</w:t>
            </w:r>
          </w:p>
        </w:tc>
        <w:tc>
          <w:tcPr>
            <w:tcW w:type="dxa" w:w="4320"/>
          </w:tcPr>
          <w:p>
            <w:r/>
            <w:r>
              <w:t>The words accompanying that handing over</w:t>
            </w:r>
          </w:p>
        </w:tc>
      </w:tr>
      <w:tr>
        <w:tc>
          <w:tcPr>
            <w:tcW w:type="dxa" w:w="4320"/>
          </w:tcPr>
          <w:p>
            <w:r/>
            <w:r>
              <w:rPr>
                <w:b/>
              </w:rPr>
              <w:t>Character</w:t>
            </w:r>
          </w:p>
        </w:tc>
        <w:tc>
          <w:tcPr>
            <w:tcW w:type="dxa" w:w="4320"/>
          </w:tcPr>
          <w:p>
            <w:r/>
            <w:r>
              <w:t xml:space="preserve">Configures the ordained to Christ as </w:t>
            </w:r>
            <w:r>
              <w:rPr>
                <w:b/>
              </w:rPr>
              <w:t>minister</w:t>
            </w:r>
            <w:r>
              <w:t xml:space="preserve">, giving power to act </w:t>
            </w:r>
            <w:r>
              <w:rPr>
                <w:i/>
              </w:rPr>
              <w:t>in persona Christi</w:t>
            </w:r>
            <w:r>
              <w:t xml:space="preserve"> in confecting the Eucharist</w:t>
            </w:r>
          </w:p>
        </w:tc>
      </w:tr>
      <w:tr>
        <w:tc>
          <w:tcPr>
            <w:tcW w:type="dxa" w:w="4320"/>
          </w:tcPr>
          <w:p>
            <w:r/>
            <w:r>
              <w:rPr>
                <w:b/>
              </w:rPr>
              <w:t>Distinction</w:t>
            </w:r>
          </w:p>
        </w:tc>
        <w:tc>
          <w:tcPr>
            <w:tcW w:type="dxa" w:w="4320"/>
          </w:tcPr>
          <w:p>
            <w:r/>
            <w:r>
              <w:t xml:space="preserve">The </w:t>
            </w:r>
            <w:r>
              <w:rPr>
                <w:b/>
              </w:rPr>
              <w:t>power of orders</w:t>
            </w:r>
            <w:r>
              <w:t xml:space="preserve"> (from ordination, unlosable) versus the </w:t>
            </w:r>
            <w:r>
              <w:rPr>
                <w:b/>
              </w:rPr>
              <w:t>power of jurisdiction</w:t>
            </w:r>
            <w:r>
              <w:t xml:space="preserve"> (from office, losable)</w:t>
            </w:r>
          </w:p>
        </w:tc>
      </w:tr>
    </w:tbl>
    <w:p>
      <w:pPr>
        <w:spacing w:after="80"/>
      </w:pPr>
    </w:p>
    <w:p>
      <w:r>
        <w:rPr>
          <w:b/>
        </w:rPr>
        <w:t>Florence's Decree for the Armenians (1439)</w:t>
      </w:r>
      <w:r>
        <w:t xml:space="preserve"> enshrined the </w:t>
      </w:r>
      <w:r>
        <w:rPr>
          <w:i/>
        </w:rPr>
        <w:t>traditio instrumentorum</w:t>
      </w:r>
      <w:r>
        <w:t xml:space="preserve"> as the matter of the sacrament — "the priesthood is conferred by the handing over of the chalice with wine and the paten with bread."</w:t>
      </w:r>
    </w:p>
    <w:p>
      <w:r>
        <w:rPr>
          <w:b/>
        </w:rPr>
        <w:t>This turned out to be wrong</w:t>
      </w:r>
      <w:r>
        <w:t xml:space="preserve">, and it is a superb case study for essays on the limits of magisterial formulations: the </w:t>
      </w:r>
      <w:r>
        <w:rPr>
          <w:i/>
        </w:rPr>
        <w:t>traditio instrumentorum</w:t>
      </w:r>
      <w:r>
        <w:t xml:space="preserve"> is a </w:t>
      </w:r>
      <w:r>
        <w:rPr>
          <w:b/>
        </w:rPr>
        <w:t>medieval Western innovation</w:t>
      </w:r>
      <w:r>
        <w:t xml:space="preserve">, unknown to the East and to the first millennium of the West, where the matter was always the </w:t>
      </w:r>
      <w:r>
        <w:rPr>
          <w:b/>
        </w:rPr>
        <w:t>imposition of hands</w:t>
      </w:r>
      <w:r>
        <w:t xml:space="preserve">. </w:t>
      </w:r>
      <w:r>
        <w:rPr>
          <w:b/>
        </w:rPr>
        <w:t>Pius XII's *Sacramentum Ordinis* (1947)</w:t>
      </w:r>
      <w:r>
        <w:t xml:space="preserve"> corrected it definitively (Unit 8). A conciliar decree of instruction to a particular church described the practice of its own time and got the theology of the essential rite wrong — which is precisely why such documents are read for their doctrinal intent rather than as timeless definitions.</w:t>
      </w:r>
    </w:p>
    <w:p>
      <w:pPr>
        <w:spacing w:before="280"/>
      </w:pPr>
      <w:r>
        <w:rPr>
          <w:b/>
          <w:color w:val="24406B"/>
          <w:sz w:val="34"/>
        </w:rPr>
        <w:t>The Late Medieval Distortions</w:t>
      </w:r>
    </w:p>
    <w:p>
      <w:r>
        <w:t xml:space="preserve">The </w:t>
      </w:r>
      <w:r>
        <w:rPr>
          <w:b/>
        </w:rPr>
        <w:t>benefice system</w:t>
      </w:r>
      <w:r>
        <w:t xml:space="preserve"> tied ordination to income rather than to a community; </w:t>
      </w:r>
      <w:r>
        <w:rPr>
          <w:b/>
        </w:rPr>
        <w:t>absolute ordinations</w:t>
      </w:r>
      <w:r>
        <w:t xml:space="preserve"> revived in practice despite Chalcedon; the proliferation of </w:t>
      </w:r>
      <w:r>
        <w:rPr>
          <w:b/>
        </w:rPr>
        <w:t>private and votive Masses</w:t>
      </w:r>
      <w:r>
        <w:t xml:space="preserve"> produced "mass priests" whose ministry was largely the offering of stipendiary Masses; and pluralism and absenteeism separated the office from the pastoral care it existed for. These are the abuses the Reformation attacked and Trent legislated against.</w:t>
      </w:r>
    </w:p>
    <w:p>
      <w:r>
        <w:br w:type="page"/>
      </w:r>
    </w:p>
    <w:p>
      <w:r>
        <w:rPr>
          <w:b/>
          <w:color w:val="9C7A2E"/>
          <w:sz w:val="22"/>
        </w:rPr>
        <w:t>UNIT 6</w:t>
      </w:r>
    </w:p>
    <w:p>
      <w:r>
        <w:rPr>
          <w:b/>
          <w:color w:val="24406B"/>
          <w:sz w:val="40"/>
        </w:rPr>
        <w:t>The Reformation</w:t>
      </w:r>
    </w:p>
    <w:p>
      <w:pPr>
        <w:spacing w:before="280"/>
      </w:pPr>
      <w:r>
        <w:rPr>
          <w:b/>
          <w:color w:val="24406B"/>
          <w:sz w:val="34"/>
        </w:rPr>
        <w:t>Luther: The Priesthood of All Believers</w:t>
      </w:r>
    </w:p>
    <w:p>
      <w:r>
        <w:t xml:space="preserve">Luther's </w:t>
      </w:r>
      <w:r>
        <w:rPr>
          <w:i/>
        </w:rPr>
        <w:t>To the Christian Nobility of the German Nation</w:t>
      </w:r>
      <w:r>
        <w:t xml:space="preserve"> (1520) makes the foundational move: </w:t>
      </w:r>
      <w:r>
        <w:rPr>
          <w:b/>
        </w:rPr>
        <w:t>all baptised Christians are truly priests</w:t>
      </w:r>
      <w:r>
        <w:t xml:space="preserve">, and there is no difference of </w:t>
      </w:r>
      <w:r>
        <w:rPr>
          <w:i/>
        </w:rPr>
        <w:t>status</w:t>
      </w:r>
      <w:r>
        <w:t xml:space="preserve"> between clergy and laity, only of </w:t>
      </w:r>
      <w:r>
        <w:rPr>
          <w:i/>
        </w:rPr>
        <w:t>office</w:t>
      </w:r>
      <w:r>
        <w:t xml:space="preserve"> (</w:t>
      </w:r>
      <w:r>
        <w:rPr>
          <w:i/>
        </w:rPr>
        <w:t>Amt</w:t>
      </w:r>
      <w:r>
        <w:t>).</w:t>
      </w:r>
    </w:p>
    <w:p>
      <w:r>
        <w:rPr>
          <w:i/>
        </w:rPr>
        <w:t>"All Christians are truly of the spiritual estate, and there is no difference among them except that of office... For baptism, gospel and faith alone make [us] spiritual and a Christian people."</w:t>
      </w:r>
    </w:p>
    <w:p>
      <w:r>
        <w:t>Consequences:</w:t>
      </w:r>
    </w:p>
    <w:p>
      <w:pPr>
        <w:pStyle w:val="ListBullet"/>
      </w:pPr>
      <w:r>
        <w:rPr>
          <w:b/>
        </w:rPr>
        <w:t>Ordination is not a sacrament</w:t>
      </w:r>
      <w:r>
        <w:t xml:space="preserve"> but the public calling and commissioning of a man to exercise, on behalf of the community, an office that belongs to the whole priestly people.</w:t>
      </w:r>
    </w:p>
    <w:p>
      <w:pPr>
        <w:pStyle w:val="ListBullet"/>
      </w:pPr>
      <w:r>
        <w:rPr>
          <w:b/>
        </w:rPr>
        <w:t>No indelible character</w:t>
      </w:r>
      <w:r>
        <w:t xml:space="preserve">, no </w:t>
      </w:r>
      <w:r>
        <w:rPr>
          <w:i/>
        </w:rPr>
        <w:t>ontological</w:t>
      </w:r>
      <w:r>
        <w:t xml:space="preserve"> change. A minister removed from office returns to being a layman — Luther says so explicitly.</w:t>
      </w:r>
    </w:p>
    <w:p>
      <w:pPr>
        <w:pStyle w:val="ListBullet"/>
      </w:pPr>
      <w:r>
        <w:rPr>
          <w:b/>
        </w:rPr>
        <w:t>The sacrificing priesthood is rejected outright</w:t>
      </w:r>
      <w:r>
        <w:t xml:space="preserve">, on Hebrews' </w:t>
      </w:r>
      <w:r>
        <w:rPr>
          <w:i/>
        </w:rPr>
        <w:t>ephapax</w:t>
      </w:r>
      <w:r>
        <w:t>. If there is no sacrifice of the Mass, there is no need for a sacrificing priest.</w:t>
      </w:r>
    </w:p>
    <w:p>
      <w:pPr>
        <w:pStyle w:val="ListBullet"/>
      </w:pPr>
      <w:r>
        <w:t xml:space="preserve">What remains, and what Luther holds very high, is the </w:t>
      </w:r>
      <w:r>
        <w:rPr>
          <w:b/>
        </w:rPr>
        <w:t>ministry of Word and sacrament</w:t>
      </w:r>
      <w:r>
        <w:t>, divinely instituted and necessary — he is not a congregationalist and insists no one may exercise it without a proper call.</w:t>
      </w:r>
    </w:p>
    <w:p>
      <w:pPr>
        <w:spacing w:before="280"/>
      </w:pPr>
      <w:r>
        <w:rPr>
          <w:b/>
          <w:color w:val="24406B"/>
          <w:sz w:val="34"/>
        </w:rPr>
        <w:t>Calvin: Four Offices</w:t>
      </w:r>
    </w:p>
    <w:p>
      <w:r>
        <w:rPr>
          <w:i/>
        </w:rPr>
        <w:t>Institutes</w:t>
      </w:r>
      <w:r>
        <w:t xml:space="preserve"> IV.3 sets out </w:t>
      </w:r>
      <w:r>
        <w:rPr>
          <w:b/>
        </w:rPr>
        <w:t>pastors, teachers, elders (presbyters), and deacons</w:t>
      </w:r>
      <w:r>
        <w:t xml:space="preserve"> as the permanent offices, derived from Ephesians 4:11. Ordination by laying on of hands is retained and valued — Calvin calls it useful and apostolic — but not counted a sacrament. Election by the community and examination of doctrine and life are essential; the </w:t>
      </w:r>
      <w:r>
        <w:rPr>
          <w:i/>
        </w:rPr>
        <w:t>presbyterial</w:t>
      </w:r>
      <w:r>
        <w:t xml:space="preserve"> rather than </w:t>
      </w:r>
      <w:r>
        <w:rPr>
          <w:i/>
        </w:rPr>
        <w:t>episcopal</w:t>
      </w:r>
      <w:r>
        <w:t xml:space="preserve"> structure follows.</w:t>
      </w:r>
    </w:p>
    <w:p>
      <w:pPr>
        <w:spacing w:before="280"/>
      </w:pPr>
      <w:r>
        <w:rPr>
          <w:b/>
          <w:color w:val="24406B"/>
          <w:sz w:val="34"/>
        </w:rPr>
        <w:t>The Anglican Settlement</w:t>
      </w:r>
    </w:p>
    <w:p>
      <w:r>
        <w:t xml:space="preserve">The </w:t>
      </w:r>
      <w:r>
        <w:rPr>
          <w:b/>
        </w:rPr>
        <w:t>Ordinal of 1550</w:t>
      </w:r>
      <w:r>
        <w:t xml:space="preserve"> (revised 1552) retained the </w:t>
      </w:r>
      <w:r>
        <w:rPr>
          <w:b/>
        </w:rPr>
        <w:t>threefold ministry</w:t>
      </w:r>
      <w:r>
        <w:t xml:space="preserve"> of bishops, priests, and deacons, and its preface asserts that these orders have existed "from the Apostles' time." But the Edwardine rite removed the </w:t>
      </w:r>
      <w:r>
        <w:rPr>
          <w:i/>
        </w:rPr>
        <w:t>traditio instrumentorum</w:t>
      </w:r>
      <w:r>
        <w:t xml:space="preserve"> and much of the sacrificial language — which is exactly what Rome would later fasten on in </w:t>
      </w:r>
      <w:r>
        <w:rPr>
          <w:i/>
        </w:rPr>
        <w:t>Apostolicae Curae</w:t>
      </w:r>
      <w:r>
        <w:t xml:space="preserve"> (Unit 12).</w:t>
      </w:r>
    </w:p>
    <w:p>
      <w:pPr>
        <w:spacing w:before="280"/>
      </w:pPr>
      <w:r>
        <w:rPr>
          <w:b/>
          <w:color w:val="24406B"/>
          <w:sz w:val="34"/>
        </w:rPr>
        <w:t>The Radical Reformation</w:t>
      </w:r>
    </w:p>
    <w:p>
      <w:r>
        <w:t>Rejected ordained ministry as an order altogether, in favour of congregational election, lay preaching, and — in some groups — the immediate leading of the Spirit.</w:t>
      </w:r>
    </w:p>
    <w:p>
      <w:pPr>
        <w:spacing w:before="280"/>
      </w:pPr>
      <w:r>
        <w:rPr>
          <w:b/>
          <w:color w:val="24406B"/>
          <w:sz w:val="34"/>
        </w:rPr>
        <w:t>The Real Question Underneath</w:t>
      </w:r>
    </w:p>
    <w:p>
      <w:r>
        <w:t xml:space="preserve">Every Reformation dispute about orders reduces to one question: </w:t>
      </w:r>
      <w:r>
        <w:rPr>
          <w:b/>
        </w:rPr>
        <w:t>is ministry constitutive or functional?</w:t>
      </w:r>
      <w:r>
        <w:t xml:space="preserve"> Does ordination make a man </w:t>
      </w:r>
      <w:r>
        <w:rPr>
          <w:i/>
        </w:rPr>
        <w:t>something</w:t>
      </w:r>
      <w:r>
        <w:t xml:space="preserve"> he was not (an ontological change, a character, a capacity to act </w:t>
      </w:r>
      <w:r>
        <w:rPr>
          <w:i/>
        </w:rPr>
        <w:t>in persona Christi</w:t>
      </w:r>
      <w:r>
        <w:t xml:space="preserve">), or does it </w:t>
      </w:r>
      <w:r>
        <w:rPr>
          <w:i/>
        </w:rPr>
        <w:t>authorise</w:t>
      </w:r>
      <w:r>
        <w:t xml:space="preserve"> him to do something the community could in principle authorise otherwise? Catholics and Orthodox say the former; classical Protestantism says the latter. Everything else — celibacy, apostolic succession, the validity of Anglican orders, women's ordination — is downstream of this.</w:t>
      </w:r>
    </w:p>
    <w:p>
      <w:r>
        <w:br w:type="page"/>
      </w:r>
    </w:p>
    <w:p>
      <w:r>
        <w:rPr>
          <w:b/>
          <w:color w:val="9C7A2E"/>
          <w:sz w:val="22"/>
        </w:rPr>
        <w:t>UNIT 7</w:t>
      </w:r>
    </w:p>
    <w:p>
      <w:r>
        <w:rPr>
          <w:b/>
          <w:color w:val="24406B"/>
          <w:sz w:val="40"/>
        </w:rPr>
        <w:t>Trent and the Seminary Reform</w:t>
      </w:r>
    </w:p>
    <w:p>
      <w:pPr>
        <w:spacing w:before="280"/>
      </w:pPr>
      <w:r>
        <w:rPr>
          <w:b/>
          <w:color w:val="24406B"/>
          <w:sz w:val="34"/>
        </w:rPr>
        <w:t>Session XXIII (15 July 1563) — Doctrine on the Sacrament of Order</w:t>
      </w:r>
    </w:p>
    <w:p>
      <w:r>
        <w:t>Trent's teaching, in four chapters and eight canons:</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Point</w:t>
            </w:r>
          </w:p>
        </w:tc>
        <w:tc>
          <w:tcPr>
            <w:tcW w:type="dxa" w:w="4320"/>
            <w:shd w:val="clear" w:color="auto" w:fill="E4E9F1"/>
          </w:tcPr>
          <w:p>
            <w:r>
              <w:rPr>
                <w:b/>
              </w:rPr>
            </w:r>
            <w:r>
              <w:rPr>
                <w:b/>
              </w:rPr>
              <w:t>Teaching</w:t>
            </w:r>
          </w:p>
        </w:tc>
      </w:tr>
      <w:tr>
        <w:tc>
          <w:tcPr>
            <w:tcW w:type="dxa" w:w="4320"/>
          </w:tcPr>
          <w:p>
            <w:r/>
            <w:r>
              <w:rPr>
                <w:b/>
              </w:rPr>
              <w:t>A sacrifice requires a priesthood</w:t>
            </w:r>
          </w:p>
        </w:tc>
        <w:tc>
          <w:tcPr>
            <w:tcW w:type="dxa" w:w="4320"/>
          </w:tcPr>
          <w:p>
            <w:r/>
            <w:r>
              <w:t xml:space="preserve">Since the New Law has a visible sacrifice (the Eucharist), it must have a </w:t>
            </w:r>
            <w:r>
              <w:rPr>
                <w:b/>
              </w:rPr>
              <w:t>visible and external priesthood</w:t>
            </w:r>
            <w:r>
              <w:t>, into which the old was translated</w:t>
            </w:r>
          </w:p>
        </w:tc>
      </w:tr>
      <w:tr>
        <w:tc>
          <w:tcPr>
            <w:tcW w:type="dxa" w:w="4320"/>
          </w:tcPr>
          <w:p>
            <w:r/>
            <w:r>
              <w:rPr>
                <w:b/>
              </w:rPr>
              <w:t>Institution by Christ</w:t>
            </w:r>
          </w:p>
        </w:tc>
        <w:tc>
          <w:tcPr>
            <w:tcW w:type="dxa" w:w="4320"/>
          </w:tcPr>
          <w:p>
            <w:r/>
            <w:r>
              <w:t>At the Last Supper, in the words "Do this in remembrance of me," Christ instituted the priesthood and the power to consecrate and to forgive sins</w:t>
            </w:r>
          </w:p>
        </w:tc>
      </w:tr>
      <w:tr>
        <w:tc>
          <w:tcPr>
            <w:tcW w:type="dxa" w:w="4320"/>
          </w:tcPr>
          <w:p>
            <w:r/>
            <w:r>
              <w:rPr>
                <w:b/>
              </w:rPr>
              <w:t>Order is a true sacrament</w:t>
            </w:r>
          </w:p>
        </w:tc>
        <w:tc>
          <w:tcPr>
            <w:tcW w:type="dxa" w:w="4320"/>
          </w:tcPr>
          <w:p>
            <w:r/>
            <w:r>
              <w:t>Instituted by Christ, conferring grace by the imposition of hands and the words (canon 3)</w:t>
            </w:r>
          </w:p>
        </w:tc>
      </w:tr>
      <w:tr>
        <w:tc>
          <w:tcPr>
            <w:tcW w:type="dxa" w:w="4320"/>
          </w:tcPr>
          <w:p>
            <w:r/>
            <w:r>
              <w:rPr>
                <w:b/>
              </w:rPr>
              <w:t>Character</w:t>
            </w:r>
          </w:p>
        </w:tc>
        <w:tc>
          <w:tcPr>
            <w:tcW w:type="dxa" w:w="4320"/>
          </w:tcPr>
          <w:p>
            <w:r/>
            <w:r>
              <w:t xml:space="preserve">Confers an </w:t>
            </w:r>
            <w:r>
              <w:rPr>
                <w:b/>
              </w:rPr>
              <w:t>indelible character</w:t>
            </w:r>
            <w:r>
              <w:t>; one ordained cannot become a layman again (canon 4)</w:t>
            </w:r>
          </w:p>
        </w:tc>
      </w:tr>
      <w:tr>
        <w:tc>
          <w:tcPr>
            <w:tcW w:type="dxa" w:w="4320"/>
          </w:tcPr>
          <w:p>
            <w:r/>
            <w:r>
              <w:rPr>
                <w:b/>
              </w:rPr>
              <w:t>Hierarchy by divine ordinance</w:t>
            </w:r>
          </w:p>
        </w:tc>
        <w:tc>
          <w:tcPr>
            <w:tcW w:type="dxa" w:w="4320"/>
          </w:tcPr>
          <w:p>
            <w:r/>
            <w:r>
              <w:t>There is in the Church a hierarchy "instituted by divine ordination, consisting of bishops, priests, and ministers" (canon 6)</w:t>
            </w:r>
          </w:p>
        </w:tc>
      </w:tr>
      <w:tr>
        <w:tc>
          <w:tcPr>
            <w:tcW w:type="dxa" w:w="4320"/>
          </w:tcPr>
          <w:p>
            <w:r/>
            <w:r>
              <w:rPr>
                <w:b/>
              </w:rPr>
              <w:t>Bishops superior to priests</w:t>
            </w:r>
          </w:p>
        </w:tc>
        <w:tc>
          <w:tcPr>
            <w:tcW w:type="dxa" w:w="4320"/>
          </w:tcPr>
          <w:p>
            <w:r/>
            <w:r>
              <w:t>Bishops are superior to priests, and have the power to confirm and ordain (canon 7)</w:t>
            </w:r>
          </w:p>
        </w:tc>
      </w:tr>
      <w:tr>
        <w:tc>
          <w:tcPr>
            <w:tcW w:type="dxa" w:w="4320"/>
          </w:tcPr>
          <w:p>
            <w:r/>
            <w:r>
              <w:rPr>
                <w:b/>
              </w:rPr>
              <w:t>Against the priesthood of all as sufficient</w:t>
            </w:r>
          </w:p>
        </w:tc>
        <w:tc>
          <w:tcPr>
            <w:tcW w:type="dxa" w:w="4320"/>
          </w:tcPr>
          <w:p>
            <w:r/>
            <w:r>
              <w:t>Canon 1 condemns the view that there is no visible and external priesthood in the New Testament</w:t>
            </w:r>
          </w:p>
        </w:tc>
      </w:tr>
    </w:tbl>
    <w:p>
      <w:pPr>
        <w:spacing w:after="80"/>
      </w:pPr>
    </w:p>
    <w:p>
      <w:pPr>
        <w:spacing w:before="280"/>
      </w:pPr>
      <w:r>
        <w:rPr>
          <w:b/>
          <w:color w:val="24406B"/>
          <w:sz w:val="34"/>
        </w:rPr>
        <w:t>What Trent Deliberately Left Open</w:t>
      </w:r>
    </w:p>
    <w:p>
      <w:r>
        <w:t xml:space="preserve">Two questions were fought over and </w:t>
      </w:r>
      <w:r>
        <w:rPr>
          <w:b/>
        </w:rPr>
        <w:t>not resolved</w:t>
      </w:r>
      <w:r>
        <w:t>, and knowing this is worth marks:</w:t>
      </w:r>
    </w:p>
    <w:p>
      <w:pPr>
        <w:pStyle w:val="ListNumber"/>
      </w:pPr>
      <w:r>
        <w:rPr>
          <w:b/>
        </w:rPr>
        <w:t>Is the episcopate a distinct sacramental order, or a dignity added to the priesthood?</w:t>
      </w:r>
      <w:r>
        <w:t xml:space="preserve"> Trent says bishops are superior and can ordain, but does not define the episcopate as a distinct degree of the sacrament. </w:t>
      </w:r>
      <w:r>
        <w:rPr>
          <w:b/>
        </w:rPr>
        <w:t>Resolved only at Vatican II</w:t>
      </w:r>
      <w:r>
        <w:t xml:space="preserve"> (</w:t>
      </w:r>
      <w:r>
        <w:rPr>
          <w:i/>
        </w:rPr>
        <w:t>LG</w:t>
      </w:r>
      <w:r>
        <w:t xml:space="preserve"> 21).</w:t>
      </w:r>
    </w:p>
    <w:p>
      <w:pPr>
        <w:pStyle w:val="ListNumber"/>
      </w:pPr>
      <w:r>
        <w:rPr>
          <w:b/>
        </w:rPr>
        <w:t>Does episcopal jurisdiction come directly from God, or through the pope?</w:t>
      </w:r>
      <w:r>
        <w:t xml:space="preserve"> The Spanish and French bishops pressed hard for the former (which would ground residence obligations in divine law); the Curial party for the latter. </w:t>
      </w:r>
      <w:r>
        <w:rPr>
          <w:b/>
        </w:rPr>
        <w:t>Trent left it undecided</w:t>
      </w:r>
      <w:r>
        <w:t>, and it resurfaced at Vatican I and Vatican II as the collegiality question.</w:t>
      </w:r>
    </w:p>
    <w:p>
      <w:pPr>
        <w:spacing w:before="280"/>
      </w:pPr>
      <w:r>
        <w:rPr>
          <w:b/>
          <w:color w:val="24406B"/>
          <w:sz w:val="34"/>
        </w:rPr>
        <w:t>The Seminary Decree — Trent's Most Consequential Act</w:t>
      </w:r>
    </w:p>
    <w:p>
      <w:r>
        <w:rPr>
          <w:b/>
        </w:rPr>
        <w:t>Session XXIII, chapter 18</w:t>
      </w:r>
      <w:r>
        <w:t xml:space="preserve"> (</w:t>
      </w:r>
      <w:r>
        <w:rPr>
          <w:i/>
        </w:rPr>
        <w:t>Cum adolescentium aetas</w:t>
      </w:r>
      <w:r>
        <w:t xml:space="preserve">) required </w:t>
      </w:r>
      <w:r>
        <w:rPr>
          <w:b/>
        </w:rPr>
        <w:t>every diocese to establish a seminary</w:t>
      </w:r>
      <w:r>
        <w:t xml:space="preserve"> for the formation of candidates from adolescence: a residential college with instruction in grammar, chant, computation, Scripture, homiletics, and the administration of the sacraments, funded by a levy on benefices.</w:t>
      </w:r>
    </w:p>
    <w:p>
      <w:r>
        <w:rPr>
          <w:b/>
        </w:rPr>
        <w:t>Why this matters more than the doctrinal canons.</w:t>
      </w:r>
      <w:r>
        <w:t xml:space="preserve"> Before Trent, most clergy were trained by apprenticeship, if at all, and clerical ignorance was the era's most visible scandal. The seminary system created — for the first time — a </w:t>
      </w:r>
      <w:r>
        <w:rPr>
          <w:b/>
        </w:rPr>
        <w:t>uniformly educated clergy</w:t>
      </w:r>
      <w:r>
        <w:t xml:space="preserve">, and it shaped Catholic priesthood more decisively over the next four centuries than any doctrinal definition. It also created the characteristic modern problems: a clergy formed in enclosure, separated from the laity from adolescence, with a distinct culture — which is precisely what </w:t>
      </w:r>
      <w:r>
        <w:rPr>
          <w:i/>
        </w:rPr>
        <w:t>Optatam Totius</w:t>
      </w:r>
      <w:r>
        <w:t xml:space="preserve"> and later </w:t>
      </w:r>
      <w:r>
        <w:rPr>
          <w:i/>
        </w:rPr>
        <w:t>Pastores Dabo Vobis</w:t>
      </w:r>
      <w:r>
        <w:t xml:space="preserve"> would try to reform, and what current critiques of </w:t>
      </w:r>
      <w:r>
        <w:rPr>
          <w:b/>
        </w:rPr>
        <w:t>clericalism</w:t>
      </w:r>
      <w:r>
        <w:t xml:space="preserve"> target.</w:t>
      </w:r>
    </w:p>
    <w:p>
      <w:r>
        <w:br w:type="page"/>
      </w:r>
    </w:p>
    <w:p>
      <w:r>
        <w:rPr>
          <w:b/>
          <w:color w:val="9C7A2E"/>
          <w:sz w:val="22"/>
        </w:rPr>
        <w:t>UNIT 8</w:t>
      </w:r>
    </w:p>
    <w:p>
      <w:r>
        <w:rPr>
          <w:b/>
          <w:color w:val="24406B"/>
          <w:sz w:val="40"/>
        </w:rPr>
        <w:t>From Trent to Vatican II — and Sacramentum Ordinis</w:t>
      </w:r>
    </w:p>
    <w:p>
      <w:pPr>
        <w:spacing w:before="280"/>
      </w:pPr>
      <w:r>
        <w:rPr>
          <w:b/>
          <w:color w:val="24406B"/>
          <w:sz w:val="34"/>
        </w:rPr>
        <w:t>Vatican I and the Pressure on Episcopacy</w:t>
      </w:r>
    </w:p>
    <w:p>
      <w:r>
        <w:rPr>
          <w:b/>
        </w:rPr>
        <w:t>Pastor Aeternus</w:t>
      </w:r>
      <w:r>
        <w:t xml:space="preserve"> (1870) defined papal primacy of jurisdiction and infallibility. Because the Council was suspended before it could treat the episcopate, the result was an </w:t>
      </w:r>
      <w:r>
        <w:rPr>
          <w:b/>
        </w:rPr>
        <w:t>ecclesiological imbalance</w:t>
      </w:r>
      <w:r>
        <w:t xml:space="preserve">: a fully articulated theology of the papacy standing beside an undeveloped theology of the bishop. Completing that unfinished business is exactly what </w:t>
      </w:r>
      <w:r>
        <w:rPr>
          <w:i/>
        </w:rPr>
        <w:t>Lumen Gentium</w:t>
      </w:r>
      <w:r>
        <w:t xml:space="preserve"> ch. 3 sets out to do — which is why collegiality was the Council's fiercest battleground (see the Vatican II and Ecclesiology courses).</w:t>
      </w:r>
    </w:p>
    <w:p>
      <w:pPr>
        <w:spacing w:before="280"/>
      </w:pPr>
      <w:r>
        <w:rPr>
          <w:b/>
          <w:color w:val="24406B"/>
          <w:sz w:val="34"/>
        </w:rPr>
        <w:t>Pius XII, Sacramentum Ordinis (30 November 1947)</w:t>
      </w:r>
    </w:p>
    <w:p>
      <w:r>
        <w:t>The most important pre-conciliar document on this sacrament, and a model of magisterial correction.</w:t>
      </w:r>
    </w:p>
    <w:p>
      <w:r>
        <w:rPr>
          <w:b/>
        </w:rPr>
        <w:t>The problem.</w:t>
      </w:r>
      <w:r>
        <w:t xml:space="preserve"> Florence (1439) had said the matter of priestly ordination was the </w:t>
      </w:r>
      <w:r>
        <w:rPr>
          <w:i/>
        </w:rPr>
        <w:t>traditio instrumentorum</w:t>
      </w:r>
      <w:r>
        <w:t xml:space="preserve"> — the handing over of chalice and paten. But historical scholarship had established beyond doubt that this was a </w:t>
      </w:r>
      <w:r>
        <w:rPr>
          <w:b/>
        </w:rPr>
        <w:t>medieval Western innovation</w:t>
      </w:r>
      <w:r>
        <w:t xml:space="preserve">, absent from the East entirely and from the West's first millennium, where the essential act had always been the </w:t>
      </w:r>
      <w:r>
        <w:rPr>
          <w:b/>
        </w:rPr>
        <w:t>imposition of hands</w:t>
      </w:r>
      <w:r>
        <w:t>.</w:t>
      </w:r>
    </w:p>
    <w:p>
      <w:r>
        <w:rPr>
          <w:b/>
        </w:rPr>
        <w:t>The ruling.</w:t>
      </w:r>
      <w:r>
        <w:t xml:space="preserve"> Pius XII declared, </w:t>
      </w:r>
      <w:r>
        <w:rPr>
          <w:i/>
        </w:rPr>
        <w:t>"by Our Apostolic Authority and from certain knowledge,"</w:t>
      </w:r>
      <w:r>
        <w:t xml:space="preserve"> that:</w:t>
      </w:r>
    </w:p>
    <w:p>
      <w:pPr>
        <w:pStyle w:val="ListBullet"/>
      </w:pPr>
      <w:r>
        <w:rPr>
          <w:b/>
        </w:rPr>
        <w:t>The matter</w:t>
      </w:r>
      <w:r>
        <w:t xml:space="preserve"> of the ordination of deacons, priests, and bishops is the </w:t>
      </w:r>
      <w:r>
        <w:rPr>
          <w:b/>
        </w:rPr>
        <w:t>imposition of hands alone</w:t>
      </w:r>
      <w:r>
        <w:t>.</w:t>
      </w:r>
    </w:p>
    <w:p>
      <w:pPr>
        <w:pStyle w:val="ListBullet"/>
      </w:pPr>
      <w:r>
        <w:rPr>
          <w:b/>
        </w:rPr>
        <w:t>The form</w:t>
      </w:r>
      <w:r>
        <w:t xml:space="preserve"> consists of the words of the consecratory preface that determine the effect — and he specified precisely which words in each rite.</w:t>
      </w:r>
    </w:p>
    <w:p>
      <w:pPr>
        <w:pStyle w:val="ListBullet"/>
      </w:pPr>
      <w:r>
        <w:t xml:space="preserve">The </w:t>
      </w:r>
      <w:r>
        <w:rPr>
          <w:i/>
        </w:rPr>
        <w:t>traditio instrumentorum</w:t>
      </w:r>
      <w:r>
        <w:t xml:space="preserve"> is </w:t>
      </w:r>
      <w:r>
        <w:rPr>
          <w:b/>
        </w:rPr>
        <w:t>not required for validity</w:t>
      </w:r>
      <w:r>
        <w:t>.</w:t>
      </w:r>
    </w:p>
    <w:p>
      <w:r>
        <w:rPr>
          <w:b/>
        </w:rPr>
        <w:t>Two lessons for essays.</w:t>
      </w:r>
      <w:r>
        <w:t xml:space="preserve"> First, this is a clean instance of the magisterium </w:t>
      </w:r>
      <w:r>
        <w:rPr>
          <w:i/>
        </w:rPr>
        <w:t>correcting</w:t>
      </w:r>
      <w:r>
        <w:t xml:space="preserve"> an earlier magisterial text in light of historical evidence — and the correction runs in the direction of the more ancient and more ecumenically shared practice. Second, it removed at a stroke one of the two pillars of </w:t>
      </w:r>
      <w:r>
        <w:rPr>
          <w:i/>
        </w:rPr>
        <w:t>Apostolicae Curae</w:t>
      </w:r>
      <w:r>
        <w:t xml:space="preserve">'s argument against Anglican orders (Unit 12), since the Edwardine Ordinal's omission of the </w:t>
      </w:r>
      <w:r>
        <w:rPr>
          <w:i/>
        </w:rPr>
        <w:t>traditio</w:t>
      </w:r>
      <w:r>
        <w:t xml:space="preserve"> could no longer count against it.</w:t>
      </w:r>
    </w:p>
    <w:p>
      <w:pPr>
        <w:spacing w:before="280"/>
      </w:pPr>
      <w:r>
        <w:rPr>
          <w:b/>
          <w:color w:val="24406B"/>
          <w:sz w:val="34"/>
        </w:rPr>
        <w:t>The Theological Ferment</w:t>
      </w:r>
    </w:p>
    <w:p>
      <w:pPr>
        <w:pStyle w:val="ListBullet"/>
      </w:pPr>
      <w:r>
        <w:rPr>
          <w:b/>
        </w:rPr>
        <w:t>Mystici Corporis</w:t>
      </w:r>
      <w:r>
        <w:t xml:space="preserve"> (1943) and </w:t>
      </w:r>
      <w:r>
        <w:rPr>
          <w:b/>
        </w:rPr>
        <w:t>Mediator Dei</w:t>
      </w:r>
      <w:r>
        <w:t xml:space="preserve"> (1947) both had to address the </w:t>
      </w:r>
      <w:r>
        <w:rPr>
          <w:b/>
        </w:rPr>
        <w:t>priesthood of the faithful</w:t>
      </w:r>
      <w:r>
        <w:t xml:space="preserve">, affirming it while insisting it differs from the ministerial priesthood — laying the groundwork for </w:t>
      </w:r>
      <w:r>
        <w:rPr>
          <w:i/>
        </w:rPr>
        <w:t>LG</w:t>
      </w:r>
      <w:r>
        <w:t xml:space="preserve"> 10's formula.</w:t>
      </w:r>
    </w:p>
    <w:p>
      <w:pPr>
        <w:pStyle w:val="ListBullet"/>
      </w:pPr>
      <w:r>
        <w:rPr>
          <w:b/>
        </w:rPr>
        <w:t>Yves Congar's</w:t>
      </w:r>
      <w:r>
        <w:t xml:space="preserve"> </w:t>
      </w:r>
      <w:r>
        <w:rPr>
          <w:i/>
        </w:rPr>
        <w:t>Jalons pour une théologie du laïcat</w:t>
      </w:r>
      <w:r>
        <w:t xml:space="preserve"> (1953) required a corresponding theology of the ordained defined by </w:t>
      </w:r>
      <w:r>
        <w:rPr>
          <w:i/>
        </w:rPr>
        <w:t>service</w:t>
      </w:r>
      <w:r>
        <w:t xml:space="preserve"> rather than by status over against the laity.</w:t>
      </w:r>
    </w:p>
    <w:p>
      <w:pPr>
        <w:pStyle w:val="ListBullet"/>
      </w:pPr>
      <w:r>
        <w:t xml:space="preserve">The </w:t>
      </w:r>
      <w:r>
        <w:rPr>
          <w:b/>
        </w:rPr>
        <w:t>liturgical movement</w:t>
      </w:r>
      <w:r>
        <w:t xml:space="preserve"> recovered the ancient ordination prayers, and the </w:t>
      </w:r>
      <w:r>
        <w:rPr>
          <w:b/>
        </w:rPr>
        <w:t>worker-priest experiment</w:t>
      </w:r>
      <w:r>
        <w:t xml:space="preserve"> in France (1943-54, suppressed, later partially revived) posed sharply the question of what a priest </w:t>
      </w:r>
      <w:r>
        <w:rPr>
          <w:i/>
        </w:rPr>
        <w:t>is</w:t>
      </w:r>
      <w:r>
        <w:t xml:space="preserve"> when detached from parochial cult.</w:t>
      </w:r>
    </w:p>
    <w:p>
      <w:r>
        <w:br w:type="page"/>
      </w:r>
    </w:p>
    <w:p>
      <w:r>
        <w:rPr>
          <w:b/>
          <w:color w:val="9C7A2E"/>
          <w:sz w:val="22"/>
        </w:rPr>
        <w:t>UNIT 9</w:t>
      </w:r>
    </w:p>
    <w:p>
      <w:r>
        <w:rPr>
          <w:b/>
          <w:color w:val="24406B"/>
          <w:sz w:val="40"/>
        </w:rPr>
        <w:t>Vatican II — The Decisive Reform</w:t>
      </w:r>
    </w:p>
    <w:p>
      <w:pPr>
        <w:spacing w:before="280"/>
      </w:pPr>
      <w:r>
        <w:rPr>
          <w:b/>
          <w:color w:val="24406B"/>
          <w:sz w:val="34"/>
        </w:rPr>
        <w:t>Lumen Gentium 21 — The Sacramentality of the Episcopate</w:t>
      </w:r>
    </w:p>
    <w:p>
      <w:r>
        <w:t>The Council's single most important teaching on this sacrament, settling the question left open since the scholastics:</w:t>
      </w:r>
    </w:p>
    <w:p>
      <w:r>
        <w:rPr>
          <w:i/>
        </w:rPr>
        <w:t>"</w:t>
      </w:r>
      <w:r>
        <w:rPr>
          <w:b/>
          <w:i/>
        </w:rPr>
        <w:t>Episcopal consecration confers the fullness of the sacrament of Orders</w:t>
      </w:r>
      <w:r>
        <w:rPr>
          <w:i/>
        </w:rPr>
        <w:t>... episcopal consecration confers, together with the office of sanctifying, the offices also of teaching and of governing."</w:t>
      </w:r>
    </w:p>
    <w:p>
      <w:r>
        <w:t>Three consequences:</w:t>
      </w:r>
    </w:p>
    <w:p>
      <w:pPr>
        <w:pStyle w:val="ListNumber"/>
      </w:pPr>
      <w:r>
        <w:rPr>
          <w:b/>
        </w:rPr>
        <w:t>The episcopate is the fullness of the sacrament</w:t>
      </w:r>
      <w:r>
        <w:t xml:space="preserve"> — priesthood is a participation in it, not its summit.</w:t>
      </w:r>
    </w:p>
    <w:p>
      <w:pPr>
        <w:pStyle w:val="ListNumber"/>
      </w:pPr>
      <w:r>
        <w:t xml:space="preserve">The </w:t>
      </w:r>
      <w:r>
        <w:rPr>
          <w:b/>
        </w:rPr>
        <w:t>tria munera</w:t>
      </w:r>
      <w:r>
        <w:t xml:space="preserve"> — teaching (</w:t>
      </w:r>
      <w:r>
        <w:rPr>
          <w:i/>
        </w:rPr>
        <w:t>docendi</w:t>
      </w:r>
      <w:r>
        <w:t>), sanctifying (</w:t>
      </w:r>
      <w:r>
        <w:rPr>
          <w:i/>
        </w:rPr>
        <w:t>sanctificandi</w:t>
      </w:r>
      <w:r>
        <w:t>), governing (</w:t>
      </w:r>
      <w:r>
        <w:rPr>
          <w:i/>
        </w:rPr>
        <w:t>regendi</w:t>
      </w:r>
      <w:r>
        <w:t xml:space="preserve">) — are conferred </w:t>
      </w:r>
      <w:r>
        <w:rPr>
          <w:b/>
        </w:rPr>
        <w:t>by consecration itself</w:t>
      </w:r>
      <w:r>
        <w:t>, not by subsequent papal appointment. This is the sacramental foundation of collegiality.</w:t>
      </w:r>
    </w:p>
    <w:p>
      <w:pPr>
        <w:pStyle w:val="ListNumber"/>
      </w:pPr>
      <w:r>
        <w:t>The medieval framing of episcopacy as mere jurisdiction added to priesthood is set aside.</w:t>
      </w:r>
    </w:p>
    <w:p>
      <w:r>
        <w:rPr>
          <w:b/>
        </w:rPr>
        <w:t>The qualification</w:t>
      </w:r>
      <w:r>
        <w:t xml:space="preserve"> — added by the </w:t>
      </w:r>
      <w:r>
        <w:rPr>
          <w:i/>
        </w:rPr>
        <w:t>Nota Praevia</w:t>
      </w:r>
      <w:r>
        <w:t xml:space="preserve"> — is that the </w:t>
      </w:r>
      <w:r>
        <w:rPr>
          <w:i/>
        </w:rPr>
        <w:t>exercise</w:t>
      </w:r>
      <w:r>
        <w:t xml:space="preserve"> of the offices of teaching and governing requires hierarchical communion with the head and members of the college. Consecration confers the offices; communion regulates their exercise.</w:t>
      </w:r>
    </w:p>
    <w:p>
      <w:pPr>
        <w:spacing w:before="280"/>
      </w:pPr>
      <w:r>
        <w:rPr>
          <w:b/>
          <w:color w:val="24406B"/>
          <w:sz w:val="34"/>
        </w:rPr>
        <w:t>Lumen Gentium 10 — The Two Priesthoods</w:t>
      </w:r>
    </w:p>
    <w:p>
      <w:r>
        <w:rPr>
          <w:i/>
        </w:rPr>
        <w:t>"Though they differ from one another in essence and not only in degree (</w:t>
      </w:r>
      <w:r>
        <w:rPr>
          <w:b/>
          <w:i/>
        </w:rPr>
        <w:t>*essentia et non gradu tantum</w:t>
      </w:r>
      <w:r>
        <w:rPr>
          <w:i/>
        </w:rPr>
        <w:t xml:space="preserve">), the common priesthood of the faithful and the ministerial or hierarchical priesthood are nonetheless </w:t>
      </w:r>
      <w:r>
        <w:rPr>
          <w:i/>
        </w:rPr>
        <w:t>ordered one to another</w:t>
      </w:r>
      <w:r>
        <w:rPr>
          <w:i/>
        </w:rPr>
        <w:t>*; each in its own proper way shares in the one priesthood of Christ."</w:t>
      </w:r>
    </w:p>
    <w:p>
      <w:r>
        <w:t>This is a carefully balanced formula and must be quoted precisely. It affirms:</w:t>
      </w:r>
    </w:p>
    <w:p>
      <w:pPr>
        <w:pStyle w:val="ListBullet"/>
      </w:pPr>
      <w:r>
        <w:t xml:space="preserve">Both are </w:t>
      </w:r>
      <w:r>
        <w:rPr>
          <w:b/>
        </w:rPr>
        <w:t>real participations</w:t>
      </w:r>
      <w:r>
        <w:t xml:space="preserve"> in Christ's one priesthood.</w:t>
      </w:r>
    </w:p>
    <w:p>
      <w:pPr>
        <w:pStyle w:val="ListBullet"/>
      </w:pPr>
      <w:r>
        <w:t xml:space="preserve">They differ </w:t>
      </w:r>
      <w:r>
        <w:rPr>
          <w:b/>
        </w:rPr>
        <w:t>in essence</w:t>
      </w:r>
      <w:r>
        <w:t>, not merely in degree — against the Protestant reduction of the ministry to a function of the common priesthood.</w:t>
      </w:r>
    </w:p>
    <w:p>
      <w:pPr>
        <w:pStyle w:val="ListBullet"/>
      </w:pPr>
      <w:r>
        <w:t xml:space="preserve">They are </w:t>
      </w:r>
      <w:r>
        <w:rPr>
          <w:b/>
        </w:rPr>
        <w:t>ordered to one another</w:t>
      </w:r>
      <w:r>
        <w:t xml:space="preserve"> — the ministerial priesthood exists </w:t>
      </w:r>
      <w:r>
        <w:rPr>
          <w:i/>
        </w:rPr>
        <w:t>for</w:t>
      </w:r>
      <w:r>
        <w:t xml:space="preserve"> the common priesthood, not above it. </w:t>
      </w:r>
      <w:r>
        <w:rPr>
          <w:i/>
        </w:rPr>
        <w:t>LG</w:t>
      </w:r>
      <w:r>
        <w:t xml:space="preserve"> 10 continues that the ministerial priest "forms and rules the priestly people."</w:t>
      </w:r>
    </w:p>
    <w:p>
      <w:pPr>
        <w:spacing w:before="280"/>
      </w:pPr>
      <w:r>
        <w:rPr>
          <w:b/>
          <w:color w:val="24406B"/>
          <w:sz w:val="34"/>
        </w:rPr>
        <w:t>The Other Conciliar Texts</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Document</w:t>
            </w:r>
          </w:p>
        </w:tc>
        <w:tc>
          <w:tcPr>
            <w:tcW w:type="dxa" w:w="4320"/>
            <w:shd w:val="clear" w:color="auto" w:fill="E4E9F1"/>
          </w:tcPr>
          <w:p>
            <w:r>
              <w:rPr>
                <w:b/>
              </w:rPr>
            </w:r>
            <w:r>
              <w:rPr>
                <w:b/>
              </w:rPr>
              <w:t>Content</w:t>
            </w:r>
          </w:p>
        </w:tc>
      </w:tr>
      <w:tr>
        <w:tc>
          <w:tcPr>
            <w:tcW w:type="dxa" w:w="4320"/>
          </w:tcPr>
          <w:p>
            <w:r/>
            <w:r>
              <w:rPr>
                <w:b/>
              </w:rPr>
              <w:t>*LG* 28</w:t>
            </w:r>
          </w:p>
        </w:tc>
        <w:tc>
          <w:tcPr>
            <w:tcW w:type="dxa" w:w="4320"/>
          </w:tcPr>
          <w:p>
            <w:r/>
            <w:r>
              <w:t xml:space="preserve">Presbyters as "prudent cooperators of the episcopal order," sharing in the bishop's priesthood, forming with him one </w:t>
            </w:r>
            <w:r>
              <w:rPr>
                <w:b/>
              </w:rPr>
              <w:t>presbyterium</w:t>
            </w:r>
          </w:p>
        </w:tc>
      </w:tr>
      <w:tr>
        <w:tc>
          <w:tcPr>
            <w:tcW w:type="dxa" w:w="4320"/>
          </w:tcPr>
          <w:p>
            <w:r/>
            <w:r>
              <w:rPr>
                <w:b/>
              </w:rPr>
              <w:t>*LG* 29</w:t>
            </w:r>
          </w:p>
        </w:tc>
        <w:tc>
          <w:tcPr>
            <w:tcW w:type="dxa" w:w="4320"/>
          </w:tcPr>
          <w:p>
            <w:r/>
            <w:r>
              <w:t xml:space="preserve">The </w:t>
            </w:r>
            <w:r>
              <w:rPr>
                <w:b/>
              </w:rPr>
              <w:t>diaconate</w:t>
            </w:r>
            <w:r>
              <w:t xml:space="preserve"> as a distinct grade of the hierarchy, ordained "not unto the priesthood but unto the ministry" (</w:t>
            </w:r>
            <w:r>
              <w:rPr>
                <w:i/>
              </w:rPr>
              <w:t>non ad sacerdotium sed ad ministerium</w:t>
            </w:r>
            <w:r>
              <w:t xml:space="preserve">), and the restoration of the </w:t>
            </w:r>
            <w:r>
              <w:rPr>
                <w:b/>
              </w:rPr>
              <w:t>permanent diaconate</w:t>
            </w:r>
            <w:r>
              <w:t>, open to married men of mature age</w:t>
            </w:r>
          </w:p>
        </w:tc>
      </w:tr>
      <w:tr>
        <w:tc>
          <w:tcPr>
            <w:tcW w:type="dxa" w:w="4320"/>
          </w:tcPr>
          <w:p>
            <w:r/>
            <w:r>
              <w:rPr>
                <w:b/>
              </w:rPr>
              <w:t>*Christus Dominus</w:t>
            </w:r>
            <w:r>
              <w:t>*</w:t>
            </w:r>
          </w:p>
        </w:tc>
        <w:tc>
          <w:tcPr>
            <w:tcW w:type="dxa" w:w="4320"/>
          </w:tcPr>
          <w:p>
            <w:r/>
            <w:r>
              <w:t>The bishop's pastoral office; episcopal conferences; the Synod of Bishops</w:t>
            </w:r>
          </w:p>
        </w:tc>
      </w:tr>
      <w:tr>
        <w:tc>
          <w:tcPr>
            <w:tcW w:type="dxa" w:w="4320"/>
          </w:tcPr>
          <w:p>
            <w:r/>
            <w:r>
              <w:rPr>
                <w:b/>
              </w:rPr>
              <w:t>*Presbyterorum Ordinis</w:t>
            </w:r>
            <w:r>
              <w:t>*</w:t>
            </w:r>
          </w:p>
        </w:tc>
        <w:tc>
          <w:tcPr>
            <w:tcW w:type="dxa" w:w="4320"/>
          </w:tcPr>
          <w:p>
            <w:r/>
            <w:r>
              <w:t xml:space="preserve">Shift from an isolated cultic model to a relational </w:t>
            </w:r>
            <w:r>
              <w:rPr>
                <w:b/>
              </w:rPr>
              <w:t>servant-leader</w:t>
            </w:r>
            <w:r>
              <w:t xml:space="preserve"> model embedded in relationships with bishop, brother priests, and laity</w:t>
            </w:r>
          </w:p>
        </w:tc>
      </w:tr>
      <w:tr>
        <w:tc>
          <w:tcPr>
            <w:tcW w:type="dxa" w:w="4320"/>
          </w:tcPr>
          <w:p>
            <w:r/>
            <w:r>
              <w:rPr>
                <w:b/>
              </w:rPr>
              <w:t>*Optatam Totius</w:t>
            </w:r>
            <w:r>
              <w:t>*</w:t>
            </w:r>
          </w:p>
        </w:tc>
        <w:tc>
          <w:tcPr>
            <w:tcW w:type="dxa" w:w="4320"/>
          </w:tcPr>
          <w:p>
            <w:r/>
            <w:r>
              <w:t>Seminary reform: holistic formation integrating philosophy and theology with Scripture, pastoral experience, and psychological evaluation</w:t>
            </w:r>
          </w:p>
        </w:tc>
      </w:tr>
    </w:tbl>
    <w:p>
      <w:pPr>
        <w:spacing w:after="80"/>
      </w:pPr>
    </w:p>
    <w:p>
      <w:pPr>
        <w:spacing w:before="280"/>
      </w:pPr>
      <w:r>
        <w:rPr>
          <w:b/>
          <w:color w:val="24406B"/>
          <w:sz w:val="34"/>
        </w:rPr>
        <w:t>The Reformed Rites</w:t>
      </w:r>
    </w:p>
    <w:p>
      <w:pPr>
        <w:pStyle w:val="ListBullet"/>
      </w:pPr>
      <w:r>
        <w:rPr>
          <w:b/>
        </w:rPr>
        <w:t>*Sacrum Diaconatus Ordinem</w:t>
      </w:r>
      <w:r>
        <w:rPr>
          <w:i/>
        </w:rPr>
        <w:t xml:space="preserve"> (Paul VI, 18 June 1967) — restores the </w:t>
      </w:r>
      <w:r>
        <w:rPr>
          <w:i/>
        </w:rPr>
        <w:t>permanent diaconate</w:t>
      </w:r>
      <w:r>
        <w:t>* in the Latin Church, including for married men over 35.</w:t>
      </w:r>
    </w:p>
    <w:p>
      <w:pPr>
        <w:pStyle w:val="ListBullet"/>
      </w:pPr>
      <w:r>
        <w:rPr>
          <w:b/>
        </w:rPr>
        <w:t>*Pontificalis Romani</w:t>
      </w:r>
      <w:r>
        <w:rPr>
          <w:i/>
        </w:rPr>
        <w:t xml:space="preserve"> (Paul VI, 18 June 1968) — the revised </w:t>
      </w:r>
      <w:r>
        <w:rPr>
          <w:i/>
        </w:rPr>
        <w:t>ordination rites</w:t>
      </w:r>
      <w:r>
        <w:rPr>
          <w:i/>
        </w:rPr>
        <w:t xml:space="preserve">, with new consecratory prayers; the prayer for episcopal ordination is taken substantially from the </w:t>
      </w:r>
      <w:r>
        <w:rPr>
          <w:b/>
        </w:rPr>
        <w:t>Apostolic Tradition</w:t>
      </w:r>
      <w:r>
        <w:rPr>
          <w:i/>
        </w:rPr>
        <w:t xml:space="preserve">, another instance of </w:t>
      </w:r>
      <w:r>
        <w:t>ressourcement* reaching behind the medieval West to the third century.</w:t>
      </w:r>
    </w:p>
    <w:p>
      <w:pPr>
        <w:pStyle w:val="ListBullet"/>
      </w:pPr>
      <w:r>
        <w:rPr>
          <w:b/>
        </w:rPr>
        <w:t>*Ministeria Quaedam</w:t>
      </w:r>
      <w:r>
        <w:rPr>
          <w:i/>
        </w:rPr>
        <w:t xml:space="preserve"> (1972) — </w:t>
      </w:r>
      <w:r>
        <w:rPr>
          <w:i/>
        </w:rPr>
        <w:t>suppresses the minor orders and the subdiaconate</w:t>
      </w:r>
      <w:r>
        <w:rPr>
          <w:i/>
        </w:rPr>
        <w:t xml:space="preserve"> in the Latin Church, replacing them with the lay </w:t>
      </w:r>
      <w:r>
        <w:rPr>
          <w:i/>
        </w:rPr>
        <w:t>ministries of lector and acolyte</w:t>
      </w:r>
      <w:r>
        <w:t>*. The medieval seven orders are thus formally dismantled.</w:t>
      </w:r>
    </w:p>
    <w:p>
      <w:r>
        <w:br w:type="page"/>
      </w:r>
    </w:p>
    <w:p>
      <w:r>
        <w:rPr>
          <w:b/>
          <w:color w:val="9C7A2E"/>
          <w:sz w:val="22"/>
        </w:rPr>
        <w:t>UNIT 10</w:t>
      </w:r>
    </w:p>
    <w:p>
      <w:r>
        <w:rPr>
          <w:b/>
          <w:color w:val="24406B"/>
          <w:sz w:val="40"/>
        </w:rPr>
        <w:t>Post-Conciliar Developments and Contemporary Debates</w:t>
      </w:r>
    </w:p>
    <w:p>
      <w:pPr>
        <w:spacing w:before="280"/>
      </w:pPr>
      <w:r>
        <w:rPr>
          <w:b/>
          <w:color w:val="24406B"/>
          <w:sz w:val="34"/>
        </w:rPr>
        <w:t>The Documentary Sequence</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4E9F1"/>
          </w:tcPr>
          <w:p>
            <w:r>
              <w:rPr>
                <w:b/>
              </w:rPr>
            </w:r>
            <w:r>
              <w:rPr>
                <w:b/>
              </w:rPr>
              <w:t>Document</w:t>
            </w:r>
          </w:p>
        </w:tc>
        <w:tc>
          <w:tcPr>
            <w:tcW w:type="dxa" w:w="2880"/>
            <w:shd w:val="clear" w:color="auto" w:fill="E4E9F1"/>
          </w:tcPr>
          <w:p>
            <w:r>
              <w:rPr>
                <w:b/>
              </w:rPr>
            </w:r>
            <w:r>
              <w:rPr>
                <w:b/>
              </w:rPr>
              <w:t>Date</w:t>
            </w:r>
          </w:p>
        </w:tc>
        <w:tc>
          <w:tcPr>
            <w:tcW w:type="dxa" w:w="2880"/>
            <w:shd w:val="clear" w:color="auto" w:fill="E4E9F1"/>
          </w:tcPr>
          <w:p>
            <w:r>
              <w:rPr>
                <w:b/>
              </w:rPr>
            </w:r>
            <w:r>
              <w:rPr>
                <w:b/>
              </w:rPr>
              <w:t>Content</w:t>
            </w:r>
          </w:p>
        </w:tc>
      </w:tr>
      <w:tr>
        <w:tc>
          <w:tcPr>
            <w:tcW w:type="dxa" w:w="2880"/>
          </w:tcPr>
          <w:p>
            <w:r/>
            <w:r>
              <w:rPr>
                <w:b/>
              </w:rPr>
              <w:t>*Inter Insigniores</w:t>
            </w:r>
            <w:r>
              <w:t>* (CDF)</w:t>
            </w:r>
          </w:p>
        </w:tc>
        <w:tc>
          <w:tcPr>
            <w:tcW w:type="dxa" w:w="2880"/>
          </w:tcPr>
          <w:p>
            <w:r/>
            <w:r>
              <w:t>1976</w:t>
            </w:r>
          </w:p>
        </w:tc>
        <w:tc>
          <w:tcPr>
            <w:tcW w:type="dxa" w:w="2880"/>
          </w:tcPr>
          <w:p>
            <w:r/>
            <w:r>
              <w:t xml:space="preserve">Declaration on the question of the admission of women to the ministerial priesthood; argues from constant tradition and from the priest's acting </w:t>
            </w:r>
            <w:r>
              <w:rPr>
                <w:i/>
              </w:rPr>
              <w:t>in persona Christi</w:t>
            </w:r>
          </w:p>
        </w:tc>
      </w:tr>
      <w:tr>
        <w:tc>
          <w:tcPr>
            <w:tcW w:type="dxa" w:w="2880"/>
          </w:tcPr>
          <w:p>
            <w:r/>
            <w:r>
              <w:rPr>
                <w:b/>
              </w:rPr>
              <w:t>*Pastores Dabo Vobis</w:t>
            </w:r>
            <w:r>
              <w:t>*</w:t>
            </w:r>
          </w:p>
        </w:tc>
        <w:tc>
          <w:tcPr>
            <w:tcW w:type="dxa" w:w="2880"/>
          </w:tcPr>
          <w:p>
            <w:r/>
            <w:r>
              <w:t>1992</w:t>
            </w:r>
          </w:p>
        </w:tc>
        <w:tc>
          <w:tcPr>
            <w:tcW w:type="dxa" w:w="2880"/>
          </w:tcPr>
          <w:p>
            <w:r/>
            <w:r>
              <w:t xml:space="preserve">John Paul II's post-synodal exhortation on priestly formation; the </w:t>
            </w:r>
            <w:r>
              <w:rPr>
                <w:b/>
              </w:rPr>
              <w:t>four dimensions</w:t>
            </w:r>
            <w:r>
              <w:t xml:space="preserve"> — human, spiritual, intellectual, pastoral — now standard in every seminary programme</w:t>
            </w:r>
          </w:p>
        </w:tc>
      </w:tr>
      <w:tr>
        <w:tc>
          <w:tcPr>
            <w:tcW w:type="dxa" w:w="2880"/>
          </w:tcPr>
          <w:p>
            <w:r/>
            <w:r>
              <w:rPr>
                <w:b/>
              </w:rPr>
              <w:t>*Ordinatio Sacerdotalis</w:t>
            </w:r>
            <w:r>
              <w:t>*</w:t>
            </w:r>
          </w:p>
        </w:tc>
        <w:tc>
          <w:tcPr>
            <w:tcW w:type="dxa" w:w="2880"/>
          </w:tcPr>
          <w:p>
            <w:r/>
            <w:r>
              <w:t>1994</w:t>
            </w:r>
          </w:p>
        </w:tc>
        <w:tc>
          <w:tcPr>
            <w:tcW w:type="dxa" w:w="2880"/>
          </w:tcPr>
          <w:p>
            <w:r/>
            <w:r>
              <w:t xml:space="preserve">"The Church has </w:t>
            </w:r>
            <w:r>
              <w:rPr>
                <w:b/>
              </w:rPr>
              <w:t>no authority whatsoever</w:t>
            </w:r>
            <w:r>
              <w:t xml:space="preserve"> to confer priestly ordination on women, and this judgement is to be </w:t>
            </w:r>
            <w:r>
              <w:rPr>
                <w:b/>
              </w:rPr>
              <w:t>definitively held</w:t>
            </w:r>
            <w:r>
              <w:t xml:space="preserve"> by all the Church's faithful"</w:t>
            </w:r>
          </w:p>
        </w:tc>
      </w:tr>
      <w:tr>
        <w:tc>
          <w:tcPr>
            <w:tcW w:type="dxa" w:w="2880"/>
          </w:tcPr>
          <w:p>
            <w:r/>
            <w:r>
              <w:rPr>
                <w:b/>
              </w:rPr>
              <w:t>*Omnium in Mentem</w:t>
            </w:r>
            <w:r>
              <w:t>*</w:t>
            </w:r>
          </w:p>
        </w:tc>
        <w:tc>
          <w:tcPr>
            <w:tcW w:type="dxa" w:w="2880"/>
          </w:tcPr>
          <w:p>
            <w:r/>
            <w:r>
              <w:t>2009</w:t>
            </w:r>
          </w:p>
        </w:tc>
        <w:tc>
          <w:tcPr>
            <w:tcW w:type="dxa" w:w="2880"/>
          </w:tcPr>
          <w:p>
            <w:r/>
            <w:r>
              <w:t xml:space="preserve">Benedict XVI amends </w:t>
            </w:r>
            <w:r>
              <w:rPr>
                <w:b/>
              </w:rPr>
              <w:t>cc. 1008-1009</w:t>
            </w:r>
            <w:r>
              <w:t xml:space="preserve">: deacons are ordained to serve, and the phrase </w:t>
            </w:r>
            <w:r>
              <w:rPr>
                <w:i/>
              </w:rPr>
              <w:t>in persona Christi Capitis</w:t>
            </w:r>
            <w:r>
              <w:t xml:space="preserve"> is reserved to </w:t>
            </w:r>
            <w:r>
              <w:rPr>
                <w:b/>
              </w:rPr>
              <w:t>bishops and priests</w:t>
            </w:r>
            <w:r>
              <w:t xml:space="preserve"> — a canonical clarification with real theological weight for the diaconate debate</w:t>
            </w:r>
          </w:p>
        </w:tc>
      </w:tr>
      <w:tr>
        <w:tc>
          <w:tcPr>
            <w:tcW w:type="dxa" w:w="2880"/>
          </w:tcPr>
          <w:p>
            <w:r/>
            <w:r>
              <w:rPr>
                <w:b/>
              </w:rPr>
              <w:t>*Ratio Fundamentalis</w:t>
            </w:r>
            <w:r>
              <w:t>* (new)</w:t>
            </w:r>
          </w:p>
        </w:tc>
        <w:tc>
          <w:tcPr>
            <w:tcW w:type="dxa" w:w="2880"/>
          </w:tcPr>
          <w:p>
            <w:r/>
            <w:r>
              <w:t>2016</w:t>
            </w:r>
          </w:p>
        </w:tc>
        <w:tc>
          <w:tcPr>
            <w:tcW w:type="dxa" w:w="2880"/>
          </w:tcPr>
          <w:p>
            <w:r/>
            <w:r>
              <w:t>"The Gift of the Priestly Vocation"; introduces a propaedeutic stage and emphasises gradual, integrated formation</w:t>
            </w:r>
          </w:p>
        </w:tc>
      </w:tr>
      <w:tr>
        <w:tc>
          <w:tcPr>
            <w:tcW w:type="dxa" w:w="2880"/>
          </w:tcPr>
          <w:p>
            <w:r/>
            <w:r>
              <w:rPr>
                <w:b/>
              </w:rPr>
              <w:t>*Querida Amazonia</w:t>
            </w:r>
            <w:r>
              <w:t>*</w:t>
            </w:r>
          </w:p>
        </w:tc>
        <w:tc>
          <w:tcPr>
            <w:tcW w:type="dxa" w:w="2880"/>
          </w:tcPr>
          <w:p>
            <w:r/>
            <w:r>
              <w:t>2020</w:t>
            </w:r>
          </w:p>
        </w:tc>
        <w:tc>
          <w:tcPr>
            <w:tcW w:type="dxa" w:w="2880"/>
          </w:tcPr>
          <w:p>
            <w:r/>
            <w:r>
              <w:t xml:space="preserve">Francis's post-synodal exhortation which, against expectation, </w:t>
            </w:r>
            <w:r>
              <w:rPr>
                <w:b/>
              </w:rPr>
              <w:t>did not</w:t>
            </w:r>
            <w:r>
              <w:t xml:space="preserve"> adopt the Amazon Synod's proposal for ordaining </w:t>
            </w:r>
            <w:r>
              <w:rPr>
                <w:i/>
              </w:rPr>
              <w:t>viri probati</w:t>
            </w:r>
          </w:p>
        </w:tc>
      </w:tr>
      <w:tr>
        <w:tc>
          <w:tcPr>
            <w:tcW w:type="dxa" w:w="2880"/>
          </w:tcPr>
          <w:p>
            <w:r/>
            <w:r>
              <w:rPr>
                <w:b/>
              </w:rPr>
              <w:t>*Spiritus Domini</w:t>
            </w:r>
            <w:r>
              <w:t>*</w:t>
            </w:r>
          </w:p>
        </w:tc>
        <w:tc>
          <w:tcPr>
            <w:tcW w:type="dxa" w:w="2880"/>
          </w:tcPr>
          <w:p>
            <w:r/>
            <w:r>
              <w:t>2021</w:t>
            </w:r>
          </w:p>
        </w:tc>
        <w:tc>
          <w:tcPr>
            <w:tcW w:type="dxa" w:w="2880"/>
          </w:tcPr>
          <w:p>
            <w:r/>
            <w:r>
              <w:t xml:space="preserve">Opens the instituted ministries of </w:t>
            </w:r>
            <w:r>
              <w:rPr>
                <w:b/>
              </w:rPr>
              <w:t>lector and acolyte to women</w:t>
            </w:r>
            <w:r>
              <w:t xml:space="preserve"> (a lay ministry change, not an ordination change)</w:t>
            </w:r>
          </w:p>
        </w:tc>
      </w:tr>
    </w:tbl>
    <w:p>
      <w:pPr>
        <w:spacing w:after="80"/>
      </w:pPr>
    </w:p>
    <w:p>
      <w:pPr>
        <w:spacing w:before="280"/>
      </w:pPr>
      <w:r>
        <w:rPr>
          <w:b/>
          <w:color w:val="24406B"/>
          <w:sz w:val="34"/>
        </w:rPr>
        <w:t>The Live Debates</w:t>
      </w:r>
    </w:p>
    <w:p>
      <w:r>
        <w:rPr>
          <w:b/>
        </w:rPr>
        <w:t>1. Women's ordination.</w:t>
      </w:r>
      <w:r>
        <w:t xml:space="preserve"> </w:t>
      </w:r>
      <w:r>
        <w:rPr>
          <w:i/>
        </w:rPr>
        <w:t>Ordinatio Sacerdotalis</w:t>
      </w:r>
      <w:r>
        <w:t xml:space="preserve"> declares the matter closed for the priesthood, and the CDF's 1995 </w:t>
      </w:r>
      <w:r>
        <w:rPr>
          <w:i/>
        </w:rPr>
        <w:t>responsum</w:t>
      </w:r>
      <w:r>
        <w:t xml:space="preserve"> stated the teaching belongs to the deposit of faith. The continuing questions are (a) the precise </w:t>
      </w:r>
      <w:r>
        <w:rPr>
          <w:b/>
        </w:rPr>
        <w:t>note</w:t>
      </w:r>
      <w:r>
        <w:t xml:space="preserve"> of the teaching — definitive but not defined </w:t>
      </w:r>
      <w:r>
        <w:rPr>
          <w:i/>
        </w:rPr>
        <w:t>ex cathedra</w:t>
      </w:r>
      <w:r>
        <w:t xml:space="preserve"> — and (b) the </w:t>
      </w:r>
      <w:r>
        <w:rPr>
          <w:b/>
        </w:rPr>
        <w:t>diaconate</w:t>
      </w:r>
      <w:r>
        <w:t xml:space="preserve">, which </w:t>
      </w:r>
      <w:r>
        <w:rPr>
          <w:i/>
        </w:rPr>
        <w:t>Ordinatio Sacerdotalis</w:t>
      </w:r>
      <w:r>
        <w:t xml:space="preserve"> does not address. Francis established study commissions in </w:t>
      </w:r>
      <w:r>
        <w:rPr>
          <w:b/>
        </w:rPr>
        <w:t>2016</w:t>
      </w:r>
      <w:r>
        <w:t xml:space="preserve"> and </w:t>
      </w:r>
      <w:r>
        <w:rPr>
          <w:b/>
        </w:rPr>
        <w:t>2020</w:t>
      </w:r>
      <w:r>
        <w:t>; neither produced a unanimous historical judgement, largely because the evidence for ancient women deacons (Phoebe; the Byzantine ordination rites for deaconesses, which closely parallel those for male deacons) is real but its interpretation contested — were they sacramentally ordained to the same order, or a parallel non-sacramental office?</w:t>
      </w:r>
    </w:p>
    <w:p>
      <w:r>
        <w:rPr>
          <w:b/>
        </w:rPr>
        <w:t>2. Celibacy and *viri probati*.</w:t>
      </w:r>
      <w:r>
        <w:t xml:space="preserve"> The Amazon Synod (2019) voted for ordaining married men of proven virtue in regions of acute priest shortage; </w:t>
      </w:r>
      <w:r>
        <w:rPr>
          <w:i/>
        </w:rPr>
        <w:t>Querida Amazonia</w:t>
      </w:r>
      <w:r>
        <w:t xml:space="preserve"> declined. The debate is genuinely open because, as Unit 4 establishes, celibacy is </w:t>
      </w:r>
      <w:r>
        <w:rPr>
          <w:b/>
        </w:rPr>
        <w:t>discipline, not doctrine</w:t>
      </w:r>
      <w:r>
        <w:t xml:space="preserve"> — so the question is prudential rather than dogmatic, which is precisely why it is so contested.</w:t>
      </w:r>
    </w:p>
    <w:p>
      <w:r>
        <w:rPr>
          <w:b/>
        </w:rPr>
        <w:t>3. Clericalism.</w:t>
      </w:r>
      <w:r>
        <w:t xml:space="preserve"> Francis has made this the central critique, naming it in the 2018 </w:t>
      </w:r>
      <w:r>
        <w:rPr>
          <w:i/>
        </w:rPr>
        <w:t>Letter to the People of God</w:t>
      </w:r>
      <w:r>
        <w:t xml:space="preserve"> as a root of the abuse crisis: clericalism "nullifies the baptismal grace" of the laity and generates "a rupture within the Church's body." The theological question is whether clericalism is a </w:t>
      </w:r>
      <w:r>
        <w:rPr>
          <w:i/>
        </w:rPr>
        <w:t>distortion</w:t>
      </w:r>
      <w:r>
        <w:t xml:space="preserve"> of the ministerial priesthood or is somehow fostered by the </w:t>
      </w:r>
      <w:r>
        <w:rPr>
          <w:i/>
        </w:rPr>
        <w:t>essentia et non gradu tantum</w:t>
      </w:r>
      <w:r>
        <w:t xml:space="preserve"> framing itself — a question sharpened by every abuse inquiry.</w:t>
      </w:r>
    </w:p>
    <w:p>
      <w:r>
        <w:rPr>
          <w:b/>
        </w:rPr>
        <w:t>4. The diaconate's identity.</w:t>
      </w:r>
      <w:r>
        <w:t xml:space="preserve"> Is the permanent deacon primarily a liturgical minister, a minister of charity (the </w:t>
      </w:r>
      <w:r>
        <w:rPr>
          <w:i/>
        </w:rPr>
        <w:t>diakonia</w:t>
      </w:r>
      <w:r>
        <w:t xml:space="preserve"> of Acts 6), or a bridge to the secular world? </w:t>
      </w:r>
      <w:r>
        <w:rPr>
          <w:i/>
        </w:rPr>
        <w:t>Omnium in Mentem</w:t>
      </w:r>
      <w:r>
        <w:t>'s clarification sharpens the question by explicitly distinguishing the deacon's configuration to Christ from the priest's.</w:t>
      </w:r>
    </w:p>
    <w:p>
      <w:r>
        <w:rPr>
          <w:b/>
        </w:rPr>
        <w:t>5. The theology of the presbyterate.</w:t>
      </w:r>
      <w:r>
        <w:t xml:space="preserve"> Vatican II's shift to a relational, servant-leader model left an unresolved tension: is the priest defined primarily by </w:t>
      </w:r>
      <w:r>
        <w:rPr>
          <w:b/>
        </w:rPr>
        <w:t>cultic capacity</w:t>
      </w:r>
      <w:r>
        <w:t xml:space="preserve"> (confecting the Eucharist, absolving) or by </w:t>
      </w:r>
      <w:r>
        <w:rPr>
          <w:b/>
        </w:rPr>
        <w:t>mission and proclamation</w:t>
      </w:r>
      <w:r>
        <w:t xml:space="preserve">? </w:t>
      </w:r>
      <w:r>
        <w:rPr>
          <w:i/>
        </w:rPr>
        <w:t>Presbyterorum Ordinis</w:t>
      </w:r>
      <w:r>
        <w:t xml:space="preserve"> 4 gives primacy to preaching; centuries of practice give it to the altar.</w:t>
      </w:r>
    </w:p>
    <w:p>
      <w:r>
        <w:br w:type="page"/>
      </w:r>
    </w:p>
    <w:p>
      <w:r>
        <w:rPr>
          <w:b/>
          <w:color w:val="9C7A2E"/>
          <w:sz w:val="22"/>
        </w:rPr>
        <w:t>UNIT 11</w:t>
      </w:r>
    </w:p>
    <w:p>
      <w:r>
        <w:rPr>
          <w:b/>
          <w:color w:val="24406B"/>
          <w:sz w:val="40"/>
        </w:rPr>
        <w:t>Theological Significance</w:t>
      </w:r>
    </w:p>
    <w:p>
      <w:r>
        <w:rPr>
          <w:b/>
        </w:rPr>
        <w:t>1. In persona Christi Capitis.</w:t>
      </w:r>
      <w:r>
        <w:t xml:space="preserve"> The ordained acts "in the person of Christ the Head." This is the load-bearing concept, and it does two jobs: it explains how the priest's action is </w:t>
      </w:r>
      <w:r>
        <w:rPr>
          <w:i/>
        </w:rPr>
        <w:t>Christ's</w:t>
      </w:r>
      <w:r>
        <w:t xml:space="preserve"> action (so that the sacrament does not depend on the minister's worth — </w:t>
      </w:r>
      <w:r>
        <w:rPr>
          <w:i/>
        </w:rPr>
        <w:t>ex opere operato</w:t>
      </w:r>
      <w:r>
        <w:t xml:space="preserve">), and it explains how a ministerial priesthood does not add to Christ's unique priesthood (Hebrews' </w:t>
      </w:r>
      <w:r>
        <w:rPr>
          <w:i/>
        </w:rPr>
        <w:t>ephapax</w:t>
      </w:r>
      <w:r>
        <w:t xml:space="preserve">), because it is the </w:t>
      </w:r>
      <w:r>
        <w:rPr>
          <w:i/>
        </w:rPr>
        <w:t>same</w:t>
      </w:r>
      <w:r>
        <w:t xml:space="preserve"> priesthood made sacramentally present. </w:t>
      </w:r>
      <w:r>
        <w:rPr>
          <w:i/>
        </w:rPr>
        <w:t>Omnium in Mentem</w:t>
      </w:r>
      <w:r>
        <w:t xml:space="preserve"> (2009) restricts the phrase to bishops and priests.</w:t>
      </w:r>
    </w:p>
    <w:p>
      <w:r>
        <w:rPr>
          <w:b/>
        </w:rPr>
        <w:t>2. Character.</w:t>
      </w:r>
      <w:r>
        <w:t xml:space="preserve"> An indelible configuration to Christ as minister, which makes orders </w:t>
      </w:r>
      <w:r>
        <w:rPr>
          <w:b/>
        </w:rPr>
        <w:t>unrepeatable</w:t>
      </w:r>
      <w:r>
        <w:t xml:space="preserve"> and explains why laicisation removes the </w:t>
      </w:r>
      <w:r>
        <w:rPr>
          <w:i/>
        </w:rPr>
        <w:t>exercise</w:t>
      </w:r>
      <w:r>
        <w:t xml:space="preserve"> but not the ordination itself. Grounded in Augustine's answer to the Donatists.</w:t>
      </w:r>
    </w:p>
    <w:p>
      <w:r>
        <w:rPr>
          <w:b/>
        </w:rPr>
        <w:t>3. The tria munera.</w:t>
      </w:r>
      <w:r>
        <w:t xml:space="preserve"> Teaching, sanctifying, governing — conferred by consecration (</w:t>
      </w:r>
      <w:r>
        <w:rPr>
          <w:i/>
        </w:rPr>
        <w:t>LG</w:t>
      </w:r>
      <w:r>
        <w:t xml:space="preserve"> 21), and mapping onto Christ's own threefold office of prophet, priest, and king, which itself descends from Israel's threefold anointing (Unit 1).</w:t>
      </w:r>
    </w:p>
    <w:p>
      <w:r>
        <w:rPr>
          <w:b/>
        </w:rPr>
        <w:t>4. Apostolic succession.</w:t>
      </w:r>
      <w:r>
        <w:t xml:space="preserve"> Not a merely mechanical chain of hand-layings but the continuity of the apostolic </w:t>
      </w:r>
      <w:r>
        <w:rPr>
          <w:i/>
        </w:rPr>
        <w:t>mission, faith, and communion</w:t>
      </w:r>
      <w:r>
        <w:t>, of which the succession of bishops is the sacramental sign — the formulation that made ecumenical progress possible (BEM; ARCIC).</w:t>
      </w:r>
    </w:p>
    <w:p>
      <w:r>
        <w:rPr>
          <w:b/>
        </w:rPr>
        <w:t>5. The relation of the two priesthoods.</w:t>
      </w:r>
      <w:r>
        <w:t xml:space="preserve"> The formula </w:t>
      </w:r>
      <w:r>
        <w:rPr>
          <w:i/>
        </w:rPr>
        <w:t>essentia et non gradu tantum</w:t>
      </w:r>
      <w:r>
        <w:t xml:space="preserve"> is a genuine achievement of precision, but it is also the tradition's most difficult claim to communicate, because "differs in essence" is heard as "is worth more." </w:t>
      </w:r>
      <w:r>
        <w:rPr>
          <w:i/>
        </w:rPr>
        <w:t>LG</w:t>
      </w:r>
      <w:r>
        <w:t xml:space="preserve"> 10's second half — that they are </w:t>
      </w:r>
      <w:r>
        <w:rPr>
          <w:b/>
        </w:rPr>
        <w:t>ordered one to another</w:t>
      </w:r>
      <w:r>
        <w:t xml:space="preserve"> — is the necessary corrective and is routinely dropped in popular presentation.</w:t>
      </w:r>
    </w:p>
    <w:p>
      <w:r>
        <w:rPr>
          <w:b/>
        </w:rPr>
        <w:t>6. Ordination is for a community.</w:t>
      </w:r>
      <w:r>
        <w:t xml:space="preserve"> Chalcedon c. 6's ban on absolute ordinations, surviving as </w:t>
      </w:r>
      <w:r>
        <w:rPr>
          <w:b/>
        </w:rPr>
        <w:t>incardination</w:t>
      </w:r>
      <w:r>
        <w:t>, encodes the principle that no one is ordained to a personal dignity. The Reformation attacked the benefice system for exactly the failure of this principle.</w:t>
      </w:r>
    </w:p>
    <w:p>
      <w:r>
        <w:rPr>
          <w:b/>
        </w:rPr>
        <w:t>7. Sacrifice and priesthood stand or fall together.</w:t>
      </w:r>
      <w:r>
        <w:t xml:space="preserve"> As Unit 3 shows historically and Trent Session XXIII states doctrinally ("since sacrifice and priesthood are by the ordinance of God so united"), the sacerdotal theology of orders is a corollary of the sacrificial theology of the Eucharist.</w:t>
      </w:r>
    </w:p>
    <w:p>
      <w:r>
        <w:br w:type="page"/>
      </w:r>
    </w:p>
    <w:p>
      <w:r>
        <w:rPr>
          <w:b/>
          <w:color w:val="9C7A2E"/>
          <w:sz w:val="22"/>
        </w:rPr>
        <w:t>UNIT 12</w:t>
      </w:r>
    </w:p>
    <w:p>
      <w:r>
        <w:rPr>
          <w:b/>
          <w:color w:val="24406B"/>
          <w:sz w:val="40"/>
        </w:rPr>
        <w:t>The Ecumenical Dimension</w:t>
      </w:r>
    </w:p>
    <w:p>
      <w:pPr>
        <w:spacing w:before="280"/>
      </w:pPr>
      <w:r>
        <w:rPr>
          <w:b/>
          <w:color w:val="24406B"/>
          <w:sz w:val="34"/>
        </w:rPr>
        <w:t>Apostolicae Curae (Leo XIII, 13 September 1896)</w:t>
      </w:r>
    </w:p>
    <w:p>
      <w:r>
        <w:t xml:space="preserve">Declared Anglican ordinations </w:t>
      </w:r>
      <w:r>
        <w:rPr>
          <w:b/>
        </w:rPr>
        <w:t>"absolutely null and utterly void"</w:t>
      </w:r>
      <w:r>
        <w:t xml:space="preserve"> (</w:t>
      </w:r>
      <w:r>
        <w:rPr>
          <w:i/>
        </w:rPr>
        <w:t>irritas prorsus fuisse et esse, omninoque nullas</w:t>
      </w:r>
      <w:r>
        <w:t>), on two grounds:</w:t>
      </w:r>
    </w:p>
    <w:p>
      <w:pPr>
        <w:pStyle w:val="ListBullet"/>
      </w:pPr>
      <w:r>
        <w:rPr>
          <w:b/>
        </w:rPr>
        <w:t>Defect of form</w:t>
      </w:r>
      <w:r>
        <w:t xml:space="preserve"> — the Edwardine Ordinal's essential words failed to signify definitely the grace and power of the priesthood as an order for consecrating and offering the true Body and Blood.</w:t>
      </w:r>
    </w:p>
    <w:p>
      <w:pPr>
        <w:pStyle w:val="ListBullet"/>
      </w:pPr>
      <w:r>
        <w:rPr>
          <w:b/>
        </w:rPr>
        <w:t>Defect of intention</w:t>
      </w:r>
      <w:r>
        <w:t xml:space="preserve"> — the Ordinal's composers deliberately removed sacrificial language, evidencing an intention not to do what the Church does.</w:t>
      </w:r>
    </w:p>
    <w:p>
      <w:pPr>
        <w:spacing w:before="280"/>
      </w:pPr>
      <w:r>
        <w:rPr>
          <w:b/>
          <w:color w:val="24406B"/>
          <w:sz w:val="34"/>
        </w:rPr>
        <w:t>Saepius Officio (1897) — The Anglican Reply</w:t>
      </w:r>
    </w:p>
    <w:p>
      <w:r>
        <w:t xml:space="preserve">The Archbishops of Canterbury and York responded with an unusually sharp historical argument: if the standard applied to the Edwardine Ordinal were applied to the ancient Roman rite, that rite would also fail, since it too lacks explicit sacrificial specification in its consecratory prayer. In effect: </w:t>
      </w:r>
      <w:r>
        <w:rPr>
          <w:i/>
        </w:rPr>
        <w:t>you are judging us by a criterion your own tradition does not meet.</w:t>
      </w:r>
    </w:p>
    <w:p>
      <w:r>
        <w:rPr>
          <w:b/>
        </w:rPr>
        <w:t>The state of the question today.</w:t>
      </w:r>
      <w:r>
        <w:t xml:space="preserve"> Two developments have complicated </w:t>
      </w:r>
      <w:r>
        <w:rPr>
          <w:i/>
        </w:rPr>
        <w:t>Apostolicae Curae</w:t>
      </w:r>
      <w:r>
        <w:t xml:space="preserve"> without reversing it:</w:t>
      </w:r>
    </w:p>
    <w:p>
      <w:pPr>
        <w:pStyle w:val="ListNumber"/>
      </w:pPr>
      <w:r>
        <w:rPr>
          <w:b/>
        </w:rPr>
        <w:t>Sacramentum Ordinis (1947)</w:t>
      </w:r>
      <w:r>
        <w:t xml:space="preserve"> removed the </w:t>
      </w:r>
      <w:r>
        <w:rPr>
          <w:i/>
        </w:rPr>
        <w:t>traditio instrumentorum</w:t>
      </w:r>
      <w:r>
        <w:t xml:space="preserve"> from the essential rite — weakening one line of the original argument.</w:t>
      </w:r>
    </w:p>
    <w:p>
      <w:pPr>
        <w:pStyle w:val="ListNumber"/>
      </w:pPr>
      <w:r>
        <w:rPr>
          <w:b/>
        </w:rPr>
        <w:t>Old Catholic participation</w:t>
      </w:r>
      <w:r>
        <w:t xml:space="preserve"> in Anglican episcopal consecrations since the Bonn Agreement (1931) has introduced lines of succession Rome regards as valid, raising the question of whether the original defect has been materially remedied.</w:t>
      </w:r>
    </w:p>
    <w:p>
      <w:r>
        <w:t xml:space="preserve">Against this, the </w:t>
      </w:r>
      <w:r>
        <w:rPr>
          <w:b/>
        </w:rPr>
        <w:t>ordination of women</w:t>
      </w:r>
      <w:r>
        <w:t xml:space="preserve"> in most Anglican provinces has, from Rome's perspective, created a </w:t>
      </w:r>
      <w:r>
        <w:rPr>
          <w:b/>
        </w:rPr>
        <w:t>new</w:t>
      </w:r>
      <w:r>
        <w:t xml:space="preserve"> obstacle — which is why </w:t>
      </w:r>
      <w:r>
        <w:rPr>
          <w:i/>
        </w:rPr>
        <w:t>Apostolicae Curae</w:t>
      </w:r>
      <w:r>
        <w:t xml:space="preserve"> is now rarely the practical centre of the discussion.</w:t>
      </w:r>
    </w:p>
    <w:p>
      <w:pPr>
        <w:spacing w:before="280"/>
      </w:pPr>
      <w:r>
        <w:rPr>
          <w:b/>
          <w:color w:val="24406B"/>
          <w:sz w:val="34"/>
        </w:rPr>
        <w:t>ARCIC and BEM</w:t>
      </w:r>
    </w:p>
    <w:p>
      <w:pPr>
        <w:pStyle w:val="ListBullet"/>
      </w:pPr>
      <w:r>
        <w:rPr>
          <w:b/>
        </w:rPr>
        <w:t>ARCIC, *Ministry and Ordination* (Canterbury, 1973)</w:t>
      </w:r>
      <w:r>
        <w:t xml:space="preserve"> with its 1979 Elucidation claimed "substantial agreement" on the doctrine of ministry, treating ordination as sacramental, conferring a permanent gift by prayer and the laying on of hands, and the ministry as </w:t>
      </w:r>
      <w:r>
        <w:rPr>
          <w:i/>
        </w:rPr>
        <w:t>representative</w:t>
      </w:r>
      <w:r>
        <w:t xml:space="preserve"> of Christ to the community.</w:t>
      </w:r>
    </w:p>
    <w:p>
      <w:pPr>
        <w:pStyle w:val="ListBullet"/>
      </w:pPr>
      <w:r>
        <w:rPr>
          <w:b/>
        </w:rPr>
        <w:t>BEM (Lima, 1982)</w:t>
      </w:r>
      <w:r>
        <w:t xml:space="preserve">, ministry section, achieved convergence on the </w:t>
      </w:r>
      <w:r>
        <w:rPr>
          <w:b/>
        </w:rPr>
        <w:t>threefold pattern</w:t>
      </w:r>
      <w:r>
        <w:t xml:space="preserve"> as a legitimate development to which divided churches might return, and reframed </w:t>
      </w:r>
      <w:r>
        <w:rPr>
          <w:b/>
        </w:rPr>
        <w:t>apostolic succession</w:t>
      </w:r>
      <w:r>
        <w:t xml:space="preserve"> as the succession of the apostolic </w:t>
      </w:r>
      <w:r>
        <w:rPr>
          <w:i/>
        </w:rPr>
        <w:t>tradition</w:t>
      </w:r>
      <w:r>
        <w:t xml:space="preserve"> of which episcopal succession is a sign — the formulation that allowed non-episcopal churches to engage the question at all.</w:t>
      </w:r>
    </w:p>
    <w:p>
      <w:pPr>
        <w:spacing w:before="280"/>
      </w:pPr>
      <w:r>
        <w:rPr>
          <w:b/>
          <w:color w:val="24406B"/>
          <w:sz w:val="34"/>
        </w:rPr>
        <w:t>The Orthodox Position</w:t>
      </w:r>
    </w:p>
    <w:p>
      <w:r>
        <w:t>Catholic and Orthodox mutually recognise each other's orders as valid. The remaining differences are jurisdictional and ecclesiological (papal primacy) rather than sacramental, and the Eastern discipline on married clergy (Unit 4) is fully accepted by Rome as legitimate.</w:t>
      </w:r>
    </w:p>
    <w:p>
      <w:r>
        <w:br w:type="page"/>
      </w:r>
    </w:p>
    <w:p>
      <w:r>
        <w:rPr>
          <w:b/>
          <w:color w:val="9C7A2E"/>
          <w:sz w:val="22"/>
        </w:rPr>
        <w:t>UNIT 13</w:t>
      </w:r>
    </w:p>
    <w:p>
      <w:r>
        <w:rPr>
          <w:b/>
          <w:color w:val="24406B"/>
          <w:sz w:val="40"/>
        </w:rPr>
        <w:t>Practical and Pastoral Application</w:t>
      </w:r>
    </w:p>
    <w:p>
      <w:pPr>
        <w:spacing w:before="280"/>
      </w:pPr>
      <w:r>
        <w:rPr>
          <w:b/>
          <w:color w:val="24406B"/>
          <w:sz w:val="34"/>
        </w:rPr>
        <w:t>Formation and Ministry</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Area</w:t>
            </w:r>
          </w:p>
        </w:tc>
        <w:tc>
          <w:tcPr>
            <w:tcW w:type="dxa" w:w="4320"/>
            <w:shd w:val="clear" w:color="auto" w:fill="E4E9F1"/>
          </w:tcPr>
          <w:p>
            <w:r>
              <w:rPr>
                <w:b/>
              </w:rPr>
            </w:r>
            <w:r>
              <w:rPr>
                <w:b/>
              </w:rPr>
              <w:t>Current framework</w:t>
            </w:r>
          </w:p>
        </w:tc>
      </w:tr>
      <w:tr>
        <w:tc>
          <w:tcPr>
            <w:tcW w:type="dxa" w:w="4320"/>
          </w:tcPr>
          <w:p>
            <w:r/>
            <w:r>
              <w:rPr>
                <w:b/>
              </w:rPr>
              <w:t>Formation</w:t>
            </w:r>
          </w:p>
        </w:tc>
        <w:tc>
          <w:tcPr>
            <w:tcW w:type="dxa" w:w="4320"/>
          </w:tcPr>
          <w:p>
            <w:r/>
            <w:r>
              <w:rPr>
                <w:i/>
              </w:rPr>
              <w:t>Pastores Dabo Vobis</w:t>
            </w:r>
            <w:r>
              <w:t xml:space="preserve">'s four dimensions — human, spiritual, intellectual, pastoral — plus the 2016 </w:t>
            </w:r>
            <w:r>
              <w:rPr>
                <w:i/>
              </w:rPr>
              <w:t>Ratio</w:t>
            </w:r>
            <w:r>
              <w:t>'s propaedeutic stage and insistence on gradual integration</w:t>
            </w:r>
          </w:p>
        </w:tc>
      </w:tr>
      <w:tr>
        <w:tc>
          <w:tcPr>
            <w:tcW w:type="dxa" w:w="4320"/>
          </w:tcPr>
          <w:p>
            <w:r/>
            <w:r>
              <w:rPr>
                <w:b/>
              </w:rPr>
              <w:t>Incardination</w:t>
            </w:r>
          </w:p>
        </w:tc>
        <w:tc>
          <w:tcPr>
            <w:tcW w:type="dxa" w:w="4320"/>
          </w:tcPr>
          <w:p>
            <w:r/>
            <w:r>
              <w:t>Every cleric must be incardinated into a diocese, personal prelature, or institute (CIC c. 265) — the surviving form of Chalcedon c. 6</w:t>
            </w:r>
          </w:p>
        </w:tc>
      </w:tr>
      <w:tr>
        <w:tc>
          <w:tcPr>
            <w:tcW w:type="dxa" w:w="4320"/>
          </w:tcPr>
          <w:p>
            <w:r/>
            <w:r>
              <w:rPr>
                <w:b/>
              </w:rPr>
              <w:t>Requirements for ordination</w:t>
            </w:r>
          </w:p>
        </w:tc>
        <w:tc>
          <w:tcPr>
            <w:tcW w:type="dxa" w:w="4320"/>
          </w:tcPr>
          <w:p>
            <w:r/>
            <w:r>
              <w:t>Baptised male (c. 1024); required age, formation, and interstices; freedom from irregularities and impediments (cc. 1040-1049)</w:t>
            </w:r>
          </w:p>
        </w:tc>
      </w:tr>
      <w:tr>
        <w:tc>
          <w:tcPr>
            <w:tcW w:type="dxa" w:w="4320"/>
          </w:tcPr>
          <w:p>
            <w:r/>
            <w:r>
              <w:rPr>
                <w:b/>
              </w:rPr>
              <w:t>Loss of the clerical state</w:t>
            </w:r>
          </w:p>
        </w:tc>
        <w:tc>
          <w:tcPr>
            <w:tcW w:type="dxa" w:w="4320"/>
          </w:tcPr>
          <w:p>
            <w:r/>
            <w:r>
              <w:t xml:space="preserve">By judicial sentence, administrative decree, or rescript — which removes the </w:t>
            </w:r>
            <w:r>
              <w:rPr>
                <w:i/>
              </w:rPr>
              <w:t>exercise</w:t>
            </w:r>
            <w:r>
              <w:t xml:space="preserve"> and obligations but </w:t>
            </w:r>
            <w:r>
              <w:rPr>
                <w:b/>
              </w:rPr>
              <w:t>not the character</w:t>
            </w:r>
            <w:r>
              <w:t>; a laicised priest still validly absolves in danger of death (c. 976)</w:t>
            </w:r>
          </w:p>
        </w:tc>
      </w:tr>
    </w:tbl>
    <w:p>
      <w:pPr>
        <w:spacing w:after="80"/>
      </w:pPr>
    </w:p>
    <w:p>
      <w:pPr>
        <w:spacing w:before="280"/>
      </w:pPr>
      <w:r>
        <w:rPr>
          <w:b/>
          <w:color w:val="24406B"/>
          <w:sz w:val="34"/>
        </w:rPr>
        <w:t>The Indian Context</w:t>
      </w:r>
    </w:p>
    <w:p>
      <w:pPr>
        <w:pStyle w:val="ListBullet"/>
      </w:pPr>
      <w:r>
        <w:rPr>
          <w:b/>
        </w:rPr>
        <w:t>Vocations.</w:t>
      </w:r>
      <w:r>
        <w:t xml:space="preserve"> India is one of the world's principal </w:t>
      </w:r>
      <w:r>
        <w:rPr>
          <w:i/>
        </w:rPr>
        <w:t>sending</w:t>
      </w:r>
      <w:r>
        <w:t xml:space="preserve"> churches, supplying clergy and religious to Europe, North America, and Africa. This is a genuine strength and also raises real questions about the distribution of personnel, the formation of men for cross-cultural ministry, and the effect on the sending dioceses.</w:t>
      </w:r>
    </w:p>
    <w:p>
      <w:pPr>
        <w:pStyle w:val="ListBullet"/>
      </w:pPr>
      <w:r>
        <w:rPr>
          <w:b/>
        </w:rPr>
        <w:t>Caste and the clergy.</w:t>
      </w:r>
      <w:r>
        <w:t xml:space="preserve"> The most serious pastoral issue, and it connects directly to what the vault already holds. </w:t>
      </w:r>
      <w:r>
        <w:rPr>
          <w:b/>
        </w:rPr>
        <w:t>Dalit Christians</w:t>
      </w:r>
      <w:r>
        <w:t xml:space="preserve"> form a large majority of the Catholic population in several regions while being persistently under-represented in the episcopate and in seminary leadership; caste-based grouping within seminaries and in appointments is documented and has been the subject of Dalit Christian protest for decades. </w:t>
      </w:r>
      <w:r>
        <w:rPr>
          <w:b/>
        </w:rPr>
        <w:t>George Soares-Prabhu's</w:t>
      </w:r>
      <w:r>
        <w:t xml:space="preserve"> judgement that caste in the Church makes the Eucharist "a sacrilege" and "parody" applies with particular force to </w:t>
      </w:r>
      <w:r>
        <w:rPr>
          <w:i/>
        </w:rPr>
        <w:t>orders</w:t>
      </w:r>
      <w:r>
        <w:t>, since the ordained exist to serve the unity that caste division denies — and since the priest is the one who presides at the very Eucharist Soares-Prabhu says caste parodies.</w:t>
      </w:r>
    </w:p>
    <w:p>
      <w:pPr>
        <w:pStyle w:val="ListBullet"/>
      </w:pPr>
      <w:r>
        <w:rPr>
          <w:b/>
        </w:rPr>
        <w:t>Formation and inculturation.</w:t>
      </w:r>
      <w:r>
        <w:t xml:space="preserve"> </w:t>
      </w:r>
      <w:r>
        <w:rPr>
          <w:b/>
        </w:rPr>
        <w:t>Michael Amaladoss's</w:t>
      </w:r>
      <w:r>
        <w:t xml:space="preserve"> rule that inculturation must begin from actual living symbols applies to formation as much as to liturgy: a seminary curriculum transplanted from Europe forms men for a Church that does not exist.</w:t>
      </w:r>
    </w:p>
    <w:p>
      <w:pPr>
        <w:pStyle w:val="ListBullet"/>
      </w:pPr>
      <w:r>
        <w:rPr>
          <w:b/>
        </w:rPr>
        <w:t>Clericalism in a hierarchical society.</w:t>
      </w:r>
      <w:r>
        <w:t xml:space="preserve"> Francis's critique of clericalism lands differently in a society already organised by hierarchy and deference. The pastoral risk is that clerical status is absorbed into existing structures of social precedence rather than standing against them.</w:t>
      </w:r>
    </w:p>
    <w:p>
      <w:pPr>
        <w:spacing w:before="280"/>
      </w:pPr>
      <w:r>
        <w:rPr>
          <w:b/>
          <w:color w:val="24406B"/>
          <w:sz w:val="34"/>
        </w:rPr>
        <w:t>Common Questions</w:t>
      </w:r>
    </w:p>
    <w:tbl>
      <w:tblPr>
        <w:tblW w:type="auto" w:w="0"/>
        <w:jc w:val="center"/>
        <w:tblLook w:firstColumn="1" w:firstRow="1" w:lastColumn="0" w:lastRow="0" w:noHBand="0" w:noVBand="1" w:val="04A0"/>
      </w:tblPr>
      <w:tblGrid>
        <w:gridCol w:w="4320"/>
        <w:gridCol w:w="4320"/>
      </w:tblGrid>
      <w:tr>
        <w:tc>
          <w:tcPr>
            <w:tcW w:type="dxa" w:w="4320"/>
            <w:shd w:val="clear" w:color="auto" w:fill="E4E9F1"/>
          </w:tcPr>
          <w:p>
            <w:r>
              <w:rPr>
                <w:b/>
              </w:rPr>
            </w:r>
            <w:r>
              <w:rPr>
                <w:b/>
              </w:rPr>
              <w:t>Question</w:t>
            </w:r>
          </w:p>
        </w:tc>
        <w:tc>
          <w:tcPr>
            <w:tcW w:type="dxa" w:w="4320"/>
            <w:shd w:val="clear" w:color="auto" w:fill="E4E9F1"/>
          </w:tcPr>
          <w:p>
            <w:r>
              <w:rPr>
                <w:b/>
              </w:rPr>
            </w:r>
            <w:r>
              <w:rPr>
                <w:b/>
              </w:rPr>
              <w:t>Answer</w:t>
            </w:r>
          </w:p>
        </w:tc>
      </w:tr>
      <w:tr>
        <w:tc>
          <w:tcPr>
            <w:tcW w:type="dxa" w:w="4320"/>
          </w:tcPr>
          <w:p>
            <w:r/>
            <w:r>
              <w:t>Can a laicised priest ever function?</w:t>
            </w:r>
          </w:p>
        </w:tc>
        <w:tc>
          <w:tcPr>
            <w:tcW w:type="dxa" w:w="4320"/>
          </w:tcPr>
          <w:p>
            <w:r/>
            <w:r>
              <w:t>He may absolve in danger of death (c. 976); otherwise no. The character remains</w:t>
            </w:r>
          </w:p>
        </w:tc>
      </w:tr>
      <w:tr>
        <w:tc>
          <w:tcPr>
            <w:tcW w:type="dxa" w:w="4320"/>
          </w:tcPr>
          <w:p>
            <w:r/>
            <w:r>
              <w:t>Is celibacy required for validity?</w:t>
            </w:r>
          </w:p>
        </w:tc>
        <w:tc>
          <w:tcPr>
            <w:tcW w:type="dxa" w:w="4320"/>
          </w:tcPr>
          <w:p>
            <w:r/>
            <w:r>
              <w:t>No. It is Latin discipline; Eastern Catholic and Orthodox married clergy are validly ordained</w:t>
            </w:r>
          </w:p>
        </w:tc>
      </w:tr>
      <w:tr>
        <w:tc>
          <w:tcPr>
            <w:tcW w:type="dxa" w:w="4320"/>
          </w:tcPr>
          <w:p>
            <w:r/>
            <w:r>
              <w:t>Can a deacon anoint the sick or absolve?</w:t>
            </w:r>
          </w:p>
        </w:tc>
        <w:tc>
          <w:tcPr>
            <w:tcW w:type="dxa" w:w="4320"/>
          </w:tcPr>
          <w:p>
            <w:r/>
            <w:r>
              <w:t>No — both require priestly ordination (cc. 965, 1003)</w:t>
            </w:r>
          </w:p>
        </w:tc>
      </w:tr>
      <w:tr>
        <w:tc>
          <w:tcPr>
            <w:tcW w:type="dxa" w:w="4320"/>
          </w:tcPr>
          <w:p>
            <w:r/>
            <w:r>
              <w:t>Why three bishops at an episcopal consecration?</w:t>
            </w:r>
          </w:p>
        </w:tc>
        <w:tc>
          <w:tcPr>
            <w:tcW w:type="dxa" w:w="4320"/>
          </w:tcPr>
          <w:p>
            <w:r/>
            <w:r>
              <w:t>Nicaea c. 4; the principal consecrator alone suffices for validity, but the norm expresses collegiality</w:t>
            </w:r>
          </w:p>
        </w:tc>
      </w:tr>
      <w:tr>
        <w:tc>
          <w:tcPr>
            <w:tcW w:type="dxa" w:w="4320"/>
          </w:tcPr>
          <w:p>
            <w:r/>
            <w:r>
              <w:t>Are Anglican orders valid?</w:t>
            </w:r>
          </w:p>
        </w:tc>
        <w:tc>
          <w:tcPr>
            <w:tcW w:type="dxa" w:w="4320"/>
          </w:tcPr>
          <w:p>
            <w:r/>
            <w:r>
              <w:rPr>
                <w:i/>
              </w:rPr>
              <w:t>Apostolicae Curae</w:t>
            </w:r>
            <w:r>
              <w:t xml:space="preserve"> (1896) says no; the picture is complicated by Old Catholic co-consecrations, and further complicated by women's ordination</w:t>
            </w:r>
          </w:p>
        </w:tc>
      </w:tr>
    </w:tbl>
    <w:p>
      <w:pPr>
        <w:spacing w:after="80"/>
      </w:pPr>
    </w:p>
    <w:p>
      <w:r>
        <w:br w:type="page"/>
      </w:r>
    </w:p>
    <w:p>
      <w:r>
        <w:rPr>
          <w:b/>
          <w:color w:val="9C7A2E"/>
          <w:sz w:val="22"/>
        </w:rPr>
        <w:t>UNIT 14</w:t>
      </w:r>
    </w:p>
    <w:p>
      <w:r>
        <w:rPr>
          <w:b/>
          <w:color w:val="24406B"/>
          <w:sz w:val="40"/>
        </w:rPr>
        <w:t>Examination Preparation</w:t>
      </w:r>
    </w:p>
    <w:p>
      <w:pPr>
        <w:spacing w:before="280"/>
      </w:pPr>
      <w:r>
        <w:rPr>
          <w:b/>
          <w:color w:val="24406B"/>
          <w:sz w:val="34"/>
        </w:rPr>
        <w:t>Likely Essay Questions</w:t>
      </w:r>
    </w:p>
    <w:p>
      <w:pPr>
        <w:pStyle w:val="ListNumber"/>
      </w:pPr>
      <w:r>
        <w:t>"The New Testament never calls a Christian minister a priest." Explain the significance of this fact and assess how a Catholic theology of Holy Orders can accommodate it.</w:t>
      </w:r>
    </w:p>
    <w:p>
      <w:pPr>
        <w:pStyle w:val="ListNumber"/>
      </w:pPr>
      <w:r>
        <w:t>Trace the sacerdotalisation of Christian ministry from Clement of Rome to Cyprian, and explain its relation to the developing theology of the Eucharist.</w:t>
      </w:r>
    </w:p>
    <w:p>
      <w:pPr>
        <w:pStyle w:val="ListNumber"/>
      </w:pPr>
      <w:r>
        <w:t xml:space="preserve">"Vatican II settled a question that had been genuinely open for eight centuries." Discuss with reference to </w:t>
      </w:r>
      <w:r>
        <w:rPr>
          <w:i/>
        </w:rPr>
        <w:t>LG</w:t>
      </w:r>
      <w:r>
        <w:t xml:space="preserve"> 21 and the scholastic treatment of the episcopate.</w:t>
      </w:r>
    </w:p>
    <w:p>
      <w:pPr>
        <w:pStyle w:val="ListNumber"/>
      </w:pPr>
      <w:r>
        <w:t xml:space="preserve">Assess </w:t>
      </w:r>
      <w:r>
        <w:rPr>
          <w:i/>
        </w:rPr>
        <w:t>Sacramentum Ordinis</w:t>
      </w:r>
      <w:r>
        <w:t xml:space="preserve"> (1947) as a case study in the correction of a magisterial formulation.</w:t>
      </w:r>
    </w:p>
    <w:p>
      <w:pPr>
        <w:pStyle w:val="ListNumber"/>
      </w:pPr>
      <w:r>
        <w:t xml:space="preserve">Explain and evaluate the formula </w:t>
      </w:r>
      <w:r>
        <w:rPr>
          <w:i/>
        </w:rPr>
        <w:t>essentia et non gradu tantum</w:t>
      </w:r>
      <w:r>
        <w:t xml:space="preserve"> (</w:t>
      </w:r>
      <w:r>
        <w:rPr>
          <w:i/>
        </w:rPr>
        <w:t>LG</w:t>
      </w:r>
      <w:r>
        <w:t xml:space="preserve"> 10). Is it a genuine clarification or a restatement of the problem?</w:t>
      </w:r>
    </w:p>
    <w:p>
      <w:pPr>
        <w:pStyle w:val="ListNumber"/>
      </w:pPr>
      <w:r>
        <w:t xml:space="preserve">"Celibacy is discipline, not doctrine." Establish this historically and assess its implications for the </w:t>
      </w:r>
      <w:r>
        <w:rPr>
          <w:i/>
        </w:rPr>
        <w:t>viri probati</w:t>
      </w:r>
      <w:r>
        <w:t xml:space="preserve"> debate.</w:t>
      </w:r>
    </w:p>
    <w:p>
      <w:pPr>
        <w:pStyle w:val="ListNumber"/>
      </w:pPr>
      <w:r>
        <w:t xml:space="preserve">Examine the argument of </w:t>
      </w:r>
      <w:r>
        <w:rPr>
          <w:i/>
        </w:rPr>
        <w:t>Apostolicae Curae</w:t>
      </w:r>
      <w:r>
        <w:t xml:space="preserve"> and assess how far </w:t>
      </w:r>
      <w:r>
        <w:rPr>
          <w:i/>
        </w:rPr>
        <w:t>Sacramentum Ordinis</w:t>
      </w:r>
      <w:r>
        <w:t xml:space="preserve"> and the Bonn Agreement have altered its force.</w:t>
      </w:r>
    </w:p>
    <w:p>
      <w:pPr>
        <w:pStyle w:val="ListNumber"/>
      </w:pPr>
      <w:r>
        <w:t>Is clericalism a distortion of the ministerial priesthood or a consequence of how it has been framed?</w:t>
      </w:r>
    </w:p>
    <w:p>
      <w:pPr>
        <w:pStyle w:val="ListNumber"/>
      </w:pPr>
      <w:r>
        <w:t>Assess the historical evidence for women deacons and its bearing on the contemporary question.</w:t>
      </w:r>
    </w:p>
    <w:p>
      <w:pPr>
        <w:pStyle w:val="ListNumber"/>
      </w:pPr>
      <w:r>
        <w:t>"Caste within the Church is a contradiction of Holy Orders more than of any other sacrament." Discuss.</w:t>
      </w:r>
    </w:p>
    <w:p>
      <w:pPr>
        <w:spacing w:before="280"/>
      </w:pPr>
      <w:r>
        <w:rPr>
          <w:b/>
          <w:color w:val="24406B"/>
          <w:sz w:val="34"/>
        </w:rPr>
        <w:t>Ten-Second Recall Anchors</w:t>
      </w:r>
    </w:p>
    <w:p>
      <w:pPr>
        <w:pStyle w:val="ListBullet"/>
      </w:pPr>
      <w:r>
        <w:rPr>
          <w:b/>
        </w:rPr>
        <w:t>"Never *hiereus*"</w:t>
      </w:r>
      <w:r>
        <w:t xml:space="preserve"> — the NT vocabulary point.</w:t>
      </w:r>
    </w:p>
    <w:p>
      <w:pPr>
        <w:pStyle w:val="ListBullet"/>
      </w:pPr>
      <w:r>
        <w:rPr>
          <w:b/>
        </w:rPr>
        <w:t>"Acts 20:17 and 20:28"</w:t>
      </w:r>
      <w:r>
        <w:t xml:space="preserve"> — presbyters and bishops the same men.</w:t>
      </w:r>
    </w:p>
    <w:p>
      <w:pPr>
        <w:pStyle w:val="ListBullet"/>
      </w:pPr>
      <w:r>
        <w:rPr>
          <w:b/>
        </w:rPr>
        <w:t>"Clement gives us *laikos*; Ignatius gives us the monepiscopate."</w:t>
      </w:r>
    </w:p>
    <w:p>
      <w:pPr>
        <w:pStyle w:val="ListBullet"/>
      </w:pPr>
      <w:r>
        <w:rPr>
          <w:b/>
        </w:rPr>
        <w:t>"Cyprian makes the bishop *sacerdos*"</w:t>
      </w:r>
      <w:r>
        <w:t xml:space="preserve"> — sacerdotalisation.</w:t>
      </w:r>
    </w:p>
    <w:p>
      <w:pPr>
        <w:pStyle w:val="ListBullet"/>
      </w:pPr>
      <w:r>
        <w:rPr>
          <w:b/>
        </w:rPr>
        <w:t>"Nicaea c. 4: three bishops. Chalcedon c. 6: no absolute ordinations."</w:t>
      </w:r>
    </w:p>
    <w:p>
      <w:pPr>
        <w:pStyle w:val="ListBullet"/>
      </w:pPr>
      <w:r>
        <w:rPr>
          <w:b/>
        </w:rPr>
        <w:t>"Elvira continence, Trullo the Eastern settlement, Lateran II invalidity."</w:t>
      </w:r>
    </w:p>
    <w:p>
      <w:pPr>
        <w:pStyle w:val="ListBullet"/>
      </w:pPr>
      <w:r>
        <w:rPr>
          <w:b/>
        </w:rPr>
        <w:t>"Seven orders, and no episcopate among them."</w:t>
      </w:r>
    </w:p>
    <w:p>
      <w:pPr>
        <w:pStyle w:val="ListBullet"/>
      </w:pPr>
      <w:r>
        <w:rPr>
          <w:b/>
        </w:rPr>
        <w:t>"Florence said instruments; Pius XII said hands"</w:t>
      </w:r>
      <w:r>
        <w:t xml:space="preserve"> — </w:t>
      </w:r>
      <w:r>
        <w:rPr>
          <w:i/>
        </w:rPr>
        <w:t>Sacramentum Ordinis</w:t>
      </w:r>
      <w:r>
        <w:t>, 1947.</w:t>
      </w:r>
    </w:p>
    <w:p>
      <w:pPr>
        <w:pStyle w:val="ListBullet"/>
      </w:pPr>
      <w:r>
        <w:rPr>
          <w:b/>
        </w:rPr>
        <w:t>"*LG* 21: the fullness of the sacrament."</w:t>
      </w:r>
    </w:p>
    <w:p>
      <w:pPr>
        <w:pStyle w:val="ListBullet"/>
      </w:pPr>
      <w:r>
        <w:rPr>
          <w:b/>
        </w:rPr>
        <w:t>"*Essentia et non gradu tantum* — but *ordered one to another*."</w:t>
      </w:r>
    </w:p>
    <w:p>
      <w:pPr>
        <w:pStyle w:val="ListBullet"/>
      </w:pPr>
      <w:r>
        <w:rPr>
          <w:b/>
        </w:rPr>
        <w:t>"*Non ad sacerdotium sed ad ministerium*"</w:t>
      </w:r>
      <w:r>
        <w:t xml:space="preserve"> — the deacon, </w:t>
      </w:r>
      <w:r>
        <w:rPr>
          <w:i/>
        </w:rPr>
        <w:t>LG</w:t>
      </w:r>
      <w:r>
        <w:t xml:space="preserve"> 29.</w:t>
      </w:r>
    </w:p>
    <w:p>
      <w:pPr>
        <w:pStyle w:val="ListBullet"/>
      </w:pPr>
      <w:r>
        <w:rPr>
          <w:b/>
        </w:rPr>
        <w:t>"Absolutely null and utterly void"</w:t>
      </w:r>
      <w:r>
        <w:t xml:space="preserve"> — </w:t>
      </w:r>
      <w:r>
        <w:rPr>
          <w:i/>
        </w:rPr>
        <w:t>Apostolicae Curae</w:t>
      </w:r>
      <w:r>
        <w:t>, 1896.</w:t>
      </w:r>
    </w:p>
    <w:p>
      <w:pPr>
        <w:spacing w:before="280"/>
      </w:pPr>
      <w:r>
        <w:rPr>
          <w:b/>
          <w:color w:val="24406B"/>
          <w:sz w:val="34"/>
        </w:rPr>
        <w:t>Comparative Analysis Exercises</w:t>
      </w:r>
    </w:p>
    <w:p>
      <w:pPr>
        <w:pStyle w:val="ListBullet"/>
      </w:pPr>
      <w:r>
        <w:t xml:space="preserve">Tabulate the ordination prayers of the </w:t>
      </w:r>
      <w:r>
        <w:rPr>
          <w:i/>
        </w:rPr>
        <w:t>Apostolic Tradition</w:t>
      </w:r>
      <w:r>
        <w:t xml:space="preserve"> against the 1968 </w:t>
      </w:r>
      <w:r>
        <w:rPr>
          <w:i/>
        </w:rPr>
        <w:t>Pontificalis Romani</w:t>
      </w:r>
      <w:r>
        <w:t xml:space="preserve"> rites and identify what was recovered.</w:t>
      </w:r>
    </w:p>
    <w:p>
      <w:pPr>
        <w:pStyle w:val="ListBullet"/>
      </w:pPr>
      <w:r>
        <w:t xml:space="preserve">Compare Florence's </w:t>
      </w:r>
      <w:r>
        <w:rPr>
          <w:i/>
        </w:rPr>
        <w:t>traditio instrumentorum</w:t>
      </w:r>
      <w:r>
        <w:t xml:space="preserve"> with </w:t>
      </w:r>
      <w:r>
        <w:rPr>
          <w:i/>
        </w:rPr>
        <w:t>Sacramentum Ordinis</w:t>
      </w:r>
      <w:r>
        <w:t xml:space="preserve"> and state precisely what was corrected and on what grounds.</w:t>
      </w:r>
    </w:p>
    <w:p>
      <w:pPr>
        <w:pStyle w:val="ListBullet"/>
      </w:pPr>
      <w:r>
        <w:t xml:space="preserve">Set Trent Session XXIII beside </w:t>
      </w:r>
      <w:r>
        <w:rPr>
          <w:i/>
        </w:rPr>
        <w:t>LG</w:t>
      </w:r>
      <w:r>
        <w:t xml:space="preserve"> 21 and identify what Trent left open and how the Council closed it.</w:t>
      </w:r>
    </w:p>
    <w:p>
      <w:pPr>
        <w:pStyle w:val="ListBullet"/>
      </w:pPr>
      <w:r>
        <w:t xml:space="preserve">Compare Luther's </w:t>
      </w:r>
      <w:r>
        <w:rPr>
          <w:i/>
        </w:rPr>
        <w:t>Amt</w:t>
      </w:r>
      <w:r>
        <w:t xml:space="preserve"> with </w:t>
      </w:r>
      <w:r>
        <w:rPr>
          <w:i/>
        </w:rPr>
        <w:t>LG</w:t>
      </w:r>
      <w:r>
        <w:t xml:space="preserve"> 10's </w:t>
      </w:r>
      <w:r>
        <w:rPr>
          <w:i/>
        </w:rPr>
        <w:t>essentia et non gradu tantum</w:t>
      </w:r>
      <w:r>
        <w:t xml:space="preserve"> — locate the exact point of disagreement.</w:t>
      </w:r>
    </w:p>
    <w:p>
      <w:pPr>
        <w:pStyle w:val="ListBullet"/>
      </w:pPr>
      <w:r>
        <w:t xml:space="preserve">Compare </w:t>
      </w:r>
      <w:r>
        <w:rPr>
          <w:i/>
        </w:rPr>
        <w:t>Apostolicae Curae</w:t>
      </w:r>
      <w:r>
        <w:t xml:space="preserve"> with </w:t>
      </w:r>
      <w:r>
        <w:rPr>
          <w:i/>
        </w:rPr>
        <w:t>Saepius Officio</w:t>
      </w:r>
      <w:r>
        <w:t xml:space="preserve"> and assess the Anglican counter-argument on its merits.</w:t>
      </w:r>
    </w:p>
    <w:p>
      <w:pPr>
        <w:spacing w:before="280"/>
      </w:pPr>
      <w:r>
        <w:rPr>
          <w:b/>
          <w:color w:val="24406B"/>
          <w:sz w:val="34"/>
        </w:rPr>
        <w:t>Further Reading</w:t>
      </w:r>
    </w:p>
    <w:p>
      <w:r>
        <w:rPr>
          <w:b/>
        </w:rPr>
        <w:t>Primary:</w:t>
      </w:r>
      <w:r>
        <w:t xml:space="preserve"> </w:t>
      </w:r>
      <w:r>
        <w:rPr>
          <w:i/>
        </w:rPr>
        <w:t>1 Clement</w:t>
      </w:r>
      <w:r>
        <w:t xml:space="preserve"> 40-44 · Ignatius, </w:t>
      </w:r>
      <w:r>
        <w:rPr>
          <w:i/>
        </w:rPr>
        <w:t>Smyrnaeans</w:t>
      </w:r>
      <w:r>
        <w:t xml:space="preserve">, </w:t>
      </w:r>
      <w:r>
        <w:rPr>
          <w:i/>
        </w:rPr>
        <w:t>Magnesians</w:t>
      </w:r>
      <w:r>
        <w:t xml:space="preserve">, </w:t>
      </w:r>
      <w:r>
        <w:rPr>
          <w:i/>
        </w:rPr>
        <w:t>Trallians</w:t>
      </w:r>
      <w:r>
        <w:t xml:space="preserve"> · </w:t>
      </w:r>
      <w:r>
        <w:rPr>
          <w:i/>
        </w:rPr>
        <w:t>Apostolic Tradition</w:t>
      </w:r>
      <w:r>
        <w:t xml:space="preserve"> 2-9 · Cyprian, </w:t>
      </w:r>
      <w:r>
        <w:rPr>
          <w:i/>
        </w:rPr>
        <w:t>Epistles</w:t>
      </w:r>
      <w:r>
        <w:t xml:space="preserve"> · Nicaea c. 4; Chalcedon c. 6 · Aquinas, </w:t>
      </w:r>
      <w:r>
        <w:rPr>
          <w:i/>
        </w:rPr>
        <w:t>ST</w:t>
      </w:r>
      <w:r>
        <w:t xml:space="preserve"> Suppl. qq. 34-40 · Trent Session XXIII · </w:t>
      </w:r>
      <w:r>
        <w:rPr>
          <w:i/>
        </w:rPr>
        <w:t>Apostolicae Curae</w:t>
      </w:r>
      <w:r>
        <w:t xml:space="preserve"> and </w:t>
      </w:r>
      <w:r>
        <w:rPr>
          <w:i/>
        </w:rPr>
        <w:t>Saepius Officio</w:t>
      </w:r>
      <w:r>
        <w:t xml:space="preserve"> · </w:t>
      </w:r>
      <w:r>
        <w:rPr>
          <w:i/>
        </w:rPr>
        <w:t>Sacramentum Ordinis</w:t>
      </w:r>
      <w:r>
        <w:t xml:space="preserve"> (1947) · </w:t>
      </w:r>
      <w:r>
        <w:rPr>
          <w:i/>
        </w:rPr>
        <w:t>LG</w:t>
      </w:r>
      <w:r>
        <w:t xml:space="preserve"> 10, 21, 28-29 · </w:t>
      </w:r>
      <w:r>
        <w:rPr>
          <w:i/>
        </w:rPr>
        <w:t>Presbyterorum Ordinis</w:t>
      </w:r>
      <w:r>
        <w:t xml:space="preserve"> · </w:t>
      </w:r>
      <w:r>
        <w:rPr>
          <w:i/>
        </w:rPr>
        <w:t>Pastores Dabo Vobis</w:t>
      </w:r>
    </w:p>
    <w:p>
      <w:r>
        <w:rPr>
          <w:b/>
        </w:rPr>
        <w:t>Modern:</w:t>
      </w:r>
      <w:r>
        <w:t xml:space="preserve"> Yves Congar, </w:t>
      </w:r>
      <w:r>
        <w:rPr>
          <w:i/>
        </w:rPr>
        <w:t>Lay People in the Church</w:t>
      </w:r>
      <w:r>
        <w:t xml:space="preserve"> · Edward Schillebeeckx, </w:t>
      </w:r>
      <w:r>
        <w:rPr>
          <w:i/>
        </w:rPr>
        <w:t>Ministry: A Case for Change</w:t>
      </w:r>
      <w:r>
        <w:t xml:space="preserve"> · Kenan Osborne, </w:t>
      </w:r>
      <w:r>
        <w:rPr>
          <w:i/>
        </w:rPr>
        <w:t>Priesthood: A History of Ordained Ministry</w:t>
      </w:r>
      <w:r>
        <w:t xml:space="preserve"> · Paul Bradshaw, </w:t>
      </w:r>
      <w:r>
        <w:rPr>
          <w:i/>
        </w:rPr>
        <w:t>Ordination Rites of the Ancient Churches</w:t>
      </w:r>
      <w:r>
        <w:t xml:space="preserve"> · Susan Wood, </w:t>
      </w:r>
      <w:r>
        <w:rPr>
          <w:i/>
        </w:rPr>
        <w:t>Sacramental Orders</w:t>
      </w:r>
      <w:r>
        <w:t xml:space="preserve"> · John N. Collins, </w:t>
      </w:r>
      <w:r>
        <w:rPr>
          <w:i/>
        </w:rPr>
        <w:t>Diakonia: Re-interpreting the Ancient Sources</w:t>
      </w:r>
      <w:r>
        <w:t xml:space="preserve"> · WCC, </w:t>
      </w:r>
      <w:r>
        <w:rPr>
          <w:i/>
        </w:rPr>
        <w:t>Baptism, Eucharist and Ministry</w:t>
      </w:r>
      <w:r>
        <w:t xml:space="preserve"> (Lima 1982)</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