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B"/>
          <w:sz w:val="48"/>
        </w:rPr>
        <w:t>PENANCE AND RECONCILIATION</w:t>
      </w:r>
    </w:p>
    <w:p>
      <w:pPr>
        <w:jc w:val="center"/>
      </w:pPr>
      <w:r>
        <w:rPr>
          <w:i/>
          <w:sz w:val="30"/>
        </w:rPr>
        <w:t>The Sacrament of Conversion and Mercy</w:t>
      </w:r>
    </w:p>
    <w:p>
      <w:pPr>
        <w:jc w:val="center"/>
      </w:pPr>
      <w:r>
        <w:rPr>
          <w:color w:val="7A705C"/>
          <w:sz w:val="22"/>
        </w:rPr>
        <w:t>Comprehensive BTh-Level Study Notes — Scripture, Canonical Penance, the Celtic Transition, Scholasticism, Reformation and Trent, and the Modern Rite</w:t>
      </w:r>
    </w:p>
    <w:p>
      <w:r>
        <w:br w:type="page"/>
      </w:r>
    </w:p>
    <w:p>
      <w:r>
        <w:rPr>
          <w:b/>
          <w:sz w:val="32"/>
        </w:rPr>
        <w:t>Contents</w:t>
      </w:r>
    </w:p>
    <w:p>
      <w:r>
        <w:rPr>
          <w:b/>
        </w:rPr>
        <w:t xml:space="preserve">Unit 1  </w:t>
      </w:r>
      <w:r>
        <w:t>Biblical Foundations I — Repentance and the Forgiveness of Sins</w:t>
      </w:r>
    </w:p>
    <w:p>
      <w:r>
        <w:rPr>
          <w:b/>
        </w:rPr>
        <w:t xml:space="preserve">Unit 2  </w:t>
      </w:r>
      <w:r>
        <w:t>Biblical Foundations II — The Power of the Keys and Apostolic Practice</w:t>
      </w:r>
    </w:p>
    <w:p>
      <w:r>
        <w:rPr>
          <w:b/>
        </w:rPr>
        <w:t xml:space="preserve">Unit 3  </w:t>
      </w:r>
      <w:r>
        <w:t>The Patristic Era — Canonical Penance</w:t>
      </w:r>
    </w:p>
    <w:p>
      <w:r>
        <w:rPr>
          <w:b/>
        </w:rPr>
        <w:t xml:space="preserve">Unit 4  </w:t>
      </w:r>
      <w:r>
        <w:t>The Lapsi Crisis and the Novatian Schism</w:t>
      </w:r>
    </w:p>
    <w:p>
      <w:r>
        <w:rPr>
          <w:b/>
        </w:rPr>
        <w:t xml:space="preserve">Unit 5  </w:t>
      </w:r>
      <w:r>
        <w:t>Celtic Tariffed Penance and the Great Transition</w:t>
      </w:r>
    </w:p>
    <w:p>
      <w:r>
        <w:rPr>
          <w:b/>
        </w:rPr>
        <w:t xml:space="preserve">Unit 6  </w:t>
      </w:r>
      <w:r>
        <w:t>The Scholastic Synthesis</w:t>
      </w:r>
    </w:p>
    <w:p>
      <w:r>
        <w:rPr>
          <w:b/>
        </w:rPr>
        <w:t xml:space="preserve">Unit 7  </w:t>
      </w:r>
      <w:r>
        <w:t>Indulgences and the Late Medieval Crisis</w:t>
      </w:r>
    </w:p>
    <w:p>
      <w:r>
        <w:rPr>
          <w:b/>
        </w:rPr>
        <w:t xml:space="preserve">Unit 8  </w:t>
      </w:r>
      <w:r>
        <w:t>The Reformation</w:t>
      </w:r>
    </w:p>
    <w:p>
      <w:r>
        <w:rPr>
          <w:b/>
        </w:rPr>
        <w:t xml:space="preserve">Unit 9  </w:t>
      </w:r>
      <w:r>
        <w:t>Trent and the Post-Tridentine Settlement</w:t>
      </w:r>
    </w:p>
    <w:p>
      <w:r>
        <w:rPr>
          <w:b/>
        </w:rPr>
        <w:t xml:space="preserve">Unit 10  </w:t>
      </w:r>
      <w:r>
        <w:t>Casuistry, Jansenism, and Alphonsus Liguori</w:t>
      </w:r>
    </w:p>
    <w:p>
      <w:r>
        <w:rPr>
          <w:b/>
        </w:rPr>
        <w:t xml:space="preserve">Unit 11  </w:t>
      </w:r>
      <w:r>
        <w:t>Vatican II and the 1973 Rite of Penance</w:t>
      </w:r>
    </w:p>
    <w:p>
      <w:r>
        <w:rPr>
          <w:b/>
        </w:rPr>
        <w:t xml:space="preserve">Unit 12  </w:t>
      </w:r>
      <w:r>
        <w:t>Theological Significance</w:t>
      </w:r>
    </w:p>
    <w:p>
      <w:r>
        <w:rPr>
          <w:b/>
        </w:rPr>
        <w:t xml:space="preserve">Unit 13  </w:t>
      </w:r>
      <w:r>
        <w:t>Contemporary Debates and Pastoral Application</w:t>
      </w:r>
    </w:p>
    <w:p>
      <w:r>
        <w:rPr>
          <w:b/>
        </w:rPr>
        <w:t xml:space="preserve">Unit 14  </w:t>
      </w:r>
      <w:r>
        <w:t>Examination Preparation</w:t>
      </w:r>
    </w:p>
    <w:p>
      <w:r>
        <w:br w:type="page"/>
      </w:r>
    </w:p>
    <w:p>
      <w:r>
        <w:rPr>
          <w:b/>
          <w:color w:val="9C7A2E"/>
          <w:sz w:val="22"/>
        </w:rPr>
        <w:t>UNIT 1</w:t>
      </w:r>
    </w:p>
    <w:p>
      <w:r>
        <w:rPr>
          <w:b/>
          <w:color w:val="24406B"/>
          <w:sz w:val="40"/>
        </w:rPr>
        <w:t>Biblical Foundations I — Repentance and the Forgiveness of Sins</w:t>
      </w:r>
    </w:p>
    <w:p>
      <w:pPr>
        <w:spacing w:before="280"/>
      </w:pPr>
      <w:r>
        <w:rPr>
          <w:b/>
          <w:color w:val="24406B"/>
          <w:sz w:val="34"/>
        </w:rPr>
        <w:t>The Old Testament Matrix</w:t>
      </w:r>
    </w:p>
    <w:p>
      <w:r>
        <w:t xml:space="preserve">The Hebrew vocabulary shapes everything that follows. The governing term is </w:t>
      </w:r>
      <w:r>
        <w:rPr>
          <w:b/>
        </w:rPr>
        <w:t>*teshuvah</w:t>
      </w:r>
      <w:r>
        <w:rPr>
          <w:i/>
        </w:rPr>
        <w:t xml:space="preserve"> — literally "</w:t>
      </w:r>
      <w:r>
        <w:rPr>
          <w:i/>
        </w:rPr>
        <w:t>turning/returning</w:t>
      </w:r>
      <w:r>
        <w:rPr>
          <w:i/>
        </w:rPr>
        <w:t xml:space="preserve">," not "feeling sorry." Repentance in the Old Testament is a change of </w:t>
      </w:r>
      <w:r>
        <w:t>direction</w:t>
      </w:r>
      <w:r>
        <w:rPr>
          <w:i/>
        </w:rPr>
        <w:t xml:space="preserve">, a coming back to covenant, and only derivatively a state of emotion. This is why the prophetic call is always </w:t>
      </w:r>
      <w:r>
        <w:t>"Return to me"* (Joel 2:12; Hos 14:1) rather than "regret your actions."</w:t>
      </w:r>
    </w:p>
    <w:p>
      <w:r>
        <w:rPr>
          <w:b/>
        </w:rPr>
        <w:t>The sacrificial system</w:t>
      </w:r>
      <w:r>
        <w:t xml:space="preserve"> provided for sin in two categories — the </w:t>
      </w:r>
      <w:r>
        <w:rPr>
          <w:b/>
        </w:rPr>
        <w:t>*hattat</w:t>
      </w:r>
      <w:r>
        <w:rPr>
          <w:i/>
        </w:rPr>
        <w:t xml:space="preserve"> (purification/sin offering) and the </w:t>
      </w:r>
      <w:r>
        <w:rPr>
          <w:b/>
        </w:rPr>
        <w:t>asham</w:t>
      </w:r>
      <w:r>
        <w:rPr>
          <w:i/>
        </w:rPr>
        <w:t xml:space="preserve"> (reparation/guilt offering, Lev 4-5) — with the annual </w:t>
      </w:r>
      <w:r>
        <w:rPr>
          <w:i/>
        </w:rPr>
        <w:t>Day of Atonement</w:t>
      </w:r>
      <w:r>
        <w:rPr>
          <w:i/>
        </w:rPr>
        <w:t xml:space="preserve"> (</w:t>
      </w:r>
      <w:r>
        <w:t>Yom Kippur</w:t>
      </w:r>
      <w:r>
        <w:rPr>
          <w:i/>
        </w:rPr>
        <w:t xml:space="preserve">, Lev 16) as the comprehensive rite: two goats, one sacrificed, one — the </w:t>
      </w:r>
      <w:r>
        <w:rPr>
          <w:i/>
        </w:rPr>
        <w:t>scapegoat</w:t>
      </w:r>
      <w:r>
        <w:rPr>
          <w:i/>
        </w:rPr>
        <w:t xml:space="preserve"> (</w:t>
      </w:r>
      <w:r>
        <w:t>azazel</w:t>
      </w:r>
      <w:r>
        <w:rPr>
          <w:i/>
        </w:rPr>
        <w:t xml:space="preserve">) — laden with the people's sins and driven into the wilderness. Note the two distinct mechanisms already present: </w:t>
      </w:r>
      <w:r>
        <w:rPr>
          <w:i/>
        </w:rPr>
        <w:t>expiation by blood</w:t>
      </w:r>
      <w:r>
        <w:rPr>
          <w:i/>
        </w:rPr>
        <w:t xml:space="preserve"> and </w:t>
      </w:r>
      <w:r>
        <w:rPr>
          <w:i/>
        </w:rPr>
        <w:t>removal by transfer</w:t>
      </w:r>
      <w:r>
        <w:t>*.</w:t>
      </w:r>
    </w:p>
    <w:p>
      <w:r>
        <w:rPr>
          <w:b/>
        </w:rPr>
        <w:t>Psalm 51 (the *Miserere*)</w:t>
      </w:r>
      <w:r>
        <w:t xml:space="preserve"> is the tradition's central penitential text, and its theology is sophisticated: it asks for interior renewal ("create in me a clean heart"), locates sin primarily against God ("against you, you alone, have I sinned"), and relativises sacrifice itself — "the sacrifice acceptable to God is a broken spirit." The Church prays it every Friday at Morning Prayer for precisely this reason.</w:t>
      </w:r>
    </w:p>
    <w:p>
      <w:r>
        <w:rPr>
          <w:b/>
        </w:rPr>
        <w:t>The prophetic and narrative deepening.</w:t>
      </w:r>
      <w:r>
        <w:t xml:space="preserve"> Nathan's confrontation of David (2 Sam 12) supplies the pattern of </w:t>
      </w:r>
      <w:r>
        <w:rPr>
          <w:i/>
        </w:rPr>
        <w:t>accusation, acknowledgement, forgiveness, and remaining consequence</w:t>
      </w:r>
      <w:r>
        <w:t xml:space="preserve"> — David is forgiven ("the LORD has put away your sin") yet the child dies. Any adequate theology of penance must account for this structure, which is the seed of the later distinction between </w:t>
      </w:r>
      <w:r>
        <w:rPr>
          <w:b/>
        </w:rPr>
        <w:t>guilt</w:t>
      </w:r>
      <w:r>
        <w:t xml:space="preserve"> and </w:t>
      </w:r>
      <w:r>
        <w:rPr>
          <w:b/>
        </w:rPr>
        <w:t>temporal punishment</w:t>
      </w:r>
      <w:r>
        <w:t>.</w:t>
      </w:r>
    </w:p>
    <w:p>
      <w:pPr>
        <w:spacing w:before="280"/>
      </w:pPr>
      <w:r>
        <w:rPr>
          <w:b/>
          <w:color w:val="24406B"/>
          <w:sz w:val="34"/>
        </w:rPr>
        <w:t>Jesus and the Forgiveness of Sins</w:t>
      </w:r>
    </w:p>
    <w:p>
      <w:r>
        <w:rPr>
          <w:b/>
        </w:rPr>
        <w:t>The programmatic announcement.</w:t>
      </w:r>
      <w:r>
        <w:t xml:space="preserve"> </w:t>
      </w:r>
      <w:r>
        <w:rPr>
          <w:i/>
        </w:rPr>
        <w:t xml:space="preserve">"The kingdom of God is at hand; </w:t>
      </w:r>
      <w:r>
        <w:rPr>
          <w:i/>
        </w:rPr>
        <w:t>repent</w:t>
      </w:r>
      <w:r>
        <w:rPr>
          <w:i/>
        </w:rPr>
        <w:t xml:space="preserve"> (μετανοεῖτε) and believe in the gospel"</w:t>
      </w:r>
      <w:r>
        <w:t xml:space="preserve"> (Mk 1:15). </w:t>
      </w:r>
      <w:r>
        <w:rPr>
          <w:b/>
        </w:rPr>
        <w:t>*Metanoia</w:t>
      </w:r>
      <w:r>
        <w:rPr>
          <w:i/>
        </w:rPr>
        <w:t xml:space="preserve"> — literally a change of </w:t>
      </w:r>
      <w:r>
        <w:t>nous</w:t>
      </w:r>
      <w:r>
        <w:rPr>
          <w:i/>
        </w:rPr>
        <w:t xml:space="preserve">, of mind and outlook — is the Greek rendering of </w:t>
      </w:r>
      <w:r>
        <w:t>teshuvah* and carries the same directional force.</w:t>
      </w:r>
    </w:p>
    <w:p>
      <w:r>
        <w:rPr>
          <w:b/>
        </w:rPr>
        <w:t>The decisive controversy: the paralytic (Mk 2:1-12).</w:t>
      </w:r>
      <w:r>
        <w:t xml:space="preserve"> Jesus says "your sins are forgiven"; the scribes object, "who can forgive sins but God alone?"; Jesus heals the man </w:t>
      </w:r>
      <w:r>
        <w:rPr>
          <w:i/>
        </w:rPr>
        <w:t xml:space="preserve">"so that you may know that the Son of Man has authority </w:t>
      </w:r>
      <w:r>
        <w:rPr>
          <w:i/>
        </w:rPr>
        <w:t>on earth</w:t>
      </w:r>
      <w:r>
        <w:rPr>
          <w:i/>
        </w:rPr>
        <w:t xml:space="preserve"> to forgive sins."</w:t>
      </w:r>
      <w:r>
        <w:t xml:space="preserve"> Three points a BTh student must draw out:</w:t>
      </w:r>
    </w:p>
    <w:p>
      <w:pPr>
        <w:pStyle w:val="ListNumber"/>
      </w:pPr>
      <w:r>
        <w:t>The scribes' premise is correct — only God forgives sin.</w:t>
      </w:r>
    </w:p>
    <w:p>
      <w:pPr>
        <w:pStyle w:val="ListNumber"/>
      </w:pPr>
      <w:r>
        <w:t>Jesus does not deny it; he claims the prerogative.</w:t>
      </w:r>
    </w:p>
    <w:p>
      <w:pPr>
        <w:pStyle w:val="ListNumber"/>
      </w:pPr>
      <w:r>
        <w:t xml:space="preserve">The phrase </w:t>
      </w:r>
      <w:r>
        <w:rPr>
          <w:b/>
        </w:rPr>
        <w:t>"on earth"</w:t>
      </w:r>
      <w:r>
        <w:t xml:space="preserve"> is doing deliberate work. Forgiveness is not deferred to a heavenly tribunal; it is exercised </w:t>
      </w:r>
      <w:r>
        <w:rPr>
          <w:i/>
        </w:rPr>
        <w:t>visibly, in history, by a man</w:t>
      </w:r>
      <w:r>
        <w:t>. This is the christological foundation of any sacramental — that is, visible and ecclesial — ministry of forgiveness.</w:t>
      </w:r>
    </w:p>
    <w:p>
      <w:r>
        <w:rPr>
          <w:b/>
        </w:rPr>
        <w:t>The parables and encounters.</w:t>
      </w:r>
      <w:r>
        <w:t xml:space="preserve"> The sinful woman (Lk 7:36-50 — "her many sins are forgiven, for she loved much"), Zacchaeus (Lk 19:1-10, where conversion issues immediately in restitution), and above all </w:t>
      </w:r>
      <w:r>
        <w:rPr>
          <w:b/>
        </w:rPr>
        <w:t>Luke 15</w:t>
      </w:r>
      <w:r>
        <w:t xml:space="preserve"> — the lost sheep, the lost coin, and the prodigal son. The last is the tradition's controlling image: the father runs, the confession is interrupted before it finishes, the robe and ring precede any probation. </w:t>
      </w:r>
      <w:r>
        <w:rPr>
          <w:b/>
        </w:rPr>
        <w:t>Grace outruns the penitent's script.</w:t>
      </w:r>
    </w:p>
    <w:p>
      <w:r>
        <w:rPr>
          <w:b/>
        </w:rPr>
        <w:t>Illustration.</w:t>
      </w:r>
      <w:r>
        <w:t xml:space="preserve"> Notice what the prodigal never gets to do. He rehearses a speech — "treat me as one of your hired servants" — and the father cuts him off mid-sentence. Any theology of penance that makes the penitent's performance the cause of the forgiveness has inverted the parable. The confession matters, but it is a response to a father already running, not a fee paid at a gate.</w:t>
      </w:r>
    </w:p>
    <w:p>
      <w:r>
        <w:br w:type="page"/>
      </w:r>
    </w:p>
    <w:p>
      <w:r>
        <w:rPr>
          <w:b/>
          <w:color w:val="9C7A2E"/>
          <w:sz w:val="22"/>
        </w:rPr>
        <w:t>UNIT 2</w:t>
      </w:r>
    </w:p>
    <w:p>
      <w:r>
        <w:rPr>
          <w:b/>
          <w:color w:val="24406B"/>
          <w:sz w:val="40"/>
        </w:rPr>
        <w:t>Biblical Foundations II — The Power of the Keys and Apostolic Practice</w:t>
      </w:r>
    </w:p>
    <w:p>
      <w:pPr>
        <w:spacing w:before="280"/>
      </w:pPr>
      <w:r>
        <w:rPr>
          <w:b/>
          <w:color w:val="24406B"/>
          <w:sz w:val="34"/>
        </w:rPr>
        <w:t>The Three Foundational Texts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Text</w:t>
            </w:r>
          </w:p>
        </w:tc>
        <w:tc>
          <w:tcPr>
            <w:tcW w:type="dxa" w:w="2880"/>
            <w:shd w:val="clear" w:color="auto" w:fill="E4E9F1"/>
          </w:tcPr>
          <w:p>
            <w:r>
              <w:rPr>
                <w:b/>
              </w:rPr>
            </w:r>
            <w:r>
              <w:rPr>
                <w:b/>
              </w:rPr>
              <w:t>Recipient</w:t>
            </w:r>
          </w:p>
        </w:tc>
        <w:tc>
          <w:tcPr>
            <w:tcW w:type="dxa" w:w="2880"/>
            <w:shd w:val="clear" w:color="auto" w:fill="E4E9F1"/>
          </w:tcPr>
          <w:p>
            <w:r>
              <w:rPr>
                <w:b/>
              </w:rPr>
            </w:r>
            <w:r>
              <w:rPr>
                <w:b/>
              </w:rPr>
              <w:t>Words</w:t>
            </w:r>
          </w:p>
        </w:tc>
      </w:tr>
      <w:tr>
        <w:tc>
          <w:tcPr>
            <w:tcW w:type="dxa" w:w="2880"/>
          </w:tcPr>
          <w:p>
            <w:r/>
            <w:r>
              <w:rPr>
                <w:b/>
              </w:rPr>
              <w:t>Matthew 16:19</w:t>
            </w:r>
          </w:p>
        </w:tc>
        <w:tc>
          <w:tcPr>
            <w:tcW w:type="dxa" w:w="2880"/>
          </w:tcPr>
          <w:p>
            <w:r/>
            <w:r>
              <w:rPr>
                <w:b/>
              </w:rPr>
              <w:t>Peter</w:t>
            </w:r>
          </w:p>
        </w:tc>
        <w:tc>
          <w:tcPr>
            <w:tcW w:type="dxa" w:w="2880"/>
          </w:tcPr>
          <w:p>
            <w:r/>
            <w:r>
              <w:t xml:space="preserve">"I will give you the </w:t>
            </w:r>
            <w:r>
              <w:rPr>
                <w:b/>
              </w:rPr>
              <w:t>keys</w:t>
            </w:r>
            <w:r>
              <w:t xml:space="preserve"> of the kingdom of heaven, and whatever you bind on earth shall be bound in heaven..."</w:t>
            </w:r>
          </w:p>
        </w:tc>
      </w:tr>
      <w:tr>
        <w:tc>
          <w:tcPr>
            <w:tcW w:type="dxa" w:w="2880"/>
          </w:tcPr>
          <w:p>
            <w:r/>
            <w:r>
              <w:rPr>
                <w:b/>
              </w:rPr>
              <w:t>Matthew 18:18</w:t>
            </w:r>
          </w:p>
        </w:tc>
        <w:tc>
          <w:tcPr>
            <w:tcW w:type="dxa" w:w="2880"/>
          </w:tcPr>
          <w:p>
            <w:r/>
            <w:r>
              <w:rPr>
                <w:b/>
              </w:rPr>
              <w:t>The disciples / community</w:t>
            </w:r>
          </w:p>
        </w:tc>
        <w:tc>
          <w:tcPr>
            <w:tcW w:type="dxa" w:w="2880"/>
          </w:tcPr>
          <w:p>
            <w:r/>
            <w:r>
              <w:t>"Whatever you bind on earth shall be bound in heaven, and whatever you loose on earth shall be loosed in heaven" — set in the context of fraternal correction (18:15-17)</w:t>
            </w:r>
          </w:p>
        </w:tc>
      </w:tr>
      <w:tr>
        <w:tc>
          <w:tcPr>
            <w:tcW w:type="dxa" w:w="2880"/>
          </w:tcPr>
          <w:p>
            <w:r/>
            <w:r>
              <w:rPr>
                <w:b/>
              </w:rPr>
              <w:t>John 20:22-23</w:t>
            </w:r>
          </w:p>
        </w:tc>
        <w:tc>
          <w:tcPr>
            <w:tcW w:type="dxa" w:w="2880"/>
          </w:tcPr>
          <w:p>
            <w:r/>
            <w:r>
              <w:rPr>
                <w:b/>
              </w:rPr>
              <w:t>The apostles, Easter evening</w:t>
            </w:r>
          </w:p>
        </w:tc>
        <w:tc>
          <w:tcPr>
            <w:tcW w:type="dxa" w:w="2880"/>
          </w:tcPr>
          <w:p>
            <w:r/>
            <w:r>
              <w:t xml:space="preserve">"He </w:t>
            </w:r>
            <w:r>
              <w:rPr>
                <w:b/>
              </w:rPr>
              <w:t>breathed</w:t>
            </w:r>
            <w:r>
              <w:t xml:space="preserve"> on them and said, 'Receive the Holy Spirit. If you forgive the sins of any, they are forgiven; if you retain the sins of any, they are retained'"</w:t>
            </w:r>
          </w:p>
        </w:tc>
      </w:tr>
    </w:tbl>
    <w:p>
      <w:pPr>
        <w:spacing w:after="80"/>
      </w:pPr>
    </w:p>
    <w:p>
      <w:r>
        <w:rPr>
          <w:b/>
        </w:rPr>
        <w:t>Exegetical observations that matter for the doctrine:</w:t>
      </w:r>
    </w:p>
    <w:p>
      <w:pPr>
        <w:pStyle w:val="ListBullet"/>
      </w:pPr>
      <w:r>
        <w:rPr>
          <w:b/>
        </w:rPr>
        <w:t>"Binding and loosing"</w:t>
      </w:r>
      <w:r>
        <w:t xml:space="preserve"> is a rabbinic technical pair covering both </w:t>
      </w:r>
      <w:r>
        <w:rPr>
          <w:i/>
        </w:rPr>
        <w:t>doctrinal</w:t>
      </w:r>
      <w:r>
        <w:t xml:space="preserve"> decision (declaring something permitted or forbidden) and </w:t>
      </w:r>
      <w:r>
        <w:rPr>
          <w:i/>
        </w:rPr>
        <w:t>disciplinary</w:t>
      </w:r>
      <w:r>
        <w:t xml:space="preserve"> action (excommunicating or restoring to fellowship). The Church's later reading — the authority to forgive or withhold forgiveness — falls squarely within the second sense.</w:t>
      </w:r>
    </w:p>
    <w:p>
      <w:pPr>
        <w:pStyle w:val="ListBullet"/>
      </w:pPr>
      <w:r>
        <w:rPr>
          <w:b/>
        </w:rPr>
        <w:t>Matthew 18 sets the power in a communal, procedural context</w:t>
      </w:r>
      <w:r>
        <w:t xml:space="preserve">: private correction, then two or three witnesses, then the assembly, then treating the unrepentant "as a Gentile and a tax collector." This is the New Testament's clearest picture of </w:t>
      </w:r>
      <w:r>
        <w:rPr>
          <w:b/>
        </w:rPr>
        <w:t>ecclesial discipline</w:t>
      </w:r>
      <w:r>
        <w:t>, and it is the direct ancestor of canonical penance (Unit 3).</w:t>
      </w:r>
    </w:p>
    <w:p>
      <w:pPr>
        <w:pStyle w:val="ListBullet"/>
      </w:pPr>
      <w:r>
        <w:rPr>
          <w:b/>
        </w:rPr>
        <w:t>John 20:22 deliberately echoes Genesis 2:7</w:t>
      </w:r>
      <w:r>
        <w:t xml:space="preserve"> — God breathing life into Adam — and Ezekiel 37. The forgiveness of sins is presented as an act of </w:t>
      </w:r>
      <w:r>
        <w:rPr>
          <w:b/>
        </w:rPr>
        <w:t>new creation</w:t>
      </w:r>
      <w:r>
        <w:t>, and it is bound to the gift of the Spirit.</w:t>
      </w:r>
    </w:p>
    <w:p>
      <w:pPr>
        <w:pStyle w:val="ListBullet"/>
      </w:pPr>
      <w:r>
        <w:rPr>
          <w:b/>
        </w:rPr>
        <w:t>"If you retain"</w:t>
      </w:r>
      <w:r>
        <w:t xml:space="preserve"> is the crucial half for the later doctrine. The authority is </w:t>
      </w:r>
      <w:r>
        <w:rPr>
          <w:i/>
        </w:rPr>
        <w:t>discretionary</w:t>
      </w:r>
      <w:r>
        <w:t xml:space="preserve">, which presupposes some means of </w:t>
      </w:r>
      <w:r>
        <w:rPr>
          <w:b/>
        </w:rPr>
        <w:t>knowing</w:t>
      </w:r>
      <w:r>
        <w:t xml:space="preserve"> what is to be forgiven or retained — the exegetical basis Trent will use for the necessity of confessing sins (Unit 9).</w:t>
      </w:r>
    </w:p>
    <w:p>
      <w:pPr>
        <w:spacing w:before="280"/>
      </w:pPr>
      <w:r>
        <w:rPr>
          <w:b/>
          <w:color w:val="24406B"/>
          <w:sz w:val="34"/>
        </w:rPr>
        <w:t>Apostolic Practice in the Epistles</w:t>
      </w:r>
    </w:p>
    <w:p>
      <w:pPr>
        <w:pStyle w:val="ListBullet"/>
      </w:pPr>
      <w:r>
        <w:rPr>
          <w:b/>
        </w:rPr>
        <w:t>2 Cor 5:18-20</w:t>
      </w:r>
      <w:r>
        <w:t xml:space="preserve"> — God "gave us the </w:t>
      </w:r>
      <w:r>
        <w:rPr>
          <w:b/>
        </w:rPr>
        <w:t>ministry of reconciliation</w:t>
      </w:r>
      <w:r>
        <w:t xml:space="preserve"> (</w:t>
      </w:r>
      <w:r>
        <w:rPr>
          <w:i/>
        </w:rPr>
        <w:t>diakonian tēs katallagēs</w:t>
      </w:r>
      <w:r>
        <w:t>)... we are ambassadors for Christ." Reconciliation is entrusted to a ministry, not left to private transaction.</w:t>
      </w:r>
    </w:p>
    <w:p>
      <w:pPr>
        <w:pStyle w:val="ListBullet"/>
      </w:pPr>
      <w:r>
        <w:rPr>
          <w:b/>
        </w:rPr>
        <w:t>1 Cor 5:1-5 and 2 Cor 2:5-11</w:t>
      </w:r>
      <w:r>
        <w:t xml:space="preserve"> — the single clearest apostolic case: Paul orders a grave sinner excluded from the community, and later urges that he be </w:t>
      </w:r>
      <w:r>
        <w:rPr>
          <w:b/>
        </w:rPr>
        <w:t>forgiven and restored</w:t>
      </w:r>
      <w:r>
        <w:t xml:space="preserve"> lest he "be overwhelmed by excessive sorrow." Exclusion, repentance, readmission — the shape of canonical penance is already visible.</w:t>
      </w:r>
    </w:p>
    <w:p>
      <w:pPr>
        <w:pStyle w:val="ListBullet"/>
      </w:pPr>
      <w:r>
        <w:rPr>
          <w:b/>
        </w:rPr>
        <w:t>James 5:14-16</w:t>
      </w:r>
      <w:r>
        <w:t xml:space="preserve"> — "</w:t>
      </w:r>
      <w:r>
        <w:rPr>
          <w:b/>
        </w:rPr>
        <w:t>confess your sins to one another</w:t>
      </w:r>
      <w:r>
        <w:t xml:space="preserve"> and pray for one another, that you may be healed," set immediately alongside the anointing of the sick by the presbyters, whose effect includes "if he has committed sins, he will be forgiven."</w:t>
      </w:r>
    </w:p>
    <w:p>
      <w:pPr>
        <w:pStyle w:val="ListBullet"/>
      </w:pPr>
      <w:r>
        <w:rPr>
          <w:b/>
        </w:rPr>
        <w:t>1 John 1:9</w:t>
      </w:r>
      <w:r>
        <w:t xml:space="preserve"> — "If we confess our sins, he is faithful and just to forgive us"; and </w:t>
      </w:r>
      <w:r>
        <w:rPr>
          <w:b/>
        </w:rPr>
        <w:t>1 Jn 5:16-17</w:t>
      </w:r>
      <w:r>
        <w:t xml:space="preserve">, the puzzling distinction between "sin unto death" and sin "not unto death," which foreshadows the later </w:t>
      </w:r>
      <w:r>
        <w:rPr>
          <w:b/>
        </w:rPr>
        <w:t>mortal/venial</w:t>
      </w:r>
      <w:r>
        <w:t xml:space="preserve"> distinction without settling it.</w:t>
      </w:r>
    </w:p>
    <w:p>
      <w:r>
        <w:rPr>
          <w:b/>
        </w:rPr>
        <w:t>Teaching point.</w:t>
      </w:r>
      <w:r>
        <w:t xml:space="preserve"> The New Testament does not give a rite. What it gives is: the authority to forgive and retain, entrusted to a ministry; a communal disciplinary procedure; and the practice of confession. Every later form of the sacrament — canonical, tariffed, scholastic, modern — is an attempt to house those three elements in a workable pastoral structure. Understanding this saves you from the two opposite errors of claiming the confessional box is apostolic and of claiming the sacrament was invented in the Middle Ages.</w:t>
      </w:r>
    </w:p>
    <w:p>
      <w:r>
        <w:br w:type="page"/>
      </w:r>
    </w:p>
    <w:p>
      <w:r>
        <w:rPr>
          <w:b/>
          <w:color w:val="9C7A2E"/>
          <w:sz w:val="22"/>
        </w:rPr>
        <w:t>UNIT 3</w:t>
      </w:r>
    </w:p>
    <w:p>
      <w:r>
        <w:rPr>
          <w:b/>
          <w:color w:val="24406B"/>
          <w:sz w:val="40"/>
        </w:rPr>
        <w:t>The Patristic Era — Canonical Penance</w:t>
      </w:r>
    </w:p>
    <w:p>
      <w:pPr>
        <w:spacing w:before="280"/>
      </w:pPr>
      <w:r>
        <w:rPr>
          <w:b/>
          <w:color w:val="24406B"/>
          <w:sz w:val="34"/>
        </w:rPr>
        <w:t>The Problem: Post-Baptismal Sin</w:t>
      </w:r>
    </w:p>
    <w:p>
      <w:r>
        <w:t xml:space="preserve">Baptism forgives all sin. What, then, of grave sin committed </w:t>
      </w:r>
      <w:r>
        <w:rPr>
          <w:i/>
        </w:rPr>
        <w:t>after</w:t>
      </w:r>
      <w:r>
        <w:t xml:space="preserve"> baptism? The early Church had no obvious answer, and its first instinct was severe. </w:t>
      </w:r>
      <w:r>
        <w:rPr>
          <w:b/>
        </w:rPr>
        <w:t>Hebrews 6:4-6</w:t>
      </w:r>
      <w:r>
        <w:t xml:space="preserve"> and </w:t>
      </w:r>
      <w:r>
        <w:rPr>
          <w:b/>
        </w:rPr>
        <w:t>10:26-27</w:t>
      </w:r>
      <w:r>
        <w:t xml:space="preserve"> appeared to exclude a second repentance outright, and this rigorist reading was widely held.</w:t>
      </w:r>
    </w:p>
    <w:p>
      <w:pPr>
        <w:spacing w:before="280"/>
      </w:pPr>
      <w:r>
        <w:rPr>
          <w:b/>
          <w:color w:val="24406B"/>
          <w:sz w:val="34"/>
        </w:rPr>
        <w:t>The Shepherd of Hermas (c. 140)</w:t>
      </w:r>
    </w:p>
    <w:p>
      <w:r>
        <w:t xml:space="preserve">The decisive text. Hermas reports a revelation permitting </w:t>
      </w:r>
      <w:r>
        <w:rPr>
          <w:b/>
        </w:rPr>
        <w:t>one — and only one — post-baptismal repentance</w:t>
      </w:r>
      <w:r>
        <w:t>. The concession is explicitly framed as an act of mercy for a Church that had discovered its members sinning gravely, and as strictly non-repeatable.</w:t>
      </w:r>
    </w:p>
    <w:p>
      <w:r>
        <w:t xml:space="preserve">This "second plank after shipwreck" (later formalised by Trent as </w:t>
      </w:r>
      <w:r>
        <w:rPr>
          <w:b/>
        </w:rPr>
        <w:t>*secunda tabula post naufragium</w:t>
      </w:r>
      <w:r>
        <w:rPr>
          <w:i/>
        </w:rPr>
        <w:t xml:space="preserve">) is the origin of the whole penitential system. Note its logic: it is a </w:t>
      </w:r>
      <w:r>
        <w:t>concession*, granted reluctantly, and its non-repeatability is the price of granting it at all.</w:t>
      </w:r>
    </w:p>
    <w:p>
      <w:pPr>
        <w:spacing w:before="280"/>
      </w:pPr>
      <w:r>
        <w:rPr>
          <w:b/>
          <w:color w:val="24406B"/>
          <w:sz w:val="34"/>
        </w:rPr>
        <w:t>The Three Capital Sins and the Structure of Canonical Penance</w:t>
      </w:r>
    </w:p>
    <w:p>
      <w:r>
        <w:t xml:space="preserve">The system addressed three grave, publicly-known sins: </w:t>
      </w:r>
      <w:r>
        <w:rPr>
          <w:b/>
        </w:rPr>
        <w:t>apostasy, murder, and adultery</w:t>
      </w:r>
      <w:r>
        <w:t>. Its shape:</w:t>
      </w:r>
    </w:p>
    <w:p>
      <w:pPr>
        <w:pStyle w:val="ListNumber"/>
      </w:pPr>
      <w:r>
        <w:rPr>
          <w:b/>
        </w:rPr>
        <w:t>Confession to the bishop</w:t>
      </w:r>
      <w:r>
        <w:t xml:space="preserve"> — sins were disclosed privately to the bishop, who determined the penance. (The persistent claim that patristic confession was itself public is a </w:t>
      </w:r>
      <w:r>
        <w:rPr>
          <w:b/>
        </w:rPr>
        <w:t>misconception</w:t>
      </w:r>
      <w:r>
        <w:t xml:space="preserve">; what was public was the </w:t>
      </w:r>
      <w:r>
        <w:rPr>
          <w:i/>
        </w:rPr>
        <w:t>penance</w:t>
      </w:r>
      <w:r>
        <w:t>, not usually the disclosure.)</w:t>
      </w:r>
    </w:p>
    <w:p>
      <w:pPr>
        <w:pStyle w:val="ListNumber"/>
      </w:pPr>
      <w:r>
        <w:rPr>
          <w:b/>
        </w:rPr>
        <w:t>Enrolment in the *ordo paenitentium</w:t>
      </w:r>
      <w:r>
        <w:t>*, the "order of penitents" — a distinct canonical state, with its own place in the assembly, distinctive dress, sometimes shorn hair, and often prostration.</w:t>
      </w:r>
    </w:p>
    <w:p>
      <w:pPr>
        <w:pStyle w:val="ListNumber"/>
      </w:pPr>
      <w:r>
        <w:rPr>
          <w:b/>
        </w:rPr>
        <w:t>The penance itself</w:t>
      </w:r>
      <w:r>
        <w:t xml:space="preserve"> — fasting, almsgiving, prayer, sexual continence, exclusion from the Eucharist, often lasting </w:t>
      </w:r>
      <w:r>
        <w:rPr>
          <w:b/>
        </w:rPr>
        <w:t>years or decades</w:t>
      </w:r>
      <w:r>
        <w:t>. Nicaea's canons 11-13 legislate terms of several years for various categories.</w:t>
      </w:r>
    </w:p>
    <w:p>
      <w:pPr>
        <w:pStyle w:val="ListNumber"/>
      </w:pPr>
      <w:r>
        <w:rPr>
          <w:b/>
        </w:rPr>
        <w:t>Reconciliation by the bishop's imposition of hands</w:t>
      </w:r>
      <w:r>
        <w:t xml:space="preserve">, ordinarily on </w:t>
      </w:r>
      <w:r>
        <w:rPr>
          <w:b/>
        </w:rPr>
        <w:t>Holy Thursday</w:t>
      </w:r>
      <w:r>
        <w:t>.</w:t>
      </w:r>
    </w:p>
    <w:p>
      <w:pPr>
        <w:pStyle w:val="ListNumber"/>
      </w:pPr>
      <w:r>
        <w:rPr>
          <w:b/>
        </w:rPr>
        <w:t>Permanent consequences</w:t>
      </w:r>
      <w:r>
        <w:t xml:space="preserve"> even after reconciliation: in many churches, penitents were barred for life from marriage or remarriage, from military service, from public office, and from ordination.</w:t>
      </w:r>
    </w:p>
    <w:p>
      <w:r>
        <w:rPr>
          <w:b/>
        </w:rPr>
        <w:t>*Exomologesis</w:t>
      </w:r>
      <w:r>
        <w:t>* is Tertullian's term for the whole process — the public "confessing out" of one's penitent condition through this disciplined life.</w:t>
      </w:r>
    </w:p>
    <w:p>
      <w:pPr>
        <w:spacing w:before="280"/>
      </w:pPr>
      <w:r>
        <w:rPr>
          <w:b/>
          <w:color w:val="24406B"/>
          <w:sz w:val="34"/>
        </w:rPr>
        <w:t>Tertullian's Two Positions</w:t>
      </w:r>
    </w:p>
    <w:p>
      <w:r>
        <w:t>A superb illustration of the tension in the early Church, since the same author argues both sides at different periods:</w:t>
      </w:r>
    </w:p>
    <w:p>
      <w:pPr>
        <w:pStyle w:val="ListBullet"/>
      </w:pPr>
      <w:r>
        <w:rPr>
          <w:b/>
        </w:rPr>
        <w:t>*De Paenitentia</w:t>
      </w:r>
      <w:r>
        <w:rPr>
          <w:i/>
        </w:rPr>
        <w:t xml:space="preserve"> (Catholic period, c. 203) — permits the "second repentance," describes </w:t>
      </w:r>
      <w:r>
        <w:t>exomologesis* vividly, and urges sinners not to delay out of shame.</w:t>
      </w:r>
    </w:p>
    <w:p>
      <w:pPr>
        <w:pStyle w:val="ListBullet"/>
      </w:pPr>
      <w:r>
        <w:rPr>
          <w:b/>
        </w:rPr>
        <w:t>*De Pudicitia</w:t>
      </w:r>
      <w:r>
        <w:rPr>
          <w:i/>
        </w:rPr>
        <w:t xml:space="preserve"> (Montanist period, c. 217) — reverses course, denying the Church has any power to forgive adultery and fornication, and attacking a bishop (probably </w:t>
      </w:r>
      <w:r>
        <w:rPr>
          <w:i/>
        </w:rPr>
        <w:t>Callistus of Rome</w:t>
      </w:r>
      <w:r>
        <w:t>*) for a decree extending forgiveness to sins of the flesh.</w:t>
      </w:r>
    </w:p>
    <w:p>
      <w:pPr>
        <w:spacing w:before="280"/>
      </w:pPr>
      <w:r>
        <w:rPr>
          <w:b/>
          <w:color w:val="24406B"/>
          <w:sz w:val="34"/>
        </w:rPr>
        <w:t>The Fatal Practical Consequence</w:t>
      </w:r>
    </w:p>
    <w:p>
      <w:r>
        <w:t xml:space="preserve">Because canonical penance was </w:t>
      </w:r>
      <w:r>
        <w:rPr>
          <w:b/>
        </w:rPr>
        <w:t>once-only</w:t>
      </w:r>
      <w:r>
        <w:t xml:space="preserve">, </w:t>
      </w:r>
      <w:r>
        <w:rPr>
          <w:b/>
        </w:rPr>
        <w:t>public</w:t>
      </w:r>
      <w:r>
        <w:t xml:space="preserve">, </w:t>
      </w:r>
      <w:r>
        <w:rPr>
          <w:b/>
        </w:rPr>
        <w:t>severe</w:t>
      </w:r>
      <w:r>
        <w:t xml:space="preserve">, and carried </w:t>
      </w:r>
      <w:r>
        <w:rPr>
          <w:b/>
        </w:rPr>
        <w:t>lifelong disabilities</w:t>
      </w:r>
      <w:r>
        <w:t xml:space="preserve">, the entirely predictable result was mass </w:t>
      </w:r>
      <w:r>
        <w:rPr>
          <w:b/>
        </w:rPr>
        <w:t>deferral to the deathbed</w:t>
      </w:r>
      <w:r>
        <w:t xml:space="preserve"> — the same pattern that afflicted baptism in the same period (compare the Sacraments course, Unit 2). Bishops themselves often counselled the young to wait. Augustine's blunt assessment of deathbed penance is worth quoting in essays: he says of such a person that we cannot be sure he is condemned, but neither can we praise the security of his repentance.</w:t>
      </w:r>
    </w:p>
    <w:p>
      <w:r>
        <w:rPr>
          <w:b/>
        </w:rPr>
        <w:t>By the sixth century the system had effectively collapsed</w:t>
      </w:r>
      <w:r>
        <w:t xml:space="preserve"> — not because the Church rejected it, but because almost nobody used it. This vacuum is what the Irish penitentials would fill.</w:t>
      </w:r>
    </w:p>
    <w:p>
      <w:r>
        <w:br w:type="page"/>
      </w:r>
    </w:p>
    <w:p>
      <w:r>
        <w:rPr>
          <w:b/>
          <w:color w:val="9C7A2E"/>
          <w:sz w:val="22"/>
        </w:rPr>
        <w:t>UNIT 4</w:t>
      </w:r>
    </w:p>
    <w:p>
      <w:r>
        <w:rPr>
          <w:b/>
          <w:color w:val="24406B"/>
          <w:sz w:val="40"/>
        </w:rPr>
        <w:t>The Lapsi Crisis and the Novatian Schism</w:t>
      </w:r>
    </w:p>
    <w:p>
      <w:r>
        <w:t>The single most important test case for the Church's power to forgive, and a standing example of how doctrine gets clarified under pressure.</w:t>
      </w:r>
    </w:p>
    <w:p>
      <w:pPr>
        <w:spacing w:before="280"/>
      </w:pPr>
      <w:r>
        <w:rPr>
          <w:b/>
          <w:color w:val="24406B"/>
          <w:sz w:val="34"/>
        </w:rPr>
        <w:t>The Decian Persecution (250-251)</w:t>
      </w:r>
    </w:p>
    <w:p>
      <w:r>
        <w:t>The Emperor Decius required all citizens to sacrifice to the gods and obtain a certificate (</w:t>
      </w:r>
      <w:r>
        <w:rPr>
          <w:i/>
        </w:rPr>
        <w:t>libellus</w:t>
      </w:r>
      <w:r>
        <w:t>) proving they had done so. The scale of Christian compliance was catastrophic and unexpected — in Carthage, Cyprian reports, the crowds rushed to comply.</w:t>
      </w:r>
    </w:p>
    <w:p>
      <w:r>
        <w:rPr>
          <w:b/>
        </w:rPr>
        <w:t>The categories of the fallen (*lapsi*) mattered enormously</w:t>
      </w:r>
      <w:r>
        <w:t xml:space="preserve"> for how they were later treated:</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Category</w:t>
            </w:r>
          </w:p>
        </w:tc>
        <w:tc>
          <w:tcPr>
            <w:tcW w:type="dxa" w:w="4320"/>
            <w:shd w:val="clear" w:color="auto" w:fill="E4E9F1"/>
          </w:tcPr>
          <w:p>
            <w:r>
              <w:rPr>
                <w:b/>
              </w:rPr>
            </w:r>
            <w:r>
              <w:rPr>
                <w:b/>
              </w:rPr>
              <w:t>What they did</w:t>
            </w:r>
          </w:p>
        </w:tc>
      </w:tr>
      <w:tr>
        <w:tc>
          <w:tcPr>
            <w:tcW w:type="dxa" w:w="4320"/>
          </w:tcPr>
          <w:p>
            <w:r/>
            <w:r>
              <w:rPr>
                <w:b/>
              </w:rPr>
              <w:t>*Sacrificati</w:t>
            </w:r>
            <w:r>
              <w:t>*</w:t>
            </w:r>
          </w:p>
        </w:tc>
        <w:tc>
          <w:tcPr>
            <w:tcW w:type="dxa" w:w="4320"/>
          </w:tcPr>
          <w:p>
            <w:r/>
            <w:r>
              <w:t>Actually offered sacrifice — the gravest</w:t>
            </w:r>
          </w:p>
        </w:tc>
      </w:tr>
      <w:tr>
        <w:tc>
          <w:tcPr>
            <w:tcW w:type="dxa" w:w="4320"/>
          </w:tcPr>
          <w:p>
            <w:r/>
            <w:r>
              <w:rPr>
                <w:b/>
              </w:rPr>
              <w:t>*Thurificati</w:t>
            </w:r>
            <w:r>
              <w:t>*</w:t>
            </w:r>
          </w:p>
        </w:tc>
        <w:tc>
          <w:tcPr>
            <w:tcW w:type="dxa" w:w="4320"/>
          </w:tcPr>
          <w:p>
            <w:r/>
            <w:r>
              <w:t>Burned incense before the idols</w:t>
            </w:r>
          </w:p>
        </w:tc>
      </w:tr>
      <w:tr>
        <w:tc>
          <w:tcPr>
            <w:tcW w:type="dxa" w:w="4320"/>
          </w:tcPr>
          <w:p>
            <w:r/>
            <w:r>
              <w:rPr>
                <w:b/>
              </w:rPr>
              <w:t>*Libellatici</w:t>
            </w:r>
            <w:r>
              <w:t>*</w:t>
            </w:r>
          </w:p>
        </w:tc>
        <w:tc>
          <w:tcPr>
            <w:tcW w:type="dxa" w:w="4320"/>
          </w:tcPr>
          <w:p>
            <w:r/>
            <w:r>
              <w:t xml:space="preserve">Did not sacrifice but </w:t>
            </w:r>
            <w:r>
              <w:rPr>
                <w:b/>
              </w:rPr>
              <w:t>obtained a certificate</w:t>
            </w:r>
            <w:r>
              <w:t>, usually by bribery, falsely stating they had</w:t>
            </w:r>
          </w:p>
        </w:tc>
      </w:tr>
      <w:tr>
        <w:tc>
          <w:tcPr>
            <w:tcW w:type="dxa" w:w="4320"/>
          </w:tcPr>
          <w:p>
            <w:r/>
            <w:r>
              <w:rPr>
                <w:b/>
              </w:rPr>
              <w:t>*Acta facientes</w:t>
            </w:r>
            <w:r>
              <w:t>*</w:t>
            </w:r>
          </w:p>
        </w:tc>
        <w:tc>
          <w:tcPr>
            <w:tcW w:type="dxa" w:w="4320"/>
          </w:tcPr>
          <w:p>
            <w:r/>
            <w:r>
              <w:t>Had a false declaration entered in the public records</w:t>
            </w:r>
          </w:p>
        </w:tc>
      </w:tr>
    </w:tbl>
    <w:p>
      <w:pPr>
        <w:spacing w:after="80"/>
      </w:pPr>
    </w:p>
    <w:p>
      <w:pPr>
        <w:spacing w:before="280"/>
      </w:pPr>
      <w:r>
        <w:rPr>
          <w:b/>
          <w:color w:val="24406B"/>
          <w:sz w:val="34"/>
        </w:rPr>
        <w:t>The Crisis of the Libelli Pacis</w:t>
      </w:r>
    </w:p>
    <w:p>
      <w:r>
        <w:rPr>
          <w:b/>
        </w:rPr>
        <w:t>Confessors</w:t>
      </w:r>
      <w:r>
        <w:t xml:space="preserve"> — those who had suffered for the faith and survived — began issuing </w:t>
      </w:r>
      <w:r>
        <w:rPr>
          <w:b/>
        </w:rPr>
        <w:t>*libelli pacis</w:t>
      </w:r>
      <w:r>
        <w:t>*, "certificates of peace," to the lapsed, on the strength of their own merits, demanding their immediate readmission. Some were issued in bulk and blank.</w:t>
      </w:r>
    </w:p>
    <w:p>
      <w:r>
        <w:t xml:space="preserve">This posed the real question sharply: </w:t>
      </w:r>
      <w:r>
        <w:rPr>
          <w:b/>
        </w:rPr>
        <w:t>is reconciliation a charism of the heroic, or an act of the Church's ordained ministry?</w:t>
      </w:r>
    </w:p>
    <w:p>
      <w:pPr>
        <w:spacing w:before="280"/>
      </w:pPr>
      <w:r>
        <w:rPr>
          <w:b/>
          <w:color w:val="24406B"/>
          <w:sz w:val="34"/>
        </w:rPr>
        <w:t>Cyprian's Resolution: De Lapsis (251)</w:t>
      </w:r>
    </w:p>
    <w:p>
      <w:r>
        <w:rPr>
          <w:b/>
        </w:rPr>
        <w:t>Cyprian of Carthage</w:t>
      </w:r>
      <w:r>
        <w:t xml:space="preserve"> navigated between two extremes:</w:t>
      </w:r>
    </w:p>
    <w:p>
      <w:pPr>
        <w:pStyle w:val="ListBullet"/>
      </w:pPr>
      <w:r>
        <w:rPr>
          <w:b/>
        </w:rPr>
        <w:t>Against the confessors' laxity</w:t>
      </w:r>
      <w:r>
        <w:t xml:space="preserve"> — the </w:t>
      </w:r>
      <w:r>
        <w:rPr>
          <w:i/>
        </w:rPr>
        <w:t>libelli pacis</w:t>
      </w:r>
      <w:r>
        <w:t xml:space="preserve"> cannot bypass the bishop; reconciliation belongs to the ordinary ministry of the Church, not to private spiritual authority however heroically earned.</w:t>
      </w:r>
    </w:p>
    <w:p>
      <w:pPr>
        <w:pStyle w:val="ListBullet"/>
      </w:pPr>
      <w:r>
        <w:rPr>
          <w:b/>
        </w:rPr>
        <w:t>Against rigorism</w:t>
      </w:r>
      <w:r>
        <w:t xml:space="preserve"> — the lapsed </w:t>
      </w:r>
      <w:r>
        <w:rPr>
          <w:i/>
        </w:rPr>
        <w:t>can</w:t>
      </w:r>
      <w:r>
        <w:t xml:space="preserve"> be forgiven after appropriate penance, graded by the gravity of the lapse (the </w:t>
      </w:r>
      <w:r>
        <w:rPr>
          <w:i/>
        </w:rPr>
        <w:t>libellatici</w:t>
      </w:r>
      <w:r>
        <w:t xml:space="preserve"> more leniently than the </w:t>
      </w:r>
      <w:r>
        <w:rPr>
          <w:i/>
        </w:rPr>
        <w:t>sacrificati</w:t>
      </w:r>
      <w:r>
        <w:t>).</w:t>
      </w:r>
    </w:p>
    <w:p>
      <w:pPr>
        <w:pStyle w:val="ListBullet"/>
      </w:pPr>
      <w:r>
        <w:rPr>
          <w:b/>
        </w:rPr>
        <w:t>The practical settlement</w:t>
      </w:r>
      <w:r>
        <w:t>, reached at the Council of Carthage (251) and confirmed subsequently: penance proportioned to the offence, with reconciliation available — and, when a new persecution threatened under Gallus, reconciliation accelerated so that the penitents could face it fortified by the Eucharist.</w:t>
      </w:r>
    </w:p>
    <w:p>
      <w:pPr>
        <w:spacing w:before="280"/>
      </w:pPr>
      <w:r>
        <w:rPr>
          <w:b/>
          <w:color w:val="24406B"/>
          <w:sz w:val="34"/>
        </w:rPr>
        <w:t>The Novatian Schism</w:t>
      </w:r>
    </w:p>
    <w:p>
      <w:r>
        <w:rPr>
          <w:b/>
        </w:rPr>
        <w:t>Novatian</w:t>
      </w:r>
      <w:r>
        <w:t xml:space="preserve">, a Roman presbyter and able theologian (his </w:t>
      </w:r>
      <w:r>
        <w:rPr>
          <w:i/>
        </w:rPr>
        <w:t>De Trinitate</w:t>
      </w:r>
      <w:r>
        <w:t xml:space="preserve"> is substantial), took the rigorist line: the Church has </w:t>
      </w:r>
      <w:r>
        <w:rPr>
          <w:b/>
        </w:rPr>
        <w:t>no power</w:t>
      </w:r>
      <w:r>
        <w:t xml:space="preserve"> to reconcile the lapsed, who must be left to God's mercy. When Cornelius, a moderate, was elected Bishop of Rome in 251, Novatian was set up as a rival — the first significant </w:t>
      </w:r>
      <w:r>
        <w:rPr>
          <w:b/>
        </w:rPr>
        <w:t>antipope</w:t>
      </w:r>
      <w:r>
        <w:t xml:space="preserve"> — and the schism persisted for centuries.</w:t>
      </w:r>
    </w:p>
    <w:p>
      <w:r>
        <w:rPr>
          <w:b/>
        </w:rPr>
        <w:t>Why this matters doctrinally.</w:t>
      </w:r>
      <w:r>
        <w:t xml:space="preserve"> The Church's rejection of Novatianism established three principles that the whole later sacrament presupposes:</w:t>
      </w:r>
    </w:p>
    <w:p>
      <w:pPr>
        <w:pStyle w:val="ListNumber"/>
      </w:pPr>
      <w:r>
        <w:rPr>
          <w:b/>
        </w:rPr>
        <w:t>No sin is beyond the Church's power to forgive.</w:t>
      </w:r>
      <w:r>
        <w:t xml:space="preserve"> This is the direct ancestor of the Catechism's flat statement that "there is no offence, however serious, that the Church cannot forgive" (</w:t>
      </w:r>
      <w:r>
        <w:rPr>
          <w:i/>
        </w:rPr>
        <w:t>CCC</w:t>
      </w:r>
      <w:r>
        <w:t xml:space="preserve"> 982).</w:t>
      </w:r>
    </w:p>
    <w:p>
      <w:pPr>
        <w:pStyle w:val="ListNumber"/>
      </w:pPr>
      <w:r>
        <w:rPr>
          <w:b/>
        </w:rPr>
        <w:t>Reconciliation is ministerial</w:t>
      </w:r>
      <w:r>
        <w:t>, exercised through the ordained, not charismatic or self-authorising.</w:t>
      </w:r>
    </w:p>
    <w:p>
      <w:pPr>
        <w:pStyle w:val="ListNumber"/>
      </w:pPr>
      <w:r>
        <w:rPr>
          <w:b/>
        </w:rPr>
        <w:t>The Church is a *corpus permixtum</w:t>
      </w:r>
      <w:r>
        <w:t>* — a mixed body of saints and sinners — not a society of the pure. This is the same argument Augustine would deploy against the Donatists over baptism a century and a half later, and the two controversies should be studied together.</w:t>
      </w:r>
    </w:p>
    <w:p>
      <w:r>
        <w:rPr>
          <w:b/>
        </w:rPr>
        <w:t>Teaching point.</w:t>
      </w:r>
      <w:r>
        <w:t xml:space="preserve"> Novatianism and Donatism are the </w:t>
      </w:r>
      <w:r>
        <w:rPr>
          <w:i/>
        </w:rPr>
        <w:t>same instinct</w:t>
      </w:r>
      <w:r>
        <w:t xml:space="preserve"> applied to two different sacraments: the demand that the Church be visibly pure, met in both cases by the Church's insistence that holiness is Christ's gift rather than the members' achievement.</w:t>
      </w:r>
    </w:p>
    <w:p>
      <w:r>
        <w:br w:type="page"/>
      </w:r>
    </w:p>
    <w:p>
      <w:r>
        <w:rPr>
          <w:b/>
          <w:color w:val="9C7A2E"/>
          <w:sz w:val="22"/>
        </w:rPr>
        <w:t>UNIT 5</w:t>
      </w:r>
    </w:p>
    <w:p>
      <w:r>
        <w:rPr>
          <w:b/>
          <w:color w:val="24406B"/>
          <w:sz w:val="40"/>
        </w:rPr>
        <w:t>Celtic Tariffed Penance and the Great Transition</w:t>
      </w:r>
    </w:p>
    <w:p>
      <w:r>
        <w:t>This is the largest single structural change in the history of any sacrament, and it came not from a council but from Irish monks.</w:t>
      </w:r>
    </w:p>
    <w:p>
      <w:pPr>
        <w:spacing w:before="280"/>
      </w:pPr>
      <w:r>
        <w:rPr>
          <w:b/>
          <w:color w:val="24406B"/>
          <w:sz w:val="34"/>
        </w:rPr>
        <w:t>The Irish System</w:t>
      </w:r>
    </w:p>
    <w:p>
      <w:r>
        <w:t xml:space="preserve">Irish Christianity developed outside the Roman civic structure, in a monastic and tribal setting where the </w:t>
      </w:r>
      <w:r>
        <w:rPr>
          <w:b/>
        </w:rPr>
        <w:t>anmchara</w:t>
      </w:r>
      <w:r>
        <w:t xml:space="preserve"> ("soul friend") was a normal spiritual institution. From this grew a radically different penitential practice:</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p>
        </w:tc>
        <w:tc>
          <w:tcPr>
            <w:tcW w:type="dxa" w:w="2880"/>
            <w:shd w:val="clear" w:color="auto" w:fill="E4E9F1"/>
          </w:tcPr>
          <w:p>
            <w:r>
              <w:rPr>
                <w:b/>
              </w:rPr>
            </w:r>
            <w:r>
              <w:rPr>
                <w:b/>
              </w:rPr>
              <w:t>Canonical penance</w:t>
            </w:r>
          </w:p>
        </w:tc>
        <w:tc>
          <w:tcPr>
            <w:tcW w:type="dxa" w:w="2880"/>
            <w:shd w:val="clear" w:color="auto" w:fill="E4E9F1"/>
          </w:tcPr>
          <w:p>
            <w:r>
              <w:rPr>
                <w:b/>
              </w:rPr>
            </w:r>
            <w:r>
              <w:rPr>
                <w:b/>
              </w:rPr>
              <w:t>Tariffed (Celtic) penance</w:t>
            </w:r>
          </w:p>
        </w:tc>
      </w:tr>
      <w:tr>
        <w:tc>
          <w:tcPr>
            <w:tcW w:type="dxa" w:w="2880"/>
          </w:tcPr>
          <w:p>
            <w:r/>
            <w:r>
              <w:rPr>
                <w:b/>
              </w:rPr>
              <w:t>Repeatable?</w:t>
            </w:r>
          </w:p>
        </w:tc>
        <w:tc>
          <w:tcPr>
            <w:tcW w:type="dxa" w:w="2880"/>
          </w:tcPr>
          <w:p>
            <w:r/>
            <w:r>
              <w:rPr>
                <w:b/>
              </w:rPr>
              <w:t>Once in a lifetime</w:t>
            </w:r>
          </w:p>
        </w:tc>
        <w:tc>
          <w:tcPr>
            <w:tcW w:type="dxa" w:w="2880"/>
          </w:tcPr>
          <w:p>
            <w:r/>
            <w:r>
              <w:rPr>
                <w:b/>
              </w:rPr>
              <w:t>Repeatable without limit</w:t>
            </w:r>
          </w:p>
        </w:tc>
      </w:tr>
      <w:tr>
        <w:tc>
          <w:tcPr>
            <w:tcW w:type="dxa" w:w="2880"/>
          </w:tcPr>
          <w:p>
            <w:r/>
            <w:r>
              <w:rPr>
                <w:b/>
              </w:rPr>
              <w:t>Public or private?</w:t>
            </w:r>
          </w:p>
        </w:tc>
        <w:tc>
          <w:tcPr>
            <w:tcW w:type="dxa" w:w="2880"/>
          </w:tcPr>
          <w:p>
            <w:r/>
            <w:r>
              <w:t>Public state (</w:t>
            </w:r>
            <w:r>
              <w:rPr>
                <w:i/>
              </w:rPr>
              <w:t>ordo paenitentium</w:t>
            </w:r>
            <w:r>
              <w:t>)</w:t>
            </w:r>
          </w:p>
        </w:tc>
        <w:tc>
          <w:tcPr>
            <w:tcW w:type="dxa" w:w="2880"/>
          </w:tcPr>
          <w:p>
            <w:r/>
            <w:r>
              <w:rPr>
                <w:b/>
              </w:rPr>
              <w:t>Entirely private</w:t>
            </w:r>
          </w:p>
        </w:tc>
      </w:tr>
      <w:tr>
        <w:tc>
          <w:tcPr>
            <w:tcW w:type="dxa" w:w="2880"/>
          </w:tcPr>
          <w:p>
            <w:r/>
            <w:r>
              <w:rPr>
                <w:b/>
              </w:rPr>
              <w:t>Minister</w:t>
            </w:r>
          </w:p>
        </w:tc>
        <w:tc>
          <w:tcPr>
            <w:tcW w:type="dxa" w:w="2880"/>
          </w:tcPr>
          <w:p>
            <w:r/>
            <w:r>
              <w:t xml:space="preserve">The </w:t>
            </w:r>
            <w:r>
              <w:rPr>
                <w:b/>
              </w:rPr>
              <w:t>bishop</w:t>
            </w:r>
          </w:p>
        </w:tc>
        <w:tc>
          <w:tcPr>
            <w:tcW w:type="dxa" w:w="2880"/>
          </w:tcPr>
          <w:p>
            <w:r/>
            <w:r>
              <w:t xml:space="preserve">Any </w:t>
            </w:r>
            <w:r>
              <w:rPr>
                <w:b/>
              </w:rPr>
              <w:t>priest</w:t>
            </w:r>
            <w:r>
              <w:t>, often a monk</w:t>
            </w:r>
          </w:p>
        </w:tc>
      </w:tr>
      <w:tr>
        <w:tc>
          <w:tcPr>
            <w:tcW w:type="dxa" w:w="2880"/>
          </w:tcPr>
          <w:p>
            <w:r/>
            <w:r>
              <w:rPr>
                <w:b/>
              </w:rPr>
              <w:t>Penance determined by</w:t>
            </w:r>
          </w:p>
        </w:tc>
        <w:tc>
          <w:tcPr>
            <w:tcW w:type="dxa" w:w="2880"/>
          </w:tcPr>
          <w:p>
            <w:r/>
            <w:r>
              <w:t>The bishop's judgement</w:t>
            </w:r>
          </w:p>
        </w:tc>
        <w:tc>
          <w:tcPr>
            <w:tcW w:type="dxa" w:w="2880"/>
          </w:tcPr>
          <w:p>
            <w:r/>
            <w:r>
              <w:t xml:space="preserve">A </w:t>
            </w:r>
            <w:r>
              <w:rPr>
                <w:b/>
              </w:rPr>
              <w:t>fixed tariff</w:t>
            </w:r>
            <w:r>
              <w:t xml:space="preserve"> in a written handbook</w:t>
            </w:r>
          </w:p>
        </w:tc>
      </w:tr>
      <w:tr>
        <w:tc>
          <w:tcPr>
            <w:tcW w:type="dxa" w:w="2880"/>
          </w:tcPr>
          <w:p>
            <w:r/>
            <w:r>
              <w:rPr>
                <w:b/>
              </w:rPr>
              <w:t>Sequence</w:t>
            </w:r>
          </w:p>
        </w:tc>
        <w:tc>
          <w:tcPr>
            <w:tcW w:type="dxa" w:w="2880"/>
          </w:tcPr>
          <w:p>
            <w:r/>
            <w:r>
              <w:t xml:space="preserve">Confession, penance, </w:t>
            </w:r>
            <w:r>
              <w:rPr>
                <w:i/>
              </w:rPr>
              <w:t>then</w:t>
            </w:r>
            <w:r>
              <w:t xml:space="preserve"> absolution</w:t>
            </w:r>
          </w:p>
        </w:tc>
        <w:tc>
          <w:tcPr>
            <w:tcW w:type="dxa" w:w="2880"/>
          </w:tcPr>
          <w:p>
            <w:r/>
            <w:r>
              <w:t>Confession, absolution, then satisfaction</w:t>
            </w:r>
          </w:p>
        </w:tc>
      </w:tr>
      <w:tr>
        <w:tc>
          <w:tcPr>
            <w:tcW w:type="dxa" w:w="2880"/>
          </w:tcPr>
          <w:p>
            <w:r/>
            <w:r>
              <w:rPr>
                <w:b/>
              </w:rPr>
              <w:t>Lifelong disabilities?</w:t>
            </w:r>
          </w:p>
        </w:tc>
        <w:tc>
          <w:tcPr>
            <w:tcW w:type="dxa" w:w="2880"/>
          </w:tcPr>
          <w:p>
            <w:r/>
            <w:r>
              <w:t>Yes</w:t>
            </w:r>
          </w:p>
        </w:tc>
        <w:tc>
          <w:tcPr>
            <w:tcW w:type="dxa" w:w="2880"/>
          </w:tcPr>
          <w:p>
            <w:r/>
            <w:r>
              <w:t>No</w:t>
            </w:r>
          </w:p>
        </w:tc>
      </w:tr>
    </w:tbl>
    <w:p>
      <w:pPr>
        <w:spacing w:after="80"/>
      </w:pPr>
    </w:p>
    <w:p>
      <w:pPr>
        <w:spacing w:before="280"/>
      </w:pPr>
      <w:r>
        <w:rPr>
          <w:b/>
          <w:color w:val="24406B"/>
          <w:sz w:val="34"/>
        </w:rPr>
        <w:t>The Penitentials</w:t>
      </w:r>
    </w:p>
    <w:p>
      <w:r>
        <w:t xml:space="preserve">Handbooks listing sins with their assigned penances, sometimes with startling specificity. The major ones: </w:t>
      </w:r>
      <w:r>
        <w:rPr>
          <w:b/>
        </w:rPr>
        <w:t>Finnian</w:t>
      </w:r>
      <w:r>
        <w:t xml:space="preserve"> (6th c.), </w:t>
      </w:r>
      <w:r>
        <w:rPr>
          <w:b/>
        </w:rPr>
        <w:t>Columbanus</w:t>
      </w:r>
      <w:r>
        <w:t xml:space="preserve"> (c. 600), </w:t>
      </w:r>
      <w:r>
        <w:rPr>
          <w:b/>
        </w:rPr>
        <w:t>Cummean</w:t>
      </w:r>
      <w:r>
        <w:t xml:space="preserve"> (7th c.), and </w:t>
      </w:r>
      <w:r>
        <w:rPr>
          <w:b/>
        </w:rPr>
        <w:t>Theodore of Canterbury</w:t>
      </w:r>
      <w:r>
        <w:t xml:space="preserve"> (late 7th c.), whose </w:t>
      </w:r>
      <w:r>
        <w:rPr>
          <w:i/>
        </w:rPr>
        <w:t>Penitential</w:t>
      </w:r>
      <w:r>
        <w:t xml:space="preserve"> was the most influential in England.</w:t>
      </w:r>
    </w:p>
    <w:p>
      <w:r>
        <w:t xml:space="preserve">Their governing principle is medicinal and is stated explicitly by Columbanus: </w:t>
      </w:r>
      <w:r>
        <w:rPr>
          <w:b/>
        </w:rPr>
        <w:t>*contraria contrariis sanantur</w:t>
      </w:r>
      <w:r>
        <w:rPr>
          <w:i/>
        </w:rPr>
        <w:t xml:space="preserve"> — "</w:t>
      </w:r>
      <w:r>
        <w:rPr>
          <w:i/>
        </w:rPr>
        <w:t>contraries are cured by contraries</w:t>
      </w:r>
      <w:r>
        <w:rPr>
          <w:i/>
        </w:rPr>
        <w:t xml:space="preserve">." The talkative are given silence, the greedy fasting, the violent restraint. The confessor is a </w:t>
      </w:r>
      <w:r>
        <w:rPr>
          <w:i/>
        </w:rPr>
        <w:t>physician of souls</w:t>
      </w:r>
      <w:r>
        <w:t>* prescribing a remedy, not merely a judge imposing a fine.</w:t>
      </w:r>
    </w:p>
    <w:p>
      <w:r>
        <w:rPr>
          <w:b/>
        </w:rPr>
        <w:t>Commutation and its abuses.</w:t>
      </w:r>
      <w:r>
        <w:t xml:space="preserve"> Because tariffs could run to years of fasting, systems of </w:t>
      </w:r>
      <w:r>
        <w:rPr>
          <w:b/>
        </w:rPr>
        <w:t>commutation</w:t>
      </w:r>
      <w:r>
        <w:t xml:space="preserve"> (</w:t>
      </w:r>
      <w:r>
        <w:rPr>
          <w:i/>
        </w:rPr>
        <w:t>arreum</w:t>
      </w:r>
      <w:r>
        <w:t>) developed, allowing substitution — so many psalms recited, so many alms given, so many days on bread and water — in place of longer periods. Genuine pastoral flexibility shaded easily into a market in penances, and the eventual monetisation of that logic is one root of the indulgence controversy (Unit 7).</w:t>
      </w:r>
    </w:p>
    <w:p>
      <w:pPr>
        <w:spacing w:before="280"/>
      </w:pPr>
      <w:r>
        <w:rPr>
          <w:b/>
          <w:color w:val="24406B"/>
          <w:sz w:val="34"/>
        </w:rPr>
        <w:t>The Transition on the Continent</w:t>
      </w:r>
    </w:p>
    <w:p>
      <w:r>
        <w:rPr>
          <w:b/>
        </w:rPr>
        <w:t>Columbanus and the Irish missionaries</w:t>
      </w:r>
      <w:r>
        <w:t xml:space="preserve"> brought the practice to Gaul and beyond around 600. The reaction was initially hostile: the </w:t>
      </w:r>
      <w:r>
        <w:rPr>
          <w:b/>
        </w:rPr>
        <w:t>Third Council of Toledo (589)</w:t>
      </w:r>
      <w:r>
        <w:t xml:space="preserve"> actually </w:t>
      </w:r>
      <w:r>
        <w:rPr>
          <w:b/>
        </w:rPr>
        <w:t>condemned</w:t>
      </w:r>
      <w:r>
        <w:t xml:space="preserve"> the practice of repeated confession and absolution as an "abomination" and a departure from canonical tradition.</w:t>
      </w:r>
    </w:p>
    <w:p>
      <w:r>
        <w:t xml:space="preserve">Yet within two centuries the argument was over — not because it was won theologically, but because the new system </w:t>
      </w:r>
      <w:r>
        <w:rPr>
          <w:i/>
        </w:rPr>
        <w:t>worked</w:t>
      </w:r>
      <w:r>
        <w:t xml:space="preserve"> and the old one had ceased to function. The </w:t>
      </w:r>
      <w:r>
        <w:rPr>
          <w:b/>
        </w:rPr>
        <w:t>Council of Chalon-sur-Saône (813)</w:t>
      </w:r>
      <w:r>
        <w:t xml:space="preserve"> recognised both forms as legitimate, and the private, repeatable form steadily became universal.</w:t>
      </w:r>
    </w:p>
    <w:p>
      <w:pPr>
        <w:spacing w:before="280"/>
      </w:pPr>
      <w:r>
        <w:rPr>
          <w:b/>
          <w:color w:val="24406B"/>
          <w:sz w:val="34"/>
        </w:rPr>
        <w:t>Two Consequential Shifts</w:t>
      </w:r>
    </w:p>
    <w:p>
      <w:r>
        <w:rPr>
          <w:b/>
        </w:rPr>
        <w:t>1. Absolution moves before satisfaction.</w:t>
      </w:r>
      <w:r>
        <w:t xml:space="preserve"> In canonical penance, reconciliation </w:t>
      </w:r>
      <w:r>
        <w:rPr>
          <w:i/>
        </w:rPr>
        <w:t>followed</w:t>
      </w:r>
      <w:r>
        <w:t xml:space="preserve"> completed penance. In the tariffed system, the priest absolved and the penitent then performed the assigned satisfaction. This reordering is what makes possible the scholastic account in which </w:t>
      </w:r>
      <w:r>
        <w:rPr>
          <w:b/>
        </w:rPr>
        <w:t>satisfaction remedies the temporal punishment remaining after the guilt is forgiven</w:t>
      </w:r>
      <w:r>
        <w:t xml:space="preserve"> (Unit 6) — and therefore, downstream, the whole theology of indulgences.</w:t>
      </w:r>
    </w:p>
    <w:p>
      <w:r>
        <w:rPr>
          <w:b/>
        </w:rPr>
        <w:t>2. The formula changes from deprecatory to indicative.</w:t>
      </w:r>
      <w:r>
        <w:t xml:space="preserve"> Early formulas were </w:t>
      </w:r>
      <w:r>
        <w:rPr>
          <w:b/>
        </w:rPr>
        <w:t>prayers</w:t>
      </w:r>
      <w:r>
        <w:t xml:space="preserve">: "May God absolve you," </w:t>
      </w:r>
      <w:r>
        <w:rPr>
          <w:i/>
        </w:rPr>
        <w:t>Absolutionem et remissionem tribuat tibi omnipotens Deus</w:t>
      </w:r>
      <w:r>
        <w:t xml:space="preserve">. From roughly the twelfth century the West adopts the </w:t>
      </w:r>
      <w:r>
        <w:rPr>
          <w:b/>
        </w:rPr>
        <w:t>indicative</w:t>
      </w:r>
      <w:r>
        <w:t xml:space="preserve">: </w:t>
      </w:r>
      <w:r>
        <w:rPr>
          <w:b/>
        </w:rPr>
        <w:t>*"Ego te absolvo a peccatis tuis"</w:t>
      </w:r>
      <w:r>
        <w:rPr>
          <w:i/>
        </w:rPr>
        <w:t xml:space="preserve"> — "</w:t>
      </w:r>
      <w:r>
        <w:rPr>
          <w:i/>
        </w:rPr>
        <w:t>I</w:t>
      </w:r>
      <w:r>
        <w:t>* absolve you." Aquinas defends the indicative form as expressing that the priest acts as an instrumental cause in Christ's person, not merely as an intercessor. The Eastern churches retain deprecatory forms to this day, and this remains a genuine difference of theological accent.</w:t>
      </w:r>
    </w:p>
    <w:p>
      <w:r>
        <w:rPr>
          <w:b/>
        </w:rPr>
        <w:t>Illustration.</w:t>
      </w:r>
      <w:r>
        <w:t xml:space="preserve"> Think of the shift as the difference between a court that sentences you and a clinic that treats you. Canonical penance was juridical and one-shot: you were tried, sentenced, and readmitted, once. The Irish system was medical and ongoing: you came back whenever you were ill, and the physician had a manual of prescriptions. The Church never formally chose between these models — it ended up carrying both, which is why the sacrament still speaks simultaneously of a tribunal and of a hospital.</w:t>
      </w:r>
    </w:p>
    <w:p>
      <w:r>
        <w:br w:type="page"/>
      </w:r>
    </w:p>
    <w:p>
      <w:r>
        <w:rPr>
          <w:b/>
          <w:color w:val="9C7A2E"/>
          <w:sz w:val="22"/>
        </w:rPr>
        <w:t>UNIT 6</w:t>
      </w:r>
    </w:p>
    <w:p>
      <w:r>
        <w:rPr>
          <w:b/>
          <w:color w:val="24406B"/>
          <w:sz w:val="40"/>
        </w:rPr>
        <w:t>The Scholastic Synthesis</w:t>
      </w:r>
    </w:p>
    <w:p>
      <w:pPr>
        <w:spacing w:before="280"/>
      </w:pPr>
      <w:r>
        <w:rPr>
          <w:b/>
          <w:color w:val="24406B"/>
          <w:sz w:val="34"/>
        </w:rPr>
        <w:t>Lateran IV (1215), Canon 21 — Omnis utriusque sexus</w:t>
      </w:r>
    </w:p>
    <w:p>
      <w:r>
        <w:t xml:space="preserve">The single most consequential piece of penitential legislation ever enacted. It requires </w:t>
      </w:r>
      <w:r>
        <w:rPr>
          <w:b/>
        </w:rPr>
        <w:t>all the faithful who have reached the age of discretion to confess their sins to their own priest at least once a year</w:t>
      </w:r>
      <w:r>
        <w:t>, and to receive the Eucharist at Easter.</w:t>
      </w:r>
    </w:p>
    <w:p>
      <w:r>
        <w:t xml:space="preserve">It also legislates the </w:t>
      </w:r>
      <w:r>
        <w:rPr>
          <w:b/>
        </w:rPr>
        <w:t>seal</w:t>
      </w:r>
      <w:r>
        <w:t xml:space="preserve"> in the strongest terms and with a striking image: the priest is to be "</w:t>
      </w:r>
      <w:r>
        <w:rPr>
          <w:b/>
        </w:rPr>
        <w:t>discreet and cautious</w:t>
      </w:r>
      <w:r>
        <w:t xml:space="preserve">, so that in the manner of a skilled physician he may pour wine and oil on the wounds of the injured"; and the priest who betrays a sin revealed in confession is to be deposed and confined to a monastery for perpetual penance. </w:t>
      </w:r>
      <w:r>
        <w:rPr>
          <w:b/>
        </w:rPr>
        <w:t>The seal is thus as old as the universal obligation itself.</w:t>
      </w:r>
    </w:p>
    <w:p>
      <w:r>
        <w:rPr>
          <w:i/>
        </w:rPr>
        <w:t>(Note: the same canon underlies the Easter communion obligation treated in the Eucharist course.)</w:t>
      </w:r>
    </w:p>
    <w:p>
      <w:pPr>
        <w:spacing w:before="280"/>
      </w:pPr>
      <w:r>
        <w:rPr>
          <w:b/>
          <w:color w:val="24406B"/>
          <w:sz w:val="34"/>
        </w:rPr>
        <w:t>The Anatomy of the Sacrament</w:t>
      </w:r>
    </w:p>
    <w:p>
      <w:r>
        <w:t xml:space="preserve">The scholastics identified </w:t>
      </w:r>
      <w:r>
        <w:rPr>
          <w:b/>
        </w:rPr>
        <w:t>four constituent elements</w:t>
      </w:r>
      <w:r>
        <w:t xml:space="preserve"> — three acts of the penitent and one of the priest:</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Element</w:t>
            </w:r>
          </w:p>
        </w:tc>
        <w:tc>
          <w:tcPr>
            <w:tcW w:type="dxa" w:w="4320"/>
            <w:shd w:val="clear" w:color="auto" w:fill="E4E9F1"/>
          </w:tcPr>
          <w:p>
            <w:r>
              <w:rPr>
                <w:b/>
              </w:rPr>
            </w:r>
            <w:r>
              <w:rPr>
                <w:b/>
              </w:rPr>
              <w:t>Content</w:t>
            </w:r>
          </w:p>
        </w:tc>
      </w:tr>
      <w:tr>
        <w:tc>
          <w:tcPr>
            <w:tcW w:type="dxa" w:w="4320"/>
          </w:tcPr>
          <w:p>
            <w:r/>
            <w:r>
              <w:rPr>
                <w:b/>
              </w:rPr>
              <w:t>*Contritio</w:t>
            </w:r>
            <w:r>
              <w:t>*</w:t>
            </w:r>
          </w:p>
        </w:tc>
        <w:tc>
          <w:tcPr>
            <w:tcW w:type="dxa" w:w="4320"/>
          </w:tcPr>
          <w:p>
            <w:r/>
            <w:r>
              <w:t>Sorrow for sin with the purpose of amendment</w:t>
            </w:r>
          </w:p>
        </w:tc>
      </w:tr>
      <w:tr>
        <w:tc>
          <w:tcPr>
            <w:tcW w:type="dxa" w:w="4320"/>
          </w:tcPr>
          <w:p>
            <w:r/>
            <w:r>
              <w:rPr>
                <w:b/>
              </w:rPr>
              <w:t>*Confessio</w:t>
            </w:r>
            <w:r>
              <w:t>*</w:t>
            </w:r>
          </w:p>
        </w:tc>
        <w:tc>
          <w:tcPr>
            <w:tcW w:type="dxa" w:w="4320"/>
          </w:tcPr>
          <w:p>
            <w:r/>
            <w:r>
              <w:t>Disclosure of sins to the priest</w:t>
            </w:r>
          </w:p>
        </w:tc>
      </w:tr>
      <w:tr>
        <w:tc>
          <w:tcPr>
            <w:tcW w:type="dxa" w:w="4320"/>
          </w:tcPr>
          <w:p>
            <w:r/>
            <w:r>
              <w:rPr>
                <w:b/>
              </w:rPr>
              <w:t>*Satisfactio</w:t>
            </w:r>
            <w:r>
              <w:t>*</w:t>
            </w:r>
          </w:p>
        </w:tc>
        <w:tc>
          <w:tcPr>
            <w:tcW w:type="dxa" w:w="4320"/>
          </w:tcPr>
          <w:p>
            <w:r/>
            <w:r>
              <w:t>The penance performed to repair the disorder caused by sin</w:t>
            </w:r>
          </w:p>
        </w:tc>
      </w:tr>
      <w:tr>
        <w:tc>
          <w:tcPr>
            <w:tcW w:type="dxa" w:w="4320"/>
          </w:tcPr>
          <w:p>
            <w:r/>
            <w:r>
              <w:rPr>
                <w:b/>
              </w:rPr>
              <w:t>*Absolutio</w:t>
            </w:r>
            <w:r>
              <w:t>*</w:t>
            </w:r>
          </w:p>
        </w:tc>
        <w:tc>
          <w:tcPr>
            <w:tcW w:type="dxa" w:w="4320"/>
          </w:tcPr>
          <w:p>
            <w:r/>
            <w:r>
              <w:t>The priest's sacramental absolution</w:t>
            </w:r>
          </w:p>
        </w:tc>
      </w:tr>
    </w:tbl>
    <w:p>
      <w:pPr>
        <w:spacing w:after="80"/>
      </w:pPr>
    </w:p>
    <w:p>
      <w:r>
        <w:rPr>
          <w:b/>
        </w:rPr>
        <w:t>Aquinas's structural move</w:t>
      </w:r>
      <w:r>
        <w:t xml:space="preserve"> (</w:t>
      </w:r>
      <w:r>
        <w:rPr>
          <w:i/>
        </w:rPr>
        <w:t>ST</w:t>
      </w:r>
      <w:r>
        <w:t xml:space="preserve"> III q.84 and the Supplement): since the sacrament has no physical element like water or oil, </w:t>
      </w:r>
      <w:r>
        <w:rPr>
          <w:b/>
        </w:rPr>
        <w:t>the three acts of the penitent function as the *quasi-materia</w:t>
      </w:r>
      <w:r>
        <w:rPr>
          <w:i/>
        </w:rPr>
        <w:t xml:space="preserve">, and the </w:t>
      </w:r>
      <w:r>
        <w:rPr>
          <w:i/>
        </w:rPr>
        <w:t>absolution is the form</w:t>
      </w:r>
      <w:r>
        <w:t>*. This is the classic solution to the awkwardness of fitting penance into the matter/form scheme.</w:t>
      </w:r>
    </w:p>
    <w:p>
      <w:r>
        <w:rPr>
          <w:b/>
        </w:rPr>
        <w:t>The threefold distinction applied:</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Level</w:t>
            </w:r>
          </w:p>
        </w:tc>
        <w:tc>
          <w:tcPr>
            <w:tcW w:type="dxa" w:w="4320"/>
            <w:shd w:val="clear" w:color="auto" w:fill="E4E9F1"/>
          </w:tcPr>
          <w:p>
            <w:r>
              <w:rPr>
                <w:b/>
              </w:rPr>
            </w:r>
            <w:r>
              <w:rPr>
                <w:b/>
              </w:rPr>
              <w:t>Content</w:t>
            </w:r>
          </w:p>
        </w:tc>
      </w:tr>
      <w:tr>
        <w:tc>
          <w:tcPr>
            <w:tcW w:type="dxa" w:w="4320"/>
          </w:tcPr>
          <w:p>
            <w:r/>
            <w:r>
              <w:rPr>
                <w:i/>
              </w:rPr>
              <w:t>sacramentum tantum</w:t>
            </w:r>
          </w:p>
        </w:tc>
        <w:tc>
          <w:tcPr>
            <w:tcW w:type="dxa" w:w="4320"/>
          </w:tcPr>
          <w:p>
            <w:r/>
            <w:r>
              <w:t>The acts of the penitent and the absolution</w:t>
            </w:r>
          </w:p>
        </w:tc>
      </w:tr>
      <w:tr>
        <w:tc>
          <w:tcPr>
            <w:tcW w:type="dxa" w:w="4320"/>
          </w:tcPr>
          <w:p>
            <w:r/>
            <w:r>
              <w:rPr>
                <w:i/>
              </w:rPr>
              <w:t>res et sacramentum</w:t>
            </w:r>
          </w:p>
        </w:tc>
        <w:tc>
          <w:tcPr>
            <w:tcW w:type="dxa" w:w="4320"/>
          </w:tcPr>
          <w:p>
            <w:r/>
            <w:r>
              <w:rPr>
                <w:b/>
              </w:rPr>
              <w:t>Interior penance</w:t>
            </w:r>
            <w:r>
              <w:t xml:space="preserve"> — and, importantly, </w:t>
            </w:r>
            <w:r>
              <w:rPr>
                <w:b/>
              </w:rPr>
              <w:t>reconciliation with the Church</w:t>
            </w:r>
          </w:p>
        </w:tc>
      </w:tr>
      <w:tr>
        <w:tc>
          <w:tcPr>
            <w:tcW w:type="dxa" w:w="4320"/>
          </w:tcPr>
          <w:p>
            <w:r/>
            <w:r>
              <w:rPr>
                <w:i/>
              </w:rPr>
              <w:t>res tantum</w:t>
            </w:r>
          </w:p>
        </w:tc>
        <w:tc>
          <w:tcPr>
            <w:tcW w:type="dxa" w:w="4320"/>
          </w:tcPr>
          <w:p>
            <w:r/>
            <w:r>
              <w:t>The forgiveness of sins and the restoration of grace</w:t>
            </w:r>
          </w:p>
        </w:tc>
      </w:tr>
    </w:tbl>
    <w:p>
      <w:pPr>
        <w:spacing w:after="80"/>
      </w:pPr>
    </w:p>
    <w:p>
      <w:r>
        <w:t xml:space="preserve">Note that penance, unlike baptism, confirmation, and orders, </w:t>
      </w:r>
      <w:r>
        <w:rPr>
          <w:b/>
        </w:rPr>
        <w:t>imprints no character</w:t>
      </w:r>
      <w:r>
        <w:t xml:space="preserve"> — which is precisely why it is repeatable.</w:t>
      </w:r>
    </w:p>
    <w:p>
      <w:pPr>
        <w:spacing w:before="280"/>
      </w:pPr>
      <w:r>
        <w:rPr>
          <w:b/>
          <w:color w:val="24406B"/>
          <w:sz w:val="34"/>
        </w:rPr>
        <w:t>Contrition versus Attrition</w:t>
      </w:r>
    </w:p>
    <w:p>
      <w:r>
        <w:t>The central medieval controversy, and a standard exam question.</w:t>
      </w:r>
    </w:p>
    <w:p>
      <w:pPr>
        <w:pStyle w:val="ListBullet"/>
      </w:pPr>
      <w:r>
        <w:rPr>
          <w:b/>
        </w:rPr>
        <w:t>*Contritio</w:t>
      </w:r>
      <w:r>
        <w:rPr>
          <w:i/>
        </w:rPr>
        <w:t xml:space="preserve"> — sorrow arising from the </w:t>
      </w:r>
      <w:r>
        <w:rPr>
          <w:i/>
        </w:rPr>
        <w:t>love of God</w:t>
      </w:r>
      <w:r>
        <w:rPr>
          <w:i/>
        </w:rPr>
        <w:t xml:space="preserve">, from having offended one who is supremely good. </w:t>
      </w:r>
      <w:r>
        <w:rPr>
          <w:i/>
        </w:rPr>
        <w:t>Peter Abelard</w:t>
      </w:r>
      <w:r>
        <w:rPr>
          <w:i/>
        </w:rPr>
        <w:t xml:space="preserve"> and the "contritionists" held that such sorrow </w:t>
      </w:r>
      <w:r>
        <w:t>of itself* obtains forgiveness, with confession serving mainly to declare a forgiveness already received. This risks making the sacrament redundant.</w:t>
      </w:r>
    </w:p>
    <w:p>
      <w:pPr>
        <w:pStyle w:val="ListBullet"/>
      </w:pPr>
      <w:r>
        <w:rPr>
          <w:b/>
        </w:rPr>
        <w:t>*Attritio</w:t>
      </w:r>
      <w:r>
        <w:rPr>
          <w:i/>
        </w:rPr>
        <w:t xml:space="preserve"> — imperfect sorrow, arising from </w:t>
      </w:r>
      <w:r>
        <w:rPr>
          <w:i/>
        </w:rPr>
        <w:t>fear of hell</w:t>
      </w:r>
      <w:r>
        <w:rPr>
          <w:i/>
        </w:rPr>
        <w:t xml:space="preserve">, the ugliness of sin, or loss of heaven. </w:t>
      </w:r>
      <w:r>
        <w:rPr>
          <w:i/>
        </w:rPr>
        <w:t>Duns Scotus</w:t>
      </w:r>
      <w:r>
        <w:rPr>
          <w:i/>
        </w:rPr>
        <w:t xml:space="preserve"> and the "attritionists" held that attrition, </w:t>
      </w:r>
      <w:r>
        <w:rPr>
          <w:i/>
        </w:rPr>
        <w:t>joined to the sacrament</w:t>
      </w:r>
      <w:r>
        <w:t>*, suffices — the sacrament supplying what the disposition lacks.</w:t>
      </w:r>
    </w:p>
    <w:p>
      <w:r>
        <w:rPr>
          <w:b/>
        </w:rPr>
        <w:t>Aquinas's position</w:t>
      </w:r>
      <w:r>
        <w:t xml:space="preserve"> is subtler than either label: attrition disposes toward, and in the sacrament is transformed into, contrition by the grace conferred. Trent will settle the practical question in the attritionists' favour (Unit 9): attrition, which excludes the will to sin and hopes for pardon, is a </w:t>
      </w:r>
      <w:r>
        <w:rPr>
          <w:b/>
        </w:rPr>
        <w:t>sufficient</w:t>
      </w:r>
      <w:r>
        <w:t xml:space="preserve"> disposition when joined to sacramental absolution.</w:t>
      </w:r>
    </w:p>
    <w:p>
      <w:r>
        <w:rPr>
          <w:b/>
        </w:rPr>
        <w:t>Why this matters pastorally.</w:t>
      </w:r>
      <w:r>
        <w:t xml:space="preserve"> The attritionist settlement is what makes the sacrament genuinely available to ordinary penitents. If only perfect contrition sufficed, no one could ever be sure of the sacrament's effect — the very anxiety the Reformers would later charge the system with producing.</w:t>
      </w:r>
    </w:p>
    <w:p>
      <w:pPr>
        <w:spacing w:before="280"/>
      </w:pPr>
      <w:r>
        <w:rPr>
          <w:b/>
          <w:color w:val="24406B"/>
          <w:sz w:val="34"/>
        </w:rPr>
        <w:t>Jurisdiction and Reserved Sins</w:t>
      </w:r>
    </w:p>
    <w:p>
      <w:r>
        <w:t xml:space="preserve">A distinctive feature of penance among the sacraments: valid absolution requires not only </w:t>
      </w:r>
      <w:r>
        <w:rPr>
          <w:b/>
        </w:rPr>
        <w:t>orders</w:t>
      </w:r>
      <w:r>
        <w:t xml:space="preserve"> but also </w:t>
      </w:r>
      <w:r>
        <w:rPr>
          <w:b/>
        </w:rPr>
        <w:t>jurisdiction</w:t>
      </w:r>
      <w:r>
        <w:t xml:space="preserve"> (in modern terms, the </w:t>
      </w:r>
      <w:r>
        <w:rPr>
          <w:b/>
        </w:rPr>
        <w:t>faculty</w:t>
      </w:r>
      <w:r>
        <w:t xml:space="preserve"> to hear confessions). Certain grave sins were </w:t>
      </w:r>
      <w:r>
        <w:rPr>
          <w:b/>
        </w:rPr>
        <w:t>reserved</w:t>
      </w:r>
      <w:r>
        <w:t xml:space="preserve"> to the bishop or the Holy See. The modern residue is in </w:t>
      </w:r>
      <w:r>
        <w:rPr>
          <w:b/>
        </w:rPr>
        <w:t>CIC c. 1357</w:t>
      </w:r>
      <w:r>
        <w:t xml:space="preserve"> and the </w:t>
      </w:r>
      <w:r>
        <w:rPr>
          <w:i/>
        </w:rPr>
        <w:t>latae sententiae</w:t>
      </w:r>
      <w:r>
        <w:t xml:space="preserve"> excommunications reserved to the Apostolic See — with the crucial exception that </w:t>
      </w:r>
      <w:r>
        <w:rPr>
          <w:b/>
        </w:rPr>
        <w:t>in danger of death any priest can absolve any sin</w:t>
      </w:r>
      <w:r>
        <w:t xml:space="preserve"> (c. 976), a rule that expresses the Novatian settlement in canonical form.</w:t>
      </w:r>
    </w:p>
    <w:p>
      <w:r>
        <w:br w:type="page"/>
      </w:r>
    </w:p>
    <w:p>
      <w:r>
        <w:rPr>
          <w:b/>
          <w:color w:val="9C7A2E"/>
          <w:sz w:val="22"/>
        </w:rPr>
        <w:t>UNIT 7</w:t>
      </w:r>
    </w:p>
    <w:p>
      <w:r>
        <w:rPr>
          <w:b/>
          <w:color w:val="24406B"/>
          <w:sz w:val="40"/>
        </w:rPr>
        <w:t>Indulgences and the Late Medieval Crisis</w:t>
      </w:r>
    </w:p>
    <w:p>
      <w:r>
        <w:t>Indulgences cannot be understood, or fairly criticised, without the distinctions the tradition drew. Getting these right is essential for the Reformation unit.</w:t>
      </w:r>
    </w:p>
    <w:p>
      <w:pPr>
        <w:spacing w:before="280"/>
      </w:pPr>
      <w:r>
        <w:rPr>
          <w:b/>
          <w:color w:val="24406B"/>
          <w:sz w:val="34"/>
        </w:rPr>
        <w:t>The Underlying Distinction</w:t>
      </w:r>
    </w:p>
    <w:p>
      <w:r>
        <w:t>The tradition distinguishes:</w:t>
      </w:r>
    </w:p>
    <w:p>
      <w:pPr>
        <w:pStyle w:val="ListBullet"/>
      </w:pPr>
      <w:r>
        <w:rPr>
          <w:b/>
        </w:rPr>
        <w:t>The guilt of sin (*culpa*)</w:t>
      </w:r>
      <w:r>
        <w:t xml:space="preserve"> — remitted by absolution in the sacrament.</w:t>
      </w:r>
    </w:p>
    <w:p>
      <w:pPr>
        <w:pStyle w:val="ListBullet"/>
      </w:pPr>
      <w:r>
        <w:rPr>
          <w:b/>
        </w:rPr>
        <w:t>The temporal punishment due to sin (*poena temporalis*)</w:t>
      </w:r>
      <w:r>
        <w:t xml:space="preserve"> — the residual disorder and debt, which may remain after the guilt is forgiven, and is expiated either in this life (by satisfaction, penance, works of charity) or in </w:t>
      </w:r>
      <w:r>
        <w:rPr>
          <w:b/>
        </w:rPr>
        <w:t>purgatory</w:t>
      </w:r>
      <w:r>
        <w:t>.</w:t>
      </w:r>
    </w:p>
    <w:p>
      <w:r>
        <w:t>The biblical warrant offered is precisely the Nathan-David episode (Unit 1): the sin is forgiven, yet a consequence remains.</w:t>
      </w:r>
    </w:p>
    <w:p>
      <w:r>
        <w:rPr>
          <w:b/>
        </w:rPr>
        <w:t>An indulgence is the remission of that *temporal punishment*, not the forgiveness of sin.</w:t>
      </w:r>
      <w:r>
        <w:t xml:space="preserve"> An indulgence presupposes that the sin has already been forgiven in confession. This distinction was routinely obscured in popular preaching, which is a large part of why the system detonated.</w:t>
      </w:r>
    </w:p>
    <w:p>
      <w:pPr>
        <w:spacing w:before="280"/>
      </w:pPr>
      <w:r>
        <w:rPr>
          <w:b/>
          <w:color w:val="24406B"/>
          <w:sz w:val="34"/>
        </w:rPr>
        <w:t>The Treasury of Merits</w:t>
      </w:r>
    </w:p>
    <w:p>
      <w:r>
        <w:t xml:space="preserve">The theological basis was formalised by </w:t>
      </w:r>
      <w:r>
        <w:rPr>
          <w:b/>
        </w:rPr>
        <w:t>Clement VI</w:t>
      </w:r>
      <w:r>
        <w:t xml:space="preserve"> in the bull </w:t>
      </w:r>
      <w:r>
        <w:rPr>
          <w:b/>
        </w:rPr>
        <w:t>*Unigenitus Dei Filius</w:t>
      </w:r>
      <w:r>
        <w:rPr>
          <w:i/>
        </w:rPr>
        <w:t xml:space="preserve"> (1343): the infinite merits of Christ, together with those of Mary and the saints, constitute a </w:t>
      </w:r>
      <w:r>
        <w:rPr>
          <w:i/>
        </w:rPr>
        <w:t>treasury (</w:t>
      </w:r>
      <w:r>
        <w:t>thesaurus</w:t>
      </w:r>
      <w:r>
        <w:rPr>
          <w:i/>
        </w:rPr>
        <w:t>)</w:t>
      </w:r>
      <w:r>
        <w:t>* which the Church, exercising the power of the keys, may apply to individual members.</w:t>
      </w:r>
    </w:p>
    <w:p>
      <w:pPr>
        <w:spacing w:before="280"/>
      </w:pPr>
      <w:r>
        <w:rPr>
          <w:b/>
          <w:color w:val="24406B"/>
          <w:sz w:val="34"/>
        </w:rPr>
        <w:t>How It Went Wrong</w:t>
      </w:r>
    </w:p>
    <w:p>
      <w:pPr>
        <w:pStyle w:val="ListBullet"/>
      </w:pPr>
      <w:r>
        <w:t xml:space="preserve">Indulgences originated in </w:t>
      </w:r>
      <w:r>
        <w:rPr>
          <w:b/>
        </w:rPr>
        <w:t>commutation</w:t>
      </w:r>
      <w:r>
        <w:t xml:space="preserve"> — the Celtic practice of substituting a lighter work for a heavier penance (Unit 5). The logic was already in place; only the scale changed.</w:t>
      </w:r>
    </w:p>
    <w:p>
      <w:pPr>
        <w:pStyle w:val="ListBullet"/>
      </w:pPr>
      <w:r>
        <w:t xml:space="preserve">The </w:t>
      </w:r>
      <w:r>
        <w:rPr>
          <w:b/>
        </w:rPr>
        <w:t>Crusade indulgences</w:t>
      </w:r>
      <w:r>
        <w:t xml:space="preserve"> (from Urban II, 1095) established the plenary indulgence attached to a costly work.</w:t>
      </w:r>
    </w:p>
    <w:p>
      <w:pPr>
        <w:pStyle w:val="ListBullet"/>
      </w:pPr>
      <w:r>
        <w:t xml:space="preserve">Extension </w:t>
      </w:r>
      <w:r>
        <w:rPr>
          <w:b/>
        </w:rPr>
        <w:t>to the dead</w:t>
      </w:r>
      <w:r>
        <w:t xml:space="preserve"> by way of suffrage (15th c.) transformed the pastoral dynamics entirely, since one could now purchase relief for deceased relatives.</w:t>
      </w:r>
    </w:p>
    <w:p>
      <w:pPr>
        <w:pStyle w:val="ListBullet"/>
      </w:pPr>
      <w:r>
        <w:rPr>
          <w:b/>
        </w:rPr>
        <w:t>Financial association</w:t>
      </w:r>
      <w:r>
        <w:t xml:space="preserve"> — almsgiving as the qualifying work, with the alms directed to a specific project — produced, in practice, a market.</w:t>
      </w:r>
    </w:p>
    <w:p>
      <w:pPr>
        <w:pStyle w:val="ListBullet"/>
      </w:pPr>
      <w:r>
        <w:t xml:space="preserve">The immediate trigger: the </w:t>
      </w:r>
      <w:r>
        <w:rPr>
          <w:b/>
        </w:rPr>
        <w:t>St Peter's Basilica indulgence</w:t>
      </w:r>
      <w:r>
        <w:t xml:space="preserve"> preached in Germany by the Dominican </w:t>
      </w:r>
      <w:r>
        <w:rPr>
          <w:b/>
        </w:rPr>
        <w:t>Johann Tetzel</w:t>
      </w:r>
      <w:r>
        <w:t xml:space="preserve">, with its notorious jingle (attributed by Luther): </w:t>
      </w:r>
      <w:r>
        <w:rPr>
          <w:i/>
        </w:rPr>
        <w:t>"As soon as the coin in the coffer rings, the soul from purgatory springs."</w:t>
      </w:r>
    </w:p>
    <w:p>
      <w:pPr>
        <w:spacing w:before="280"/>
      </w:pPr>
      <w:r>
        <w:rPr>
          <w:b/>
          <w:color w:val="24406B"/>
          <w:sz w:val="34"/>
        </w:rPr>
        <w:t>Luther's Ninety-Five Theses (31 October 1517)</w:t>
      </w:r>
    </w:p>
    <w:p>
      <w:r>
        <w:t xml:space="preserve">Read the Theses carefully and you find a document that is </w:t>
      </w:r>
      <w:r>
        <w:rPr>
          <w:i/>
        </w:rPr>
        <w:t>not</w:t>
      </w:r>
      <w:r>
        <w:t>, at this stage, a rejection of the sacrament or even of indulgences as such, but a protest against their misuse:</w:t>
      </w:r>
    </w:p>
    <w:p>
      <w:pPr>
        <w:pStyle w:val="ListBullet"/>
      </w:pPr>
      <w:r>
        <w:rPr>
          <w:b/>
        </w:rPr>
        <w:t>Thesis 1</w:t>
      </w:r>
      <w:r>
        <w:t xml:space="preserve"> is the theological heart: </w:t>
      </w:r>
      <w:r>
        <w:rPr>
          <w:i/>
        </w:rPr>
        <w:t>"When our Lord and Master Jesus Christ said 'Repent' (poenitentiam agite), he willed the entire life of believers to be one of repentance."</w:t>
      </w:r>
      <w:r>
        <w:t xml:space="preserve"> Luther is exploiting a </w:t>
      </w:r>
      <w:r>
        <w:rPr>
          <w:b/>
        </w:rPr>
        <w:t>translation point</w:t>
      </w:r>
      <w:r>
        <w:t xml:space="preserve"> — the Vulgate's </w:t>
      </w:r>
      <w:r>
        <w:rPr>
          <w:i/>
        </w:rPr>
        <w:t>poenitentiam agite</w:t>
      </w:r>
      <w:r>
        <w:t xml:space="preserve"> ("do penance") renders the Greek </w:t>
      </w:r>
      <w:r>
        <w:rPr>
          <w:i/>
        </w:rPr>
        <w:t>metanoeite</w:t>
      </w:r>
      <w:r>
        <w:t xml:space="preserve"> ("repent, be converted"), and Luther, following Erasmus's Greek text, argues the Latin had narrowed an interior lifelong conversion into a discrete ritual act.</w:t>
      </w:r>
    </w:p>
    <w:p>
      <w:pPr>
        <w:pStyle w:val="ListBullet"/>
      </w:pPr>
      <w:r>
        <w:rPr>
          <w:b/>
        </w:rPr>
        <w:t>Thesis 36</w:t>
      </w:r>
      <w:r>
        <w:t>: "Any truly repentant Christian has a right to full remission of penalty and guilt, even without indulgence letters."</w:t>
      </w:r>
    </w:p>
    <w:p>
      <w:pPr>
        <w:pStyle w:val="ListBullet"/>
      </w:pPr>
      <w:r>
        <w:rPr>
          <w:b/>
        </w:rPr>
        <w:t>Thesis 82</w:t>
      </w:r>
      <w:r>
        <w:t xml:space="preserve"> is the sharp pastoral question: if the pope can release souls from purgatory, "why does he not empty purgatory for the sake of holy love... rather than for the sake of miserable money?"</w:t>
      </w:r>
    </w:p>
    <w:p>
      <w:r>
        <w:rPr>
          <w:b/>
        </w:rPr>
        <w:t>Teaching point.</w:t>
      </w:r>
      <w:r>
        <w:t xml:space="preserve"> Thesis 1 is the hinge of the whole Reformation on this sacrament. Everything downstream — the rejection of enumerated confession, of satisfaction, of the priestly tribunal — flows from the claim that repentance is the </w:t>
      </w:r>
      <w:r>
        <w:rPr>
          <w:i/>
        </w:rPr>
        <w:t>whole shape of the Christian life</w:t>
      </w:r>
      <w:r>
        <w:t xml:space="preserve"> rather than a repeatable transaction. A good essay begins here rather than with Tetzel.</w:t>
      </w:r>
    </w:p>
    <w:p>
      <w:pPr>
        <w:spacing w:before="280"/>
      </w:pPr>
      <w:r>
        <w:rPr>
          <w:b/>
          <w:color w:val="24406B"/>
          <w:sz w:val="34"/>
        </w:rPr>
        <w:t>The Catholic Correction</w:t>
      </w:r>
    </w:p>
    <w:p>
      <w:r>
        <w:t xml:space="preserve">The Church's own reform was real, if late: </w:t>
      </w:r>
      <w:r>
        <w:rPr>
          <w:b/>
        </w:rPr>
        <w:t>Trent Session XXI</w:t>
      </w:r>
      <w:r>
        <w:t xml:space="preserve"> abolished the office of </w:t>
      </w:r>
      <w:r>
        <w:rPr>
          <w:i/>
        </w:rPr>
        <w:t>quaestores</w:t>
      </w:r>
      <w:r>
        <w:t xml:space="preserve"> (indulgence-preachers) outright, and </w:t>
      </w:r>
      <w:r>
        <w:rPr>
          <w:b/>
        </w:rPr>
        <w:t>Session XXV</w:t>
      </w:r>
      <w:r>
        <w:t xml:space="preserve"> affirmed indulgences while condemning "all evil gains" attached to them. </w:t>
      </w:r>
      <w:r>
        <w:rPr>
          <w:b/>
        </w:rPr>
        <w:t>Paul VI's *Indulgentiarum Doctrina* (1967)</w:t>
      </w:r>
      <w:r>
        <w:t xml:space="preserve"> substantially reformed the system, abolishing the misleading numerical day-and-year attachments and re-grounding indulgences in the communion of saints.</w:t>
      </w:r>
    </w:p>
    <w:p>
      <w:r>
        <w:br w:type="page"/>
      </w:r>
    </w:p>
    <w:p>
      <w:r>
        <w:rPr>
          <w:b/>
          <w:color w:val="9C7A2E"/>
          <w:sz w:val="22"/>
        </w:rPr>
        <w:t>UNIT 8</w:t>
      </w:r>
    </w:p>
    <w:p>
      <w:r>
        <w:rPr>
          <w:b/>
          <w:color w:val="24406B"/>
          <w:sz w:val="40"/>
        </w:rPr>
        <w:t>The Reformation</w:t>
      </w:r>
    </w:p>
    <w:p>
      <w:pPr>
        <w:spacing w:before="280"/>
      </w:pPr>
      <w:r>
        <w:rPr>
          <w:b/>
          <w:color w:val="24406B"/>
          <w:sz w:val="34"/>
        </w:rPr>
        <w:t>The Reformers' Objections</w:t>
      </w:r>
    </w:p>
    <w:p>
      <w:r>
        <w:t>Four objections, which every exam answer should be able to state and which Trent will answer point by point:</w:t>
      </w:r>
    </w:p>
    <w:p>
      <w:pPr>
        <w:pStyle w:val="ListNumber"/>
      </w:pPr>
      <w:r>
        <w:rPr>
          <w:b/>
        </w:rPr>
        <w:t>Enumeration is impossible and produces despair.</w:t>
      </w:r>
      <w:r>
        <w:t xml:space="preserve"> Requiring confession of all mortal sins by species and number binds consciences to an impossible standard. Calvin is scathing: the requirement is "a torture of consciences" (</w:t>
      </w:r>
      <w:r>
        <w:rPr>
          <w:i/>
        </w:rPr>
        <w:t>Institutes</w:t>
      </w:r>
      <w:r>
        <w:t xml:space="preserve"> III.4), since no one can number their sins any more than they can number the hairs on their head.</w:t>
      </w:r>
    </w:p>
    <w:p>
      <w:pPr>
        <w:pStyle w:val="ListNumber"/>
      </w:pPr>
      <w:r>
        <w:rPr>
          <w:b/>
        </w:rPr>
        <w:t>Satisfaction impugns Christ's satisfaction.</w:t>
      </w:r>
      <w:r>
        <w:t xml:space="preserve"> If Christ has made full satisfaction, human works of satisfaction detract from its sufficiency.</w:t>
      </w:r>
    </w:p>
    <w:p>
      <w:pPr>
        <w:pStyle w:val="ListNumber"/>
      </w:pPr>
      <w:r>
        <w:rPr>
          <w:b/>
        </w:rPr>
        <w:t>Attrition is servile.</w:t>
      </w:r>
      <w:r>
        <w:t xml:space="preserve"> Sorrow motivated by fear of punishment is not repentance at all but self-interest — Luther calls attrition the sorrow of a gallows-penitent.</w:t>
      </w:r>
    </w:p>
    <w:p>
      <w:pPr>
        <w:pStyle w:val="ListNumber"/>
      </w:pPr>
      <w:r>
        <w:rPr>
          <w:b/>
        </w:rPr>
        <w:t>Priestly absolution usurps God's prerogative</w:t>
      </w:r>
      <w:r>
        <w:t xml:space="preserve"> when construed as a </w:t>
      </w:r>
      <w:r>
        <w:rPr>
          <w:b/>
        </w:rPr>
        <w:t>judicial</w:t>
      </w:r>
      <w:r>
        <w:t xml:space="preserve"> act rather than the </w:t>
      </w:r>
      <w:r>
        <w:rPr>
          <w:b/>
        </w:rPr>
        <w:t>declaration</w:t>
      </w:r>
      <w:r>
        <w:t xml:space="preserve"> of a forgiveness God grants directly to faith.</w:t>
      </w:r>
    </w:p>
    <w:p>
      <w:pPr>
        <w:spacing w:before="280"/>
      </w:pPr>
      <w:r>
        <w:rPr>
          <w:b/>
          <w:color w:val="24406B"/>
          <w:sz w:val="34"/>
        </w:rPr>
        <w:t>The Positions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Figure</w:t>
            </w:r>
          </w:p>
        </w:tc>
        <w:tc>
          <w:tcPr>
            <w:tcW w:type="dxa" w:w="4320"/>
            <w:shd w:val="clear" w:color="auto" w:fill="E4E9F1"/>
          </w:tcPr>
          <w:p>
            <w:r>
              <w:rPr>
                <w:b/>
              </w:rPr>
            </w:r>
            <w:r>
              <w:rPr>
                <w:b/>
              </w:rPr>
              <w:t>Position</w:t>
            </w:r>
          </w:p>
        </w:tc>
      </w:tr>
      <w:tr>
        <w:tc>
          <w:tcPr>
            <w:tcW w:type="dxa" w:w="4320"/>
          </w:tcPr>
          <w:p>
            <w:r/>
            <w:r>
              <w:rPr>
                <w:b/>
              </w:rPr>
              <w:t>Luther</w:t>
            </w:r>
          </w:p>
        </w:tc>
        <w:tc>
          <w:tcPr>
            <w:tcW w:type="dxa" w:w="4320"/>
          </w:tcPr>
          <w:p>
            <w:r/>
            <w:r>
              <w:t xml:space="preserve">Wavered on whether penance is a sacrament — in </w:t>
            </w:r>
            <w:r>
              <w:rPr>
                <w:i/>
              </w:rPr>
              <w:t>The Babylonian Captivity</w:t>
            </w:r>
            <w:r>
              <w:t xml:space="preserve"> (1520) he lists it as one of three, then withdraws it for lacking a divinely instituted visible sign, leaving baptism and the Supper. But he </w:t>
            </w:r>
            <w:r>
              <w:rPr>
                <w:b/>
              </w:rPr>
              <w:t>retained private confession and absolution</w:t>
            </w:r>
            <w:r>
              <w:t xml:space="preserve"> enthusiastically as a means of consolation, calling it a precious gift; what he rejected was compulsory enumeration, satisfaction, and the juridical framing. Absolution is the </w:t>
            </w:r>
            <w:r>
              <w:rPr>
                <w:b/>
              </w:rPr>
              <w:t>word of the gospel applied to the individual</w:t>
            </w:r>
          </w:p>
        </w:tc>
      </w:tr>
      <w:tr>
        <w:tc>
          <w:tcPr>
            <w:tcW w:type="dxa" w:w="4320"/>
          </w:tcPr>
          <w:p>
            <w:r/>
            <w:r>
              <w:rPr>
                <w:b/>
              </w:rPr>
              <w:t>Calvin</w:t>
            </w:r>
          </w:p>
        </w:tc>
        <w:tc>
          <w:tcPr>
            <w:tcW w:type="dxa" w:w="4320"/>
          </w:tcPr>
          <w:p>
            <w:r/>
            <w:r>
              <w:t>Denies it is a sacrament (</w:t>
            </w:r>
            <w:r>
              <w:rPr>
                <w:i/>
              </w:rPr>
              <w:t>Institutes</w:t>
            </w:r>
            <w:r>
              <w:t xml:space="preserve"> III.4, IV.19); attacks enumeration and satisfaction sharply; retains and indeed strengthens </w:t>
            </w:r>
            <w:r>
              <w:rPr>
                <w:b/>
              </w:rPr>
              <w:t>ecclesiastical discipline</w:t>
            </w:r>
            <w:r>
              <w:t xml:space="preserve"> through the consistory, and permits voluntary private confession to a minister for the troubled conscience</w:t>
            </w:r>
          </w:p>
        </w:tc>
      </w:tr>
      <w:tr>
        <w:tc>
          <w:tcPr>
            <w:tcW w:type="dxa" w:w="4320"/>
          </w:tcPr>
          <w:p>
            <w:r/>
            <w:r>
              <w:rPr>
                <w:b/>
              </w:rPr>
              <w:t>Anglican</w:t>
            </w:r>
          </w:p>
        </w:tc>
        <w:tc>
          <w:tcPr>
            <w:tcW w:type="dxa" w:w="4320"/>
          </w:tcPr>
          <w:p>
            <w:r/>
            <w:r>
              <w:t xml:space="preserve">The </w:t>
            </w:r>
            <w:r>
              <w:rPr>
                <w:i/>
              </w:rPr>
              <w:t>Book of Common Prayer</w:t>
            </w:r>
            <w:r>
              <w:t xml:space="preserve"> provides a </w:t>
            </w:r>
            <w:r>
              <w:rPr>
                <w:b/>
              </w:rPr>
              <w:t>General Confession</w:t>
            </w:r>
            <w:r>
              <w:t xml:space="preserve"> and absolution in the daily offices and Communion; auricular confession is retained as </w:t>
            </w:r>
            <w:r>
              <w:rPr>
                <w:b/>
              </w:rPr>
              <w:t>voluntary</w:t>
            </w:r>
            <w:r>
              <w:t xml:space="preserve"> — the Exhortation invites anyone who "cannot quiet his own conscience" to seek a minister for counsel and absolution. The classic formula: "</w:t>
            </w:r>
            <w:r>
              <w:rPr>
                <w:b/>
              </w:rPr>
              <w:t>All may, none must, some should</w:t>
            </w:r>
            <w:r>
              <w:t>"</w:t>
            </w:r>
          </w:p>
        </w:tc>
      </w:tr>
      <w:tr>
        <w:tc>
          <w:tcPr>
            <w:tcW w:type="dxa" w:w="4320"/>
          </w:tcPr>
          <w:p>
            <w:r/>
            <w:r>
              <w:rPr>
                <w:b/>
              </w:rPr>
              <w:t>Anabaptists</w:t>
            </w:r>
          </w:p>
        </w:tc>
        <w:tc>
          <w:tcPr>
            <w:tcW w:type="dxa" w:w="4320"/>
          </w:tcPr>
          <w:p>
            <w:r/>
            <w:r>
              <w:t xml:space="preserve">Reject sacramental penance; practise the </w:t>
            </w:r>
            <w:r>
              <w:rPr>
                <w:b/>
              </w:rPr>
              <w:t>ban</w:t>
            </w:r>
            <w:r>
              <w:t xml:space="preserve"> and shunning as community discipline</w:t>
            </w:r>
          </w:p>
        </w:tc>
      </w:tr>
    </w:tbl>
    <w:p>
      <w:pPr>
        <w:spacing w:after="80"/>
      </w:pPr>
    </w:p>
    <w:p>
      <w:r>
        <w:rPr>
          <w:b/>
        </w:rPr>
        <w:t>Teaching point — note the irony parallel to the Eucharist.</w:t>
      </w:r>
      <w:r>
        <w:t xml:space="preserve"> Luther is in some respects </w:t>
      </w:r>
      <w:r>
        <w:rPr>
          <w:i/>
        </w:rPr>
        <w:t>closer</w:t>
      </w:r>
      <w:r>
        <w:t xml:space="preserve"> to Catholic practice than Calvin on private confession and absolution, which he wanted retained in Lutheran churches and which survived in Lutheran orders for centuries. The Reformation dispute was never simply "confession versus no confession"; it was about </w:t>
      </w:r>
      <w:r>
        <w:rPr>
          <w:b/>
        </w:rPr>
        <w:t>compulsion, enumeration, satisfaction, and the juridical character of absolution</w:t>
      </w:r>
      <w:r>
        <w:t>.</w:t>
      </w:r>
    </w:p>
    <w:p>
      <w:r>
        <w:br w:type="page"/>
      </w:r>
    </w:p>
    <w:p>
      <w:r>
        <w:rPr>
          <w:b/>
          <w:color w:val="9C7A2E"/>
          <w:sz w:val="22"/>
        </w:rPr>
        <w:t>UNIT 9</w:t>
      </w:r>
    </w:p>
    <w:p>
      <w:r>
        <w:rPr>
          <w:b/>
          <w:color w:val="24406B"/>
          <w:sz w:val="40"/>
        </w:rPr>
        <w:t>Trent and the Post-Tridentine Settlement</w:t>
      </w:r>
    </w:p>
    <w:p>
      <w:pPr>
        <w:spacing w:before="280"/>
      </w:pPr>
      <w:r>
        <w:rPr>
          <w:b/>
          <w:color w:val="24406B"/>
          <w:sz w:val="34"/>
        </w:rPr>
        <w:t>Session XIV (25 November 1551)</w:t>
      </w:r>
    </w:p>
    <w:p>
      <w:r>
        <w:t>Trent treated Penance together with Extreme Unction. Its doctrine and canons answer the Reformers point by point.</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Point</w:t>
            </w:r>
          </w:p>
        </w:tc>
        <w:tc>
          <w:tcPr>
            <w:tcW w:type="dxa" w:w="4320"/>
            <w:shd w:val="clear" w:color="auto" w:fill="E4E9F1"/>
          </w:tcPr>
          <w:p>
            <w:r>
              <w:rPr>
                <w:b/>
              </w:rPr>
            </w:r>
            <w:r>
              <w:rPr>
                <w:b/>
              </w:rPr>
              <w:t>Trent's teaching</w:t>
            </w:r>
          </w:p>
        </w:tc>
      </w:tr>
      <w:tr>
        <w:tc>
          <w:tcPr>
            <w:tcW w:type="dxa" w:w="4320"/>
          </w:tcPr>
          <w:p>
            <w:r/>
            <w:r>
              <w:rPr>
                <w:b/>
              </w:rPr>
              <w:t>Institution</w:t>
            </w:r>
          </w:p>
        </w:tc>
        <w:tc>
          <w:tcPr>
            <w:tcW w:type="dxa" w:w="4320"/>
          </w:tcPr>
          <w:p>
            <w:r/>
            <w:r>
              <w:t xml:space="preserve">A true and proper sacrament instituted by Christ, principally in </w:t>
            </w:r>
            <w:r>
              <w:rPr>
                <w:b/>
              </w:rPr>
              <w:t>John 20:22-23</w:t>
            </w:r>
          </w:p>
        </w:tc>
      </w:tr>
      <w:tr>
        <w:tc>
          <w:tcPr>
            <w:tcW w:type="dxa" w:w="4320"/>
          </w:tcPr>
          <w:p>
            <w:r/>
            <w:r>
              <w:rPr>
                <w:b/>
              </w:rPr>
              <w:t>Distinct from baptism</w:t>
            </w:r>
          </w:p>
        </w:tc>
        <w:tc>
          <w:tcPr>
            <w:tcW w:type="dxa" w:w="4320"/>
          </w:tcPr>
          <w:p>
            <w:r/>
            <w:r>
              <w:t xml:space="preserve">Necessary for those who fall after baptism; the </w:t>
            </w:r>
            <w:r>
              <w:rPr>
                <w:b/>
              </w:rPr>
              <w:t>*secunda tabula post naufragium</w:t>
            </w:r>
            <w:r>
              <w:t>*, "the second plank after shipwreck"</w:t>
            </w:r>
          </w:p>
        </w:tc>
      </w:tr>
      <w:tr>
        <w:tc>
          <w:tcPr>
            <w:tcW w:type="dxa" w:w="4320"/>
          </w:tcPr>
          <w:p>
            <w:r/>
            <w:r>
              <w:rPr>
                <w:b/>
              </w:rPr>
              <w:t>Necessity of confession</w:t>
            </w:r>
          </w:p>
        </w:tc>
        <w:tc>
          <w:tcPr>
            <w:tcW w:type="dxa" w:w="4320"/>
          </w:tcPr>
          <w:p>
            <w:r/>
            <w:r>
              <w:t xml:space="preserve">Penitents must confess </w:t>
            </w:r>
            <w:r>
              <w:rPr>
                <w:b/>
              </w:rPr>
              <w:t>all mortal sins of which they are conscious after diligent examination</w:t>
            </w:r>
            <w:r>
              <w:t xml:space="preserve">, including hidden ones and those against the last two commandments, </w:t>
            </w:r>
            <w:r>
              <w:rPr>
                <w:b/>
              </w:rPr>
              <w:t>according to species and number</w:t>
            </w:r>
            <w:r>
              <w:t xml:space="preserve"> and with the circumstances that change the species</w:t>
            </w:r>
          </w:p>
        </w:tc>
      </w:tr>
      <w:tr>
        <w:tc>
          <w:tcPr>
            <w:tcW w:type="dxa" w:w="4320"/>
          </w:tcPr>
          <w:p>
            <w:r/>
            <w:r>
              <w:rPr>
                <w:b/>
              </w:rPr>
              <w:t>Attrition</w:t>
            </w:r>
          </w:p>
        </w:tc>
        <w:tc>
          <w:tcPr>
            <w:tcW w:type="dxa" w:w="4320"/>
          </w:tcPr>
          <w:p>
            <w:r/>
            <w:r>
              <w:t xml:space="preserve">Imperfect contrition, conceived from the consideration of sin's ugliness or fear of hell, </w:t>
            </w:r>
            <w:r>
              <w:rPr>
                <w:b/>
              </w:rPr>
              <w:t>is a true gift of God</w:t>
            </w:r>
            <w:r>
              <w:t xml:space="preserve">; though insufficient alone to justify, it </w:t>
            </w:r>
            <w:r>
              <w:rPr>
                <w:b/>
              </w:rPr>
              <w:t>disposes to grace in the sacrament</w:t>
            </w:r>
          </w:p>
        </w:tc>
      </w:tr>
      <w:tr>
        <w:tc>
          <w:tcPr>
            <w:tcW w:type="dxa" w:w="4320"/>
          </w:tcPr>
          <w:p>
            <w:r/>
            <w:r>
              <w:rPr>
                <w:b/>
              </w:rPr>
              <w:t>Absolution is judicial</w:t>
            </w:r>
          </w:p>
        </w:tc>
        <w:tc>
          <w:tcPr>
            <w:tcW w:type="dxa" w:w="4320"/>
          </w:tcPr>
          <w:p>
            <w:r/>
            <w:r>
              <w:t xml:space="preserve">Not a bare ministry of announcing forgiveness, but a </w:t>
            </w:r>
            <w:r>
              <w:rPr>
                <w:b/>
              </w:rPr>
              <w:t>judicial act</w:t>
            </w:r>
            <w:r>
              <w:t xml:space="preserve"> (</w:t>
            </w:r>
            <w:r>
              <w:rPr>
                <w:i/>
              </w:rPr>
              <w:t>actus iudicialis</w:t>
            </w:r>
            <w:r>
              <w:t>) in which the priest pronounces sentence as a judge — hence the necessity of confession, since a judge cannot judge a cause he does not know</w:t>
            </w:r>
          </w:p>
        </w:tc>
      </w:tr>
      <w:tr>
        <w:tc>
          <w:tcPr>
            <w:tcW w:type="dxa" w:w="4320"/>
          </w:tcPr>
          <w:p>
            <w:r/>
            <w:r>
              <w:rPr>
                <w:b/>
              </w:rPr>
              <w:t>Satisfaction</w:t>
            </w:r>
          </w:p>
        </w:tc>
        <w:tc>
          <w:tcPr>
            <w:tcW w:type="dxa" w:w="4320"/>
          </w:tcPr>
          <w:p>
            <w:r/>
            <w:r>
              <w:t>Real and salutary; does not detract from Christ's merit but derives all its power from it — "we can do nothing of ourselves as of ourselves"</w:t>
            </w:r>
          </w:p>
        </w:tc>
      </w:tr>
      <w:tr>
        <w:tc>
          <w:tcPr>
            <w:tcW w:type="dxa" w:w="4320"/>
          </w:tcPr>
          <w:p>
            <w:r/>
            <w:r>
              <w:rPr>
                <w:b/>
              </w:rPr>
              <w:t>The minister</w:t>
            </w:r>
          </w:p>
        </w:tc>
        <w:tc>
          <w:tcPr>
            <w:tcW w:type="dxa" w:w="4320"/>
          </w:tcPr>
          <w:p>
            <w:r/>
            <w:r>
              <w:t xml:space="preserve">Priests alone, requiring </w:t>
            </w:r>
            <w:r>
              <w:rPr>
                <w:b/>
              </w:rPr>
              <w:t>jurisdiction</w:t>
            </w:r>
            <w:r>
              <w:t xml:space="preserve"> as well as orders; reservation of cases upheld</w:t>
            </w:r>
          </w:p>
        </w:tc>
      </w:tr>
    </w:tbl>
    <w:p>
      <w:pPr>
        <w:spacing w:after="80"/>
      </w:pPr>
    </w:p>
    <w:p>
      <w:r>
        <w:rPr>
          <w:b/>
        </w:rPr>
        <w:t>Teaching point on canon 6.</w:t>
      </w:r>
      <w:r>
        <w:t xml:space="preserve"> Trent's insistence on the </w:t>
      </w:r>
      <w:r>
        <w:rPr>
          <w:i/>
        </w:rPr>
        <w:t>judicial</w:t>
      </w:r>
      <w:r>
        <w:t xml:space="preserve"> character of absolution is the doctrinal hinge, because it generates the requirement of confession as a matter of internal logic: if the priest is a judge, he must know the case. Any essay on why Catholics confess to a priest should run through this argument rather than through mere positive-law appeal.</w:t>
      </w:r>
    </w:p>
    <w:p>
      <w:pPr>
        <w:spacing w:before="280"/>
      </w:pPr>
      <w:r>
        <w:rPr>
          <w:b/>
          <w:color w:val="24406B"/>
          <w:sz w:val="34"/>
        </w:rPr>
        <w:t>The Institutional Consequences</w:t>
      </w:r>
    </w:p>
    <w:p>
      <w:pPr>
        <w:pStyle w:val="ListBullet"/>
      </w:pPr>
      <w:r>
        <w:rPr>
          <w:b/>
        </w:rPr>
        <w:t>The Roman Ritual (1614)</w:t>
      </w:r>
      <w:r>
        <w:t xml:space="preserve"> standardised the rite for the Latin Church.</w:t>
      </w:r>
    </w:p>
    <w:p>
      <w:pPr>
        <w:pStyle w:val="ListBullet"/>
      </w:pPr>
      <w:r>
        <w:rPr>
          <w:b/>
        </w:rPr>
        <w:t>The confessional box</w:t>
      </w:r>
      <w:r>
        <w:t xml:space="preserve"> — a genuine innovation, introduced by </w:t>
      </w:r>
      <w:r>
        <w:rPr>
          <w:b/>
        </w:rPr>
        <w:t>Charles Borromeo</w:t>
      </w:r>
      <w:r>
        <w:t xml:space="preserve"> in Milan in the 1560s and rapidly adopted. Its purpose was twofold: to guarantee </w:t>
      </w:r>
      <w:r>
        <w:rPr>
          <w:b/>
        </w:rPr>
        <w:t>anonymity</w:t>
      </w:r>
      <w:r>
        <w:t xml:space="preserve"> and to prevent solicitation and scandal by physically separating confessor and penitent. It is worth stressing to students that this piece of furniture, so identified with the sacrament in the popular mind, is </w:t>
      </w:r>
      <w:r>
        <w:rPr>
          <w:b/>
        </w:rPr>
        <w:t>younger than the Reformation</w:t>
      </w:r>
      <w:r>
        <w:t>.</w:t>
      </w:r>
    </w:p>
    <w:p>
      <w:pPr>
        <w:pStyle w:val="ListBullet"/>
      </w:pPr>
      <w:r>
        <w:rPr>
          <w:b/>
        </w:rPr>
        <w:t>Seminary formation in moral theology</w:t>
      </w:r>
      <w:r>
        <w:t xml:space="preserve"> was established to produce competent confessors — which generated the manual tradition and, with it, the controversies of the next unit.</w:t>
      </w:r>
    </w:p>
    <w:p>
      <w:r>
        <w:br w:type="page"/>
      </w:r>
    </w:p>
    <w:p>
      <w:r>
        <w:rPr>
          <w:b/>
          <w:color w:val="9C7A2E"/>
          <w:sz w:val="22"/>
        </w:rPr>
        <w:t>UNIT 10</w:t>
      </w:r>
    </w:p>
    <w:p>
      <w:r>
        <w:rPr>
          <w:b/>
          <w:color w:val="24406B"/>
          <w:sz w:val="40"/>
        </w:rPr>
        <w:t>Casuistry, Jansenism, and Alphonsus Liguori</w:t>
      </w:r>
    </w:p>
    <w:p>
      <w:r>
        <w:t xml:space="preserve">The post-Tridentine period produced a distinctive and often-caricatured body of work: the </w:t>
      </w:r>
      <w:r>
        <w:rPr>
          <w:b/>
        </w:rPr>
        <w:t>moral manuals</w:t>
      </w:r>
      <w:r>
        <w:t>, written to train confessors in judging concrete cases (</w:t>
      </w:r>
      <w:r>
        <w:rPr>
          <w:i/>
        </w:rPr>
        <w:t>casus</w:t>
      </w:r>
      <w:r>
        <w:t xml:space="preserve">). The genuine question underlying the whole enterprise was: </w:t>
      </w:r>
      <w:r>
        <w:rPr>
          <w:b/>
        </w:rPr>
        <w:t>when a moral obligation is doubtful, how free is the penitent?</w:t>
      </w:r>
    </w:p>
    <w:p>
      <w:pPr>
        <w:spacing w:before="280"/>
      </w:pPr>
      <w:r>
        <w:rPr>
          <w:b/>
          <w:color w:val="24406B"/>
          <w:sz w:val="34"/>
        </w:rPr>
        <w:t>The Systems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System</w:t>
            </w:r>
          </w:p>
        </w:tc>
        <w:tc>
          <w:tcPr>
            <w:tcW w:type="dxa" w:w="2880"/>
            <w:shd w:val="clear" w:color="auto" w:fill="E4E9F1"/>
          </w:tcPr>
          <w:p>
            <w:r>
              <w:rPr>
                <w:b/>
              </w:rPr>
            </w:r>
            <w:r>
              <w:rPr>
                <w:b/>
              </w:rPr>
              <w:t>Principle</w:t>
            </w:r>
          </w:p>
        </w:tc>
        <w:tc>
          <w:tcPr>
            <w:tcW w:type="dxa" w:w="2880"/>
            <w:shd w:val="clear" w:color="auto" w:fill="E4E9F1"/>
          </w:tcPr>
          <w:p>
            <w:r>
              <w:rPr>
                <w:b/>
              </w:rPr>
            </w:r>
            <w:r>
              <w:rPr>
                <w:b/>
              </w:rPr>
              <w:t>Tendency</w:t>
            </w:r>
          </w:p>
        </w:tc>
      </w:tr>
      <w:tr>
        <w:tc>
          <w:tcPr>
            <w:tcW w:type="dxa" w:w="2880"/>
          </w:tcPr>
          <w:p>
            <w:r/>
            <w:r>
              <w:rPr>
                <w:b/>
              </w:rPr>
              <w:t>Rigorism / Tutiorism</w:t>
            </w:r>
          </w:p>
        </w:tc>
        <w:tc>
          <w:tcPr>
            <w:tcW w:type="dxa" w:w="2880"/>
          </w:tcPr>
          <w:p>
            <w:r/>
            <w:r>
              <w:t>One must always follow the safer opinion favouring the law</w:t>
            </w:r>
          </w:p>
        </w:tc>
        <w:tc>
          <w:tcPr>
            <w:tcW w:type="dxa" w:w="2880"/>
          </w:tcPr>
          <w:p>
            <w:r/>
            <w:r>
              <w:t>Condemned as excessive (Alexander VIII, 1690)</w:t>
            </w:r>
          </w:p>
        </w:tc>
      </w:tr>
      <w:tr>
        <w:tc>
          <w:tcPr>
            <w:tcW w:type="dxa" w:w="2880"/>
          </w:tcPr>
          <w:p>
            <w:r/>
            <w:r>
              <w:rPr>
                <w:b/>
              </w:rPr>
              <w:t>Probabiliorism</w:t>
            </w:r>
          </w:p>
        </w:tc>
        <w:tc>
          <w:tcPr>
            <w:tcW w:type="dxa" w:w="2880"/>
          </w:tcPr>
          <w:p>
            <w:r/>
            <w:r>
              <w:t xml:space="preserve">One may follow the opinion favouring liberty only if it is </w:t>
            </w:r>
            <w:r>
              <w:rPr>
                <w:b/>
              </w:rPr>
              <w:t>more probable</w:t>
            </w:r>
            <w:r>
              <w:t xml:space="preserve"> than the opinion favouring the law</w:t>
            </w:r>
          </w:p>
        </w:tc>
        <w:tc>
          <w:tcPr>
            <w:tcW w:type="dxa" w:w="2880"/>
          </w:tcPr>
          <w:p>
            <w:r/>
            <w:r>
              <w:t>Dominican tendency</w:t>
            </w:r>
          </w:p>
        </w:tc>
      </w:tr>
      <w:tr>
        <w:tc>
          <w:tcPr>
            <w:tcW w:type="dxa" w:w="2880"/>
          </w:tcPr>
          <w:p>
            <w:r/>
            <w:r>
              <w:rPr>
                <w:b/>
              </w:rPr>
              <w:t>Equiprobabilism</w:t>
            </w:r>
          </w:p>
        </w:tc>
        <w:tc>
          <w:tcPr>
            <w:tcW w:type="dxa" w:w="2880"/>
          </w:tcPr>
          <w:p>
            <w:r/>
            <w:r>
              <w:t xml:space="preserve">Where the opinions are </w:t>
            </w:r>
            <w:r>
              <w:rPr>
                <w:b/>
              </w:rPr>
              <w:t>equally probable</w:t>
            </w:r>
            <w:r>
              <w:t>, liberty may be followed</w:t>
            </w:r>
          </w:p>
        </w:tc>
        <w:tc>
          <w:tcPr>
            <w:tcW w:type="dxa" w:w="2880"/>
          </w:tcPr>
          <w:p>
            <w:r/>
            <w:r>
              <w:rPr>
                <w:b/>
              </w:rPr>
              <w:t>Alphonsus Liguori</w:t>
            </w:r>
          </w:p>
        </w:tc>
      </w:tr>
      <w:tr>
        <w:tc>
          <w:tcPr>
            <w:tcW w:type="dxa" w:w="2880"/>
          </w:tcPr>
          <w:p>
            <w:r/>
            <w:r>
              <w:rPr>
                <w:b/>
              </w:rPr>
              <w:t>Probabilism</w:t>
            </w:r>
          </w:p>
        </w:tc>
        <w:tc>
          <w:tcPr>
            <w:tcW w:type="dxa" w:w="2880"/>
          </w:tcPr>
          <w:p>
            <w:r/>
            <w:r>
              <w:t xml:space="preserve">Any </w:t>
            </w:r>
            <w:r>
              <w:rPr>
                <w:b/>
              </w:rPr>
              <w:t>solidly probable</w:t>
            </w:r>
            <w:r>
              <w:t xml:space="preserve"> opinion favouring liberty may be followed, even if the contrary is more probable</w:t>
            </w:r>
          </w:p>
        </w:tc>
        <w:tc>
          <w:tcPr>
            <w:tcW w:type="dxa" w:w="2880"/>
          </w:tcPr>
          <w:p>
            <w:r/>
            <w:r>
              <w:t>Jesuit tendency</w:t>
            </w:r>
          </w:p>
        </w:tc>
      </w:tr>
      <w:tr>
        <w:tc>
          <w:tcPr>
            <w:tcW w:type="dxa" w:w="2880"/>
          </w:tcPr>
          <w:p>
            <w:r/>
            <w:r>
              <w:rPr>
                <w:b/>
              </w:rPr>
              <w:t>Laxism</w:t>
            </w:r>
          </w:p>
        </w:tc>
        <w:tc>
          <w:tcPr>
            <w:tcW w:type="dxa" w:w="2880"/>
          </w:tcPr>
          <w:p>
            <w:r/>
            <w:r>
              <w:t>A slenderly probable opinion suffices</w:t>
            </w:r>
          </w:p>
        </w:tc>
        <w:tc>
          <w:tcPr>
            <w:tcW w:type="dxa" w:w="2880"/>
          </w:tcPr>
          <w:p>
            <w:r/>
            <w:r>
              <w:t>Condemned (Innocent XI, 1679)</w:t>
            </w:r>
          </w:p>
        </w:tc>
      </w:tr>
    </w:tbl>
    <w:p>
      <w:pPr>
        <w:spacing w:after="80"/>
      </w:pPr>
    </w:p>
    <w:p>
      <w:r>
        <w:rPr>
          <w:b/>
        </w:rPr>
        <w:t>The caricature and the reality.</w:t>
      </w:r>
      <w:r>
        <w:t xml:space="preserve"> Pascal's </w:t>
      </w:r>
      <w:r>
        <w:rPr>
          <w:i/>
        </w:rPr>
        <w:t>Provincial Letters</w:t>
      </w:r>
      <w:r>
        <w:t xml:space="preserve"> (1656-57) made "casuistry" a byword for moral evasion, and the laxist excesses were real enough to be condemned by Rome itself. But the underlying project — the disciplined application of principle to concrete circumstance, with attention to the penitent's actual freedom, knowledge, and constraints — is indispensable to any real pastoral practice. The modern equivalent is clinical ethics.</w:t>
      </w:r>
    </w:p>
    <w:p>
      <w:pPr>
        <w:spacing w:before="280"/>
      </w:pPr>
      <w:r>
        <w:rPr>
          <w:b/>
          <w:color w:val="24406B"/>
          <w:sz w:val="34"/>
        </w:rPr>
        <w:t>Jansenism</w:t>
      </w:r>
    </w:p>
    <w:p>
      <w:r>
        <w:rPr>
          <w:b/>
        </w:rPr>
        <w:t>Antoine Arnauld's *De la fréquente communion* (1643)</w:t>
      </w:r>
      <w:r>
        <w:t xml:space="preserve"> argued for a return to patristic severity: penitents should be tested by long delays before absolution, and communion should be approached only rarely and after prolonged preparation.</w:t>
      </w:r>
    </w:p>
    <w:p>
      <w:r>
        <w:t xml:space="preserve">The pastoral effect was chilling in the exact sense: </w:t>
      </w:r>
      <w:r>
        <w:rPr>
          <w:b/>
        </w:rPr>
        <w:t>absolution deferred</w:t>
      </w:r>
      <w:r>
        <w:t>, communion avoided, a generation formed in scrupulosity and fear. Jansenist rigorism is the single largest factor behind the sombre reputation of Catholic penitential practice in the seventeenth and eighteenth centuries, and its influence long outlasted its formal condemnation.</w:t>
      </w:r>
    </w:p>
    <w:p>
      <w:pPr>
        <w:spacing w:before="280"/>
      </w:pPr>
      <w:r>
        <w:rPr>
          <w:b/>
          <w:color w:val="24406B"/>
          <w:sz w:val="34"/>
        </w:rPr>
        <w:t>Alphonsus Liguori (1696-1787)</w:t>
      </w:r>
    </w:p>
    <w:p>
      <w:r>
        <w:t xml:space="preserve">The decisive corrective figure, and </w:t>
      </w:r>
      <w:r>
        <w:rPr>
          <w:b/>
        </w:rPr>
        <w:t>patron of confessors and moral theologians</w:t>
      </w:r>
      <w:r>
        <w:t xml:space="preserve">. His </w:t>
      </w:r>
      <w:r>
        <w:rPr>
          <w:i/>
        </w:rPr>
        <w:t>Theologia Moralis</w:t>
      </w:r>
      <w:r>
        <w:t xml:space="preserve"> charted the </w:t>
      </w:r>
      <w:r>
        <w:rPr>
          <w:b/>
        </w:rPr>
        <w:t>equiprobabilist</w:t>
      </w:r>
      <w:r>
        <w:t xml:space="preserve"> middle course between laxism and rigorism, and — more importantly for practice — his pastoral counsel insisted that the confessor is </w:t>
      </w:r>
      <w:r>
        <w:rPr>
          <w:b/>
        </w:rPr>
        <w:t>father and physician before he is judge</w:t>
      </w:r>
      <w:r>
        <w:t>, that absolution should not be needlessly deferred, and that scrupulous penitents must be treated with gentleness rather than severity.</w:t>
      </w:r>
    </w:p>
    <w:p>
      <w:r>
        <w:rPr>
          <w:b/>
        </w:rPr>
        <w:t>Teaching point.</w:t>
      </w:r>
      <w:r>
        <w:t xml:space="preserve"> Liguori is the pivot between the Tridentine juridical emphasis and the modern pastoral one. Pius X's encouragement of frequent communion (1905) and the 1973 Rite's language of healing both stand in his line. A good essay on the modern reform traces the continuity back through him rather than presenting Vatican II as a rupture.</w:t>
      </w:r>
    </w:p>
    <w:p>
      <w:r>
        <w:br w:type="page"/>
      </w:r>
    </w:p>
    <w:p>
      <w:r>
        <w:rPr>
          <w:b/>
          <w:color w:val="9C7A2E"/>
          <w:sz w:val="22"/>
        </w:rPr>
        <w:t>UNIT 11</w:t>
      </w:r>
    </w:p>
    <w:p>
      <w:r>
        <w:rPr>
          <w:b/>
          <w:color w:val="24406B"/>
          <w:sz w:val="40"/>
        </w:rPr>
        <w:t>Vatican II and the 1973 Rite of Penance</w:t>
      </w:r>
    </w:p>
    <w:p>
      <w:pPr>
        <w:spacing w:before="280"/>
      </w:pPr>
      <w:r>
        <w:rPr>
          <w:b/>
          <w:color w:val="24406B"/>
          <w:sz w:val="34"/>
        </w:rPr>
        <w:t>The Conciliar Mandate</w:t>
      </w:r>
    </w:p>
    <w:p>
      <w:r>
        <w:rPr>
          <w:b/>
        </w:rPr>
        <w:t>*Sacrosanctum Concilium* 72</w:t>
      </w:r>
      <w:r>
        <w:t xml:space="preserve"> is brief and consequential: "</w:t>
      </w:r>
      <w:r>
        <w:rPr>
          <w:b/>
        </w:rPr>
        <w:t>The rite and formulas for the sacrament of penance are to be revised so that they more clearly express both the nature and the effect of the sacrament.</w:t>
      </w:r>
      <w:r>
        <w:t>"</w:t>
      </w:r>
    </w:p>
    <w:p>
      <w:r>
        <w:rPr>
          <w:b/>
        </w:rPr>
        <w:t>*Lumen Gentium* 11</w:t>
      </w:r>
      <w:r>
        <w:t xml:space="preserve"> supplies the theological substance the revision would express — those who approach the sacrament "obtain pardon from the mercy of God for the offence committed against him </w:t>
      </w:r>
      <w:r>
        <w:rPr>
          <w:b/>
        </w:rPr>
        <w:t>and are at the same time reconciled with the Church</w:t>
      </w:r>
      <w:r>
        <w:t>, which they have wounded by their sins."</w:t>
      </w:r>
    </w:p>
    <w:p>
      <w:r>
        <w:rPr>
          <w:b/>
        </w:rPr>
        <w:t>This is the recovery of the ecclesial dimension</w:t>
      </w:r>
      <w:r>
        <w:t>, and it is the interpretive key to the whole reform. The scholastic tradition had it (</w:t>
      </w:r>
      <w:r>
        <w:rPr>
          <w:i/>
        </w:rPr>
        <w:t>reconciliatio cum Ecclesia</w:t>
      </w:r>
      <w:r>
        <w:t xml:space="preserve"> was the </w:t>
      </w:r>
      <w:r>
        <w:rPr>
          <w:i/>
        </w:rPr>
        <w:t>res et sacramentum</w:t>
      </w:r>
      <w:r>
        <w:t>), but centuries of private practice had obscured it in ordinary consciousness. Sin is never merely a private transaction between the individual and God; it damages the body.</w:t>
      </w:r>
    </w:p>
    <w:p>
      <w:pPr>
        <w:spacing w:before="280"/>
      </w:pPr>
      <w:r>
        <w:rPr>
          <w:b/>
          <w:color w:val="24406B"/>
          <w:sz w:val="34"/>
        </w:rPr>
        <w:t>The Ordo Paenitentiae (2 December 1973)</w:t>
      </w:r>
    </w:p>
    <w:p>
      <w:r>
        <w:rPr>
          <w:b/>
        </w:rPr>
        <w:t>The three forms: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Rite</w:t>
            </w:r>
          </w:p>
        </w:tc>
        <w:tc>
          <w:tcPr>
            <w:tcW w:type="dxa" w:w="2880"/>
            <w:shd w:val="clear" w:color="auto" w:fill="E4E9F1"/>
          </w:tcPr>
          <w:p>
            <w:r>
              <w:rPr>
                <w:b/>
              </w:rPr>
            </w:r>
            <w:r>
              <w:rPr>
                <w:b/>
              </w:rPr>
              <w:t>Structure</w:t>
            </w:r>
          </w:p>
        </w:tc>
        <w:tc>
          <w:tcPr>
            <w:tcW w:type="dxa" w:w="2880"/>
            <w:shd w:val="clear" w:color="auto" w:fill="E4E9F1"/>
          </w:tcPr>
          <w:p>
            <w:r>
              <w:rPr>
                <w:b/>
              </w:rPr>
            </w:r>
            <w:r>
              <w:rPr>
                <w:b/>
              </w:rPr>
              <w:t>Use</w:t>
            </w:r>
          </w:p>
        </w:tc>
      </w:tr>
      <w:tr>
        <w:tc>
          <w:tcPr>
            <w:tcW w:type="dxa" w:w="2880"/>
          </w:tcPr>
          <w:p>
            <w:r/>
            <w:r>
              <w:rPr>
                <w:b/>
              </w:rPr>
              <w:t>Rite I</w:t>
            </w:r>
          </w:p>
        </w:tc>
        <w:tc>
          <w:tcPr>
            <w:tcW w:type="dxa" w:w="2880"/>
          </w:tcPr>
          <w:p>
            <w:r/>
            <w:r>
              <w:t xml:space="preserve">Reconciliation of </w:t>
            </w:r>
            <w:r>
              <w:rPr>
                <w:b/>
              </w:rPr>
              <w:t>individual</w:t>
            </w:r>
            <w:r>
              <w:t xml:space="preserve"> penitents</w:t>
            </w:r>
          </w:p>
        </w:tc>
        <w:tc>
          <w:tcPr>
            <w:tcW w:type="dxa" w:w="2880"/>
          </w:tcPr>
          <w:p>
            <w:r/>
            <w:r>
              <w:t>The ordinary form</w:t>
            </w:r>
          </w:p>
        </w:tc>
      </w:tr>
      <w:tr>
        <w:tc>
          <w:tcPr>
            <w:tcW w:type="dxa" w:w="2880"/>
          </w:tcPr>
          <w:p>
            <w:r/>
            <w:r>
              <w:rPr>
                <w:b/>
              </w:rPr>
              <w:t>Rite II</w:t>
            </w:r>
          </w:p>
        </w:tc>
        <w:tc>
          <w:tcPr>
            <w:tcW w:type="dxa" w:w="2880"/>
          </w:tcPr>
          <w:p>
            <w:r/>
            <w:r>
              <w:t xml:space="preserve">Communal celebration with </w:t>
            </w:r>
            <w:r>
              <w:rPr>
                <w:b/>
              </w:rPr>
              <w:t>individual confession and absolution</w:t>
            </w:r>
          </w:p>
        </w:tc>
        <w:tc>
          <w:tcPr>
            <w:tcW w:type="dxa" w:w="2880"/>
          </w:tcPr>
          <w:p>
            <w:r/>
            <w:r>
              <w:t>Liturgy of the Word, communal examination, then individual confession; strongly recommended, and the clearest expression of the ecclesial dimension</w:t>
            </w:r>
          </w:p>
        </w:tc>
      </w:tr>
      <w:tr>
        <w:tc>
          <w:tcPr>
            <w:tcW w:type="dxa" w:w="2880"/>
          </w:tcPr>
          <w:p>
            <w:r/>
            <w:r>
              <w:rPr>
                <w:b/>
              </w:rPr>
              <w:t>Rite III</w:t>
            </w:r>
          </w:p>
        </w:tc>
        <w:tc>
          <w:tcPr>
            <w:tcW w:type="dxa" w:w="2880"/>
          </w:tcPr>
          <w:p>
            <w:r/>
            <w:r>
              <w:t xml:space="preserve">Communal celebration with </w:t>
            </w:r>
            <w:r>
              <w:rPr>
                <w:b/>
              </w:rPr>
              <w:t>general confession and absolution</w:t>
            </w:r>
          </w:p>
        </w:tc>
        <w:tc>
          <w:tcPr>
            <w:tcW w:type="dxa" w:w="2880"/>
          </w:tcPr>
          <w:p>
            <w:r/>
            <w:r>
              <w:t>Strictly restricted — see below</w:t>
            </w:r>
          </w:p>
        </w:tc>
      </w:tr>
    </w:tbl>
    <w:p>
      <w:pPr>
        <w:spacing w:after="80"/>
      </w:pPr>
    </w:p>
    <w:p>
      <w:r>
        <w:rPr>
          <w:b/>
        </w:rPr>
        <w:t>The restriction on Rite III</w:t>
      </w:r>
      <w:r>
        <w:t xml:space="preserve"> (elaborated in </w:t>
      </w:r>
      <w:r>
        <w:rPr>
          <w:b/>
        </w:rPr>
        <w:t>CIC cc. 961-963</w:t>
      </w:r>
      <w:r>
        <w:t xml:space="preserve"> and tightened by John Paul II's motu proprio </w:t>
      </w:r>
      <w:r>
        <w:rPr>
          <w:b/>
        </w:rPr>
        <w:t>*Misericordia Dei</w:t>
      </w:r>
      <w:r>
        <w:rPr>
          <w:i/>
        </w:rPr>
        <w:t xml:space="preserve">, 2002): general absolution requires either </w:t>
      </w:r>
      <w:r>
        <w:rPr>
          <w:i/>
        </w:rPr>
        <w:t>danger of death</w:t>
      </w:r>
      <w:r>
        <w:rPr>
          <w:i/>
        </w:rPr>
        <w:t xml:space="preserve"> with insufficient time, or a </w:t>
      </w:r>
      <w:r>
        <w:rPr>
          <w:i/>
        </w:rPr>
        <w:t>grave necessity</w:t>
      </w:r>
      <w:r>
        <w:rPr>
          <w:i/>
        </w:rPr>
        <w:t xml:space="preserve"> judged by the diocesan bishop — and the number of confessors being insufficient merely because of a large gathering or a great feast does </w:t>
      </w:r>
      <w:r>
        <w:rPr>
          <w:i/>
        </w:rPr>
        <w:t>not</w:t>
      </w:r>
      <w:r>
        <w:rPr>
          <w:i/>
        </w:rPr>
        <w:t xml:space="preserve"> constitute grave necessity. Those absolved are obliged to confess their grave sins individually </w:t>
      </w:r>
      <w:r>
        <w:rPr>
          <w:i/>
        </w:rPr>
        <w:t>as soon as possible</w:t>
      </w:r>
      <w:r>
        <w:t>*.</w:t>
      </w:r>
    </w:p>
    <w:p>
      <w:r>
        <w:rPr>
          <w:b/>
        </w:rPr>
        <w:t>The renewed structure of Rite I</w:t>
      </w:r>
      <w:r>
        <w:t xml:space="preserve"> deliberately restores elements long lost: </w:t>
      </w:r>
      <w:r>
        <w:rPr>
          <w:b/>
        </w:rPr>
        <w:t>welcome and a blessing</w:t>
      </w:r>
      <w:r>
        <w:t xml:space="preserve">, a </w:t>
      </w:r>
      <w:r>
        <w:rPr>
          <w:b/>
        </w:rPr>
        <w:t>reading from Scripture</w:t>
      </w:r>
      <w:r>
        <w:t xml:space="preserve"> (frequently omitted in practice, but integral to the rite as revised), the confession, the penance, the </w:t>
      </w:r>
      <w:r>
        <w:rPr>
          <w:b/>
        </w:rPr>
        <w:t>act of contrition</w:t>
      </w:r>
      <w:r>
        <w:t xml:space="preserve">, the absolution, a </w:t>
      </w:r>
      <w:r>
        <w:rPr>
          <w:b/>
        </w:rPr>
        <w:t>proclamation of praise</w:t>
      </w:r>
      <w:r>
        <w:t>, and dismissal.</w:t>
      </w:r>
    </w:p>
    <w:p>
      <w:r>
        <w:rPr>
          <w:b/>
        </w:rPr>
        <w:t>The new formula of absolution</w:t>
      </w:r>
      <w:r>
        <w:t xml:space="preserve"> replaced the terse </w:t>
      </w:r>
      <w:r>
        <w:rPr>
          <w:i/>
        </w:rPr>
        <w:t>Ego te absolvo</w:t>
      </w:r>
      <w:r>
        <w:t xml:space="preserve"> with a fully Trinitarian prayer, of which the older formula is now the conclusion:</w:t>
      </w:r>
    </w:p>
    <w:p>
      <w:r>
        <w:rPr>
          <w:i/>
        </w:rPr>
        <w:t>"God, the Father of mercies, through the death and resurrection of his Son has reconciled the world to himself and sent the Holy Spirit among us for the forgiveness of sins; through the ministry of the Church may God give you pardon and peace, and I absolve you from your sins in the name of the Father, and of the Son, and of the Holy Spirit."</w:t>
      </w:r>
    </w:p>
    <w:p>
      <w:r>
        <w:t xml:space="preserve">Notice how much doctrine this recovers: the Father's initiative, the paschal mystery, the Spirit's mission, </w:t>
      </w:r>
      <w:r>
        <w:rPr>
          <w:b/>
        </w:rPr>
        <w:t>the ministry of the Church</w:t>
      </w:r>
      <w:r>
        <w:t>, and only then the indicative absolution.</w:t>
      </w:r>
    </w:p>
    <w:p>
      <w:pPr>
        <w:spacing w:before="280"/>
      </w:pPr>
      <w:r>
        <w:rPr>
          <w:b/>
          <w:color w:val="24406B"/>
          <w:sz w:val="34"/>
        </w:rPr>
        <w:t>Later Magisterial Documents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Document</w:t>
            </w:r>
          </w:p>
        </w:tc>
        <w:tc>
          <w:tcPr>
            <w:tcW w:type="dxa" w:w="2880"/>
            <w:shd w:val="clear" w:color="auto" w:fill="E4E9F1"/>
          </w:tcPr>
          <w:p>
            <w:r>
              <w:rPr>
                <w:b/>
              </w:rPr>
            </w:r>
            <w:r>
              <w:rPr>
                <w:b/>
              </w:rPr>
              <w:t>Date</w:t>
            </w:r>
          </w:p>
        </w:tc>
        <w:tc>
          <w:tcPr>
            <w:tcW w:type="dxa" w:w="2880"/>
            <w:shd w:val="clear" w:color="auto" w:fill="E4E9F1"/>
          </w:tcPr>
          <w:p>
            <w:r>
              <w:rPr>
                <w:b/>
              </w:rPr>
            </w:r>
            <w:r>
              <w:rPr>
                <w:b/>
              </w:rPr>
              <w:t>Content</w:t>
            </w:r>
          </w:p>
        </w:tc>
      </w:tr>
      <w:tr>
        <w:tc>
          <w:tcPr>
            <w:tcW w:type="dxa" w:w="2880"/>
          </w:tcPr>
          <w:p>
            <w:r/>
            <w:r>
              <w:rPr>
                <w:b/>
              </w:rPr>
              <w:t>*Reconciliatio et Paenitentia</w:t>
            </w:r>
            <w:r>
              <w:t>*</w:t>
            </w:r>
          </w:p>
        </w:tc>
        <w:tc>
          <w:tcPr>
            <w:tcW w:type="dxa" w:w="2880"/>
          </w:tcPr>
          <w:p>
            <w:r/>
            <w:r>
              <w:t>1984</w:t>
            </w:r>
          </w:p>
        </w:tc>
        <w:tc>
          <w:tcPr>
            <w:tcW w:type="dxa" w:w="2880"/>
          </w:tcPr>
          <w:p>
            <w:r/>
            <w:r>
              <w:t xml:space="preserve">John Paul II's post-synodal exhortation; important for its careful treatment of </w:t>
            </w:r>
            <w:r>
              <w:rPr>
                <w:b/>
              </w:rPr>
              <w:t>social sin</w:t>
            </w:r>
            <w:r>
              <w:t xml:space="preserve"> (§16), which it accepts in an analogical sense while insisting that sin is always ultimately a personal act</w:t>
            </w:r>
          </w:p>
        </w:tc>
      </w:tr>
      <w:tr>
        <w:tc>
          <w:tcPr>
            <w:tcW w:type="dxa" w:w="2880"/>
          </w:tcPr>
          <w:p>
            <w:r/>
            <w:r>
              <w:rPr>
                <w:b/>
              </w:rPr>
              <w:t>*Veritatis Splendor</w:t>
            </w:r>
            <w:r>
              <w:t>*</w:t>
            </w:r>
          </w:p>
        </w:tc>
        <w:tc>
          <w:tcPr>
            <w:tcW w:type="dxa" w:w="2880"/>
          </w:tcPr>
          <w:p>
            <w:r/>
            <w:r>
              <w:t>1993</w:t>
            </w:r>
          </w:p>
        </w:tc>
        <w:tc>
          <w:tcPr>
            <w:tcW w:type="dxa" w:w="2880"/>
          </w:tcPr>
          <w:p>
            <w:r/>
            <w:r>
              <w:t xml:space="preserve">§§65-70 critique </w:t>
            </w:r>
            <w:r>
              <w:rPr>
                <w:b/>
              </w:rPr>
              <w:t>fundamental option</w:t>
            </w:r>
            <w:r>
              <w:t xml:space="preserve"> theory (Unit 12)</w:t>
            </w:r>
          </w:p>
        </w:tc>
      </w:tr>
      <w:tr>
        <w:tc>
          <w:tcPr>
            <w:tcW w:type="dxa" w:w="2880"/>
          </w:tcPr>
          <w:p>
            <w:r/>
            <w:r>
              <w:rPr>
                <w:b/>
              </w:rPr>
              <w:t>*Misericordia Dei</w:t>
            </w:r>
            <w:r>
              <w:t>*</w:t>
            </w:r>
          </w:p>
        </w:tc>
        <w:tc>
          <w:tcPr>
            <w:tcW w:type="dxa" w:w="2880"/>
          </w:tcPr>
          <w:p>
            <w:r/>
            <w:r>
              <w:t>2002</w:t>
            </w:r>
          </w:p>
        </w:tc>
        <w:tc>
          <w:tcPr>
            <w:tcW w:type="dxa" w:w="2880"/>
          </w:tcPr>
          <w:p>
            <w:r/>
            <w:r>
              <w:t>Restates the discipline on individual confession and restricts general absolution</w:t>
            </w:r>
          </w:p>
        </w:tc>
      </w:tr>
      <w:tr>
        <w:tc>
          <w:tcPr>
            <w:tcW w:type="dxa" w:w="2880"/>
          </w:tcPr>
          <w:p>
            <w:r/>
            <w:r>
              <w:rPr>
                <w:b/>
              </w:rPr>
              <w:t>*Misericordiae Vultus</w:t>
            </w:r>
            <w:r>
              <w:rPr>
                <w:i/>
              </w:rPr>
              <w:t xml:space="preserve"> / </w:t>
            </w:r>
            <w:r>
              <w:rPr>
                <w:b/>
              </w:rPr>
              <w:t>Misericordia et Misera</w:t>
            </w:r>
            <w:r>
              <w:t>*</w:t>
            </w:r>
          </w:p>
        </w:tc>
        <w:tc>
          <w:tcPr>
            <w:tcW w:type="dxa" w:w="2880"/>
          </w:tcPr>
          <w:p>
            <w:r/>
            <w:r>
              <w:t>2015 / 2016</w:t>
            </w:r>
          </w:p>
        </w:tc>
        <w:tc>
          <w:tcPr>
            <w:tcW w:type="dxa" w:w="2880"/>
          </w:tcPr>
          <w:p>
            <w:r/>
            <w:r>
              <w:t xml:space="preserve">Francis's Jubilee of Mercy documents; institute the </w:t>
            </w:r>
            <w:r>
              <w:rPr>
                <w:b/>
              </w:rPr>
              <w:t>Missionaries of Mercy</w:t>
            </w:r>
            <w:r>
              <w:t xml:space="preserve"> and extend to all priests the faculty to absolve the sin of abortion</w:t>
            </w:r>
          </w:p>
        </w:tc>
      </w:tr>
    </w:tbl>
    <w:p>
      <w:pPr>
        <w:spacing w:after="80"/>
      </w:pPr>
    </w:p>
    <w:p>
      <w:pPr>
        <w:spacing w:before="280"/>
      </w:pPr>
      <w:r>
        <w:rPr>
          <w:b/>
          <w:color w:val="24406B"/>
          <w:sz w:val="34"/>
        </w:rPr>
        <w:t>The Crisis of Practice</w:t>
      </w:r>
    </w:p>
    <w:p>
      <w:r>
        <w:t xml:space="preserve">Any honest treatment must name it: </w:t>
      </w:r>
      <w:r>
        <w:rPr>
          <w:b/>
        </w:rPr>
        <w:t>the collapse in the frequency of confession</w:t>
      </w:r>
      <w:r>
        <w:t xml:space="preserve"> across most of the Western Church from the late 1960s is among the most dramatic shifts in Catholic practice in modern history — in many countries from near-universal regular use to a small minority.</w:t>
      </w:r>
    </w:p>
    <w:p>
      <w:r>
        <w:t xml:space="preserve">Diagnoses vary and are genuinely contested: the weakening of the sense of sin; the shift from a juridical to a therapeutic culture; the </w:t>
      </w:r>
      <w:r>
        <w:rPr>
          <w:i/>
        </w:rPr>
        <w:t>Humanae Vitae</w:t>
      </w:r>
      <w:r>
        <w:t xml:space="preserve"> crisis and the resulting quiet disengagement from the confessional over contraception; loss of the mortal/venial distinction; poor experiences of the sacrament; the general decline of practice; and — a point often overlooked — that the near-universal reception of communion at every Mass, following Pius X's reforms, removed the practical link by which confession had been tied to communion.</w:t>
      </w:r>
    </w:p>
    <w:p>
      <w:r>
        <w:br w:type="page"/>
      </w:r>
    </w:p>
    <w:p>
      <w:r>
        <w:rPr>
          <w:b/>
          <w:color w:val="9C7A2E"/>
          <w:sz w:val="22"/>
        </w:rPr>
        <w:t>UNIT 12</w:t>
      </w:r>
    </w:p>
    <w:p>
      <w:r>
        <w:rPr>
          <w:b/>
          <w:color w:val="24406B"/>
          <w:sz w:val="40"/>
        </w:rPr>
        <w:t>Theological Significance</w:t>
      </w:r>
    </w:p>
    <w:p>
      <w:r>
        <w:rPr>
          <w:b/>
        </w:rPr>
        <w:t>1. Christological.</w:t>
      </w:r>
      <w:r>
        <w:t xml:space="preserve"> The sacrament continues Jesus's own ministry. The scribes' question at Mark 2:7 — "who can forgive sins but God alone?" — is answered not by denying the premise but by asserting that the Son of Man forgives </w:t>
      </w:r>
      <w:r>
        <w:rPr>
          <w:i/>
        </w:rPr>
        <w:t>on earth</w:t>
      </w:r>
      <w:r>
        <w:t>, visibly, through a human agent. Sacramental confession is the extension of that visibility.</w:t>
      </w:r>
    </w:p>
    <w:p>
      <w:r>
        <w:rPr>
          <w:b/>
        </w:rPr>
        <w:t>2. Pneumatological.</w:t>
      </w:r>
      <w:r>
        <w:t xml:space="preserve"> John 20:22 binds the power to forgive to the gift of the Spirit, in a scene deliberately echoing the creation of Adam. Forgiveness is </w:t>
      </w:r>
      <w:r>
        <w:rPr>
          <w:b/>
        </w:rPr>
        <w:t>new creation</w:t>
      </w:r>
      <w:r>
        <w:t>, not merely the cancelling of a debt.</w:t>
      </w:r>
    </w:p>
    <w:p>
      <w:r>
        <w:rPr>
          <w:b/>
        </w:rPr>
        <w:t>3. Ecclesial.</w:t>
      </w:r>
      <w:r>
        <w:t xml:space="preserve"> </w:t>
      </w:r>
      <w:r>
        <w:rPr>
          <w:i/>
        </w:rPr>
        <w:t>LG</w:t>
      </w:r>
      <w:r>
        <w:t xml:space="preserve"> 11: reconciliation with God </w:t>
      </w:r>
      <w:r>
        <w:rPr>
          <w:i/>
        </w:rPr>
        <w:t>and</w:t>
      </w:r>
      <w:r>
        <w:t xml:space="preserve"> with the Church. Sin wounds the body; the </w:t>
      </w:r>
      <w:r>
        <w:rPr>
          <w:i/>
        </w:rPr>
        <w:t>res et sacramentum</w:t>
      </w:r>
      <w:r>
        <w:t xml:space="preserve"> of penance is precisely </w:t>
      </w:r>
      <w:r>
        <w:rPr>
          <w:i/>
        </w:rPr>
        <w:t>reconciliatio cum Ecclesia</w:t>
      </w:r>
      <w:r>
        <w:t>. This is why the sacrament is celebrated with a minister of the Church rather than in private prayer alone, and why Rite II exists.</w:t>
      </w:r>
    </w:p>
    <w:p>
      <w:r>
        <w:rPr>
          <w:b/>
        </w:rPr>
        <w:t>4. Anthropological and medicinal.</w:t>
      </w:r>
      <w:r>
        <w:t xml:space="preserve"> The two governing metaphors — </w:t>
      </w:r>
      <w:r>
        <w:rPr>
          <w:b/>
        </w:rPr>
        <w:t>tribunal</w:t>
      </w:r>
      <w:r>
        <w:t xml:space="preserve"> and </w:t>
      </w:r>
      <w:r>
        <w:rPr>
          <w:b/>
        </w:rPr>
        <w:t>hospital</w:t>
      </w:r>
      <w:r>
        <w:t xml:space="preserve"> — both have deep roots (the juridical from canonical penance and Trent, the medicinal from the penitentials' </w:t>
      </w:r>
      <w:r>
        <w:rPr>
          <w:i/>
        </w:rPr>
        <w:t>contraria contrariis sanantur</w:t>
      </w:r>
      <w:r>
        <w:t xml:space="preserve"> and Lateran IV's "skilled physician"). Neither alone is adequate: a purely juridical account produces scrupulosity, a purely therapeutic one dissolves the reality of guilt.</w:t>
      </w:r>
    </w:p>
    <w:p>
      <w:r>
        <w:rPr>
          <w:b/>
        </w:rPr>
        <w:t>5. Eschatological.</w:t>
      </w:r>
      <w:r>
        <w:t xml:space="preserve"> Purgatory, temporal punishment, and satisfaction locate the sacrament within a larger account of purification that does not end at death.</w:t>
      </w:r>
    </w:p>
    <w:p>
      <w:r>
        <w:rPr>
          <w:b/>
        </w:rPr>
        <w:t>6. On the seal.</w:t>
      </w:r>
      <w:r>
        <w:t xml:space="preserve"> The </w:t>
      </w:r>
      <w:r>
        <w:rPr>
          <w:b/>
        </w:rPr>
        <w:t>*sigillum confessionis</w:t>
      </w:r>
      <w:r>
        <w:rPr>
          <w:i/>
        </w:rPr>
        <w:t xml:space="preserve"> is, in Catholic teaching, </w:t>
      </w:r>
      <w:r>
        <w:rPr>
          <w:i/>
        </w:rPr>
        <w:t>absolute and without exception</w:t>
      </w:r>
      <w:r>
        <w:rPr>
          <w:i/>
        </w:rPr>
        <w:t xml:space="preserve"> — the confessor may not reveal what he has heard for any reason whatever, and may not even use the knowledge in a way that could disadvantage the penitent. </w:t>
      </w:r>
      <w:r>
        <w:t>CIC</w:t>
      </w:r>
      <w:r>
        <w:rPr>
          <w:i/>
        </w:rPr>
        <w:t xml:space="preserve"> c. 983 §1 declares it "</w:t>
      </w:r>
      <w:r>
        <w:rPr>
          <w:i/>
        </w:rPr>
        <w:t>inviolable</w:t>
      </w:r>
      <w:r>
        <w:rPr>
          <w:i/>
        </w:rPr>
        <w:t xml:space="preserve">"; c. 1386 §1 imposes </w:t>
      </w:r>
      <w:r>
        <w:t>latae sententiae</w:t>
      </w:r>
      <w:r>
        <w:rPr>
          <w:i/>
        </w:rPr>
        <w:t xml:space="preserve"> excommunication reserved to the Apostolic See for direct violation. There is no provision for dispensation, and no exception for danger to life or for civil law. Its theological ground: what is said in confession is said </w:t>
      </w:r>
      <w:r>
        <w:rPr>
          <w:i/>
        </w:rPr>
        <w:t>to God</w:t>
      </w:r>
      <w:r>
        <w:t>*, the priest hearing it not as a man but as God's minister — he genuinely does not "know" it as ordinary human knowledge.</w:t>
      </w:r>
    </w:p>
    <w:p>
      <w:r>
        <w:br w:type="page"/>
      </w:r>
    </w:p>
    <w:p>
      <w:r>
        <w:rPr>
          <w:b/>
          <w:color w:val="9C7A2E"/>
          <w:sz w:val="22"/>
        </w:rPr>
        <w:t>UNIT 13</w:t>
      </w:r>
    </w:p>
    <w:p>
      <w:r>
        <w:rPr>
          <w:b/>
          <w:color w:val="24406B"/>
          <w:sz w:val="40"/>
        </w:rPr>
        <w:t>Contemporary Debates and Pastoral Application</w:t>
      </w:r>
    </w:p>
    <w:p>
      <w:pPr>
        <w:spacing w:before="280"/>
      </w:pPr>
      <w:r>
        <w:rPr>
          <w:b/>
          <w:color w:val="24406B"/>
          <w:sz w:val="34"/>
        </w:rPr>
        <w:t>Live Debates</w:t>
      </w:r>
    </w:p>
    <w:p>
      <w:r>
        <w:rPr>
          <w:b/>
        </w:rPr>
        <w:t>1. The seal versus mandatory reporting.</w:t>
      </w:r>
      <w:r>
        <w:t xml:space="preserve"> The most serious contemporary conflict. Several jurisdictions — following child-protection inquiries, notably Australia's Royal Commission — have legislated or proposed to legislate that clergy must report abuse disclosed in confession. The Church's position is that the seal admits </w:t>
      </w:r>
      <w:r>
        <w:rPr>
          <w:b/>
        </w:rPr>
        <w:t>no exception</w:t>
      </w:r>
      <w:r>
        <w:t xml:space="preserve"> and that a priest must accept civil penalty rather than violate it. The counter-argument is that the protection of children must override any professional privilege.</w:t>
      </w:r>
    </w:p>
    <w:p>
      <w:r>
        <w:t xml:space="preserve">A fair treatment should note what Catholic practice actually permits, which is often missed in public debate: the confessor </w:t>
      </w:r>
      <w:r>
        <w:rPr>
          <w:b/>
        </w:rPr>
        <w:t>may</w:t>
      </w:r>
      <w:r>
        <w:t xml:space="preserve"> — and pastorally should — make absolution's fruitfulness depend on the penitent's genuine purpose of amendment, which can include requiring that the penitent self-report or take protective steps; and he may urge the penitent to repeat the disclosure </w:t>
      </w:r>
      <w:r>
        <w:rPr>
          <w:b/>
        </w:rPr>
        <w:t>outside</w:t>
      </w:r>
      <w:r>
        <w:t xml:space="preserve"> confession, where the seal does not bind. What he may not do is himself disclose.</w:t>
      </w:r>
    </w:p>
    <w:p>
      <w:r>
        <w:rPr>
          <w:b/>
        </w:rPr>
        <w:t>2. Fundamental option.</w:t>
      </w:r>
      <w:r>
        <w:t xml:space="preserve"> Developed by </w:t>
      </w:r>
      <w:r>
        <w:rPr>
          <w:b/>
        </w:rPr>
        <w:t>Josef Fuchs</w:t>
      </w:r>
      <w:r>
        <w:t xml:space="preserve"> and others: mortal sin is not adequately described as a single grave act, but as a fundamental reorientation of the person away from God, which individual acts may or may not express. </w:t>
      </w:r>
      <w:r>
        <w:rPr>
          <w:b/>
        </w:rPr>
        <w:t>Veritatis Splendor</w:t>
      </w:r>
      <w:r>
        <w:t xml:space="preserve"> §§65-70 accepts that there is a fundamental orientation of freedom but rejects the separation of that orientation from concrete choices, insisting that gravely disordered acts freely chosen with full knowledge </w:t>
      </w:r>
      <w:r>
        <w:rPr>
          <w:i/>
        </w:rPr>
        <w:t>can themselves</w:t>
      </w:r>
      <w:r>
        <w:t xml:space="preserve"> constitute the rejection of God.</w:t>
      </w:r>
    </w:p>
    <w:p>
      <w:r>
        <w:rPr>
          <w:b/>
        </w:rPr>
        <w:t>3. Frequency and the "crisis of confession."</w:t>
      </w:r>
      <w:r>
        <w:t xml:space="preserve"> Whether the remedy is better catechesis on sin, more availability, better </w:t>
      </w:r>
      <w:r>
        <w:rPr>
          <w:i/>
        </w:rPr>
        <w:t>ars celebrandi</w:t>
      </w:r>
      <w:r>
        <w:t xml:space="preserve"> of the sacrament, wider use of Rite II, or something more fundamental about the culture's relation to guilt.</w:t>
      </w:r>
    </w:p>
    <w:p>
      <w:r>
        <w:rPr>
          <w:b/>
        </w:rPr>
        <w:t>4. General absolution.</w:t>
      </w:r>
      <w:r>
        <w:t xml:space="preserve"> Whether the restrictions of </w:t>
      </w:r>
      <w:r>
        <w:rPr>
          <w:i/>
        </w:rPr>
        <w:t>Misericordia Dei</w:t>
      </w:r>
      <w:r>
        <w:t xml:space="preserve"> are pastorally sustainable in mission territories and situations of severe priest shortage.</w:t>
      </w:r>
    </w:p>
    <w:p>
      <w:r>
        <w:rPr>
          <w:b/>
        </w:rPr>
        <w:t>5. Confession and psychotherapy.</w:t>
      </w:r>
      <w:r>
        <w:t xml:space="preserve"> They must be distinguished: the confessor is not a therapist, absolution is not catharsis, and grace is not insight. But they are not opposed, and a competent confessor recognises when a penitent's difficulty is a matter for referral rather than penance — most obviously with </w:t>
      </w:r>
      <w:r>
        <w:rPr>
          <w:b/>
        </w:rPr>
        <w:t>scrupulosity</w:t>
      </w:r>
      <w:r>
        <w:t>, which the tradition has long identified as a spiritual affliction requiring gentleness and firm direction rather than more confession.</w:t>
      </w:r>
    </w:p>
    <w:p>
      <w:pPr>
        <w:spacing w:before="280"/>
      </w:pPr>
      <w:r>
        <w:rPr>
          <w:b/>
          <w:color w:val="24406B"/>
          <w:sz w:val="34"/>
        </w:rPr>
        <w:t>The Indian and Asian Context</w:t>
      </w:r>
    </w:p>
    <w:p>
      <w:pPr>
        <w:pStyle w:val="ListBullet"/>
      </w:pPr>
      <w:r>
        <w:rPr>
          <w:b/>
        </w:rPr>
        <w:t>Shame and honour.</w:t>
      </w:r>
      <w:r>
        <w:t xml:space="preserve"> In cultures organised around honour and shame rather than guilt and innocence, the disclosure of sin carries social weight that Western pastoral manuals often fail to anticipate. Anonymity may matter far more; face-to-face celebration may be experienced as exposure rather than encounter.</w:t>
      </w:r>
    </w:p>
    <w:p>
      <w:pPr>
        <w:pStyle w:val="ListBullet"/>
      </w:pPr>
      <w:r>
        <w:rPr>
          <w:b/>
        </w:rPr>
        <w:t>Community and reconciliation.</w:t>
      </w:r>
      <w:r>
        <w:t xml:space="preserve"> Indigenous and village practices of </w:t>
      </w:r>
      <w:r>
        <w:rPr>
          <w:b/>
        </w:rPr>
        <w:t>communal reconciliation</w:t>
      </w:r>
      <w:r>
        <w:t xml:space="preserve"> — the resolution of disputes before elders, with restitution and restored relationship — offer a genuine point of contact with the ecclesial dimension recovered by </w:t>
      </w:r>
      <w:r>
        <w:rPr>
          <w:i/>
        </w:rPr>
        <w:t>LG</w:t>
      </w:r>
      <w:r>
        <w:t xml:space="preserve"> 11, and with Rite II in particular.</w:t>
      </w:r>
    </w:p>
    <w:p>
      <w:pPr>
        <w:pStyle w:val="ListBullet"/>
      </w:pPr>
      <w:r>
        <w:rPr>
          <w:b/>
        </w:rPr>
        <w:t>Caste.</w:t>
      </w:r>
      <w:r>
        <w:t xml:space="preserve"> As with baptism and the Eucharist, the theological question is unavoidable: reconciliation with the Church that one has wounded by sin is hollow where caste division within that same Church remains unaddressed. </w:t>
      </w:r>
      <w:r>
        <w:rPr>
          <w:b/>
        </w:rPr>
        <w:t>Social sin</w:t>
      </w:r>
      <w:r>
        <w:t xml:space="preserve"> (</w:t>
      </w:r>
      <w:r>
        <w:rPr>
          <w:i/>
        </w:rPr>
        <w:t>Reconciliatio et Paenitentia</w:t>
      </w:r>
      <w:r>
        <w:t xml:space="preserve"> 16) supplies the vocabulary for naming this in the confessional and in preaching.</w:t>
      </w:r>
    </w:p>
    <w:p>
      <w:pPr>
        <w:pStyle w:val="ListBullet"/>
      </w:pPr>
      <w:r>
        <w:rPr>
          <w:b/>
        </w:rPr>
        <w:t>Inculturation.</w:t>
      </w:r>
      <w:r>
        <w:t xml:space="preserve"> Michael Amaladoss's methodological caution applies: adaptation must proceed from actual living symbols of reconciliation in the culture, not from a designer's scheme.</w:t>
      </w:r>
    </w:p>
    <w:p>
      <w:pPr>
        <w:spacing w:before="280"/>
      </w:pPr>
      <w:r>
        <w:rPr>
          <w:b/>
          <w:color w:val="24406B"/>
          <w:sz w:val="34"/>
        </w:rPr>
        <w:t>Practical Notes for the Confessor</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Point</w:t>
            </w:r>
          </w:p>
        </w:tc>
        <w:tc>
          <w:tcPr>
            <w:tcW w:type="dxa" w:w="4320"/>
            <w:shd w:val="clear" w:color="auto" w:fill="E4E9F1"/>
          </w:tcPr>
          <w:p>
            <w:r>
              <w:rPr>
                <w:b/>
              </w:rPr>
            </w:r>
            <w:r>
              <w:rPr>
                <w:b/>
              </w:rPr>
              <w:t>Guidance</w:t>
            </w:r>
          </w:p>
        </w:tc>
      </w:tr>
      <w:tr>
        <w:tc>
          <w:tcPr>
            <w:tcW w:type="dxa" w:w="4320"/>
          </w:tcPr>
          <w:p>
            <w:r/>
            <w:r>
              <w:rPr>
                <w:b/>
              </w:rPr>
              <w:t>The confessor's fourfold role</w:t>
            </w:r>
          </w:p>
        </w:tc>
        <w:tc>
          <w:tcPr>
            <w:tcW w:type="dxa" w:w="4320"/>
          </w:tcPr>
          <w:p>
            <w:r/>
            <w:r>
              <w:t>Judge, physician, teacher, and father — the tradition insists on all four, and the modern rite emphasises the last three</w:t>
            </w:r>
          </w:p>
        </w:tc>
      </w:tr>
      <w:tr>
        <w:tc>
          <w:tcPr>
            <w:tcW w:type="dxa" w:w="4320"/>
          </w:tcPr>
          <w:p>
            <w:r/>
            <w:r>
              <w:rPr>
                <w:b/>
              </w:rPr>
              <w:t>Deferral of absolution</w:t>
            </w:r>
          </w:p>
        </w:tc>
        <w:tc>
          <w:tcPr>
            <w:tcW w:type="dxa" w:w="4320"/>
          </w:tcPr>
          <w:p>
            <w:r/>
            <w:r>
              <w:t>Rare and requires genuine absence of contrition or purpose of amendment; Liguori's counsel against needless deferral remains normative</w:t>
            </w:r>
          </w:p>
        </w:tc>
      </w:tr>
      <w:tr>
        <w:tc>
          <w:tcPr>
            <w:tcW w:type="dxa" w:w="4320"/>
          </w:tcPr>
          <w:p>
            <w:r/>
            <w:r>
              <w:rPr>
                <w:b/>
              </w:rPr>
              <w:t>The scrupulous penitent</w:t>
            </w:r>
          </w:p>
        </w:tc>
        <w:tc>
          <w:tcPr>
            <w:tcW w:type="dxa" w:w="4320"/>
          </w:tcPr>
          <w:p>
            <w:r/>
            <w:r>
              <w:t>Do not permit repeated confession of the same forgiven material; give a clear, simple rule of obedience</w:t>
            </w:r>
          </w:p>
        </w:tc>
      </w:tr>
      <w:tr>
        <w:tc>
          <w:tcPr>
            <w:tcW w:type="dxa" w:w="4320"/>
          </w:tcPr>
          <w:p>
            <w:r/>
            <w:r>
              <w:rPr>
                <w:b/>
              </w:rPr>
              <w:t>Doubtful matter</w:t>
            </w:r>
          </w:p>
        </w:tc>
        <w:tc>
          <w:tcPr>
            <w:tcW w:type="dxa" w:w="4320"/>
          </w:tcPr>
          <w:p>
            <w:r/>
            <w:r>
              <w:t>Where the penitent's culpability is genuinely uncertain, the tradition's moral systems (Unit 10) exist precisely to protect freedom</w:t>
            </w:r>
          </w:p>
        </w:tc>
      </w:tr>
      <w:tr>
        <w:tc>
          <w:tcPr>
            <w:tcW w:type="dxa" w:w="4320"/>
          </w:tcPr>
          <w:p>
            <w:r/>
            <w:r>
              <w:rPr>
                <w:b/>
              </w:rPr>
              <w:t>Danger of death</w:t>
            </w:r>
          </w:p>
        </w:tc>
        <w:tc>
          <w:tcPr>
            <w:tcW w:type="dxa" w:w="4320"/>
          </w:tcPr>
          <w:p>
            <w:r/>
            <w:r>
              <w:rPr>
                <w:b/>
              </w:rPr>
              <w:t>Any</w:t>
            </w:r>
            <w:r>
              <w:t xml:space="preserve"> priest may absolve </w:t>
            </w:r>
            <w:r>
              <w:rPr>
                <w:b/>
              </w:rPr>
              <w:t>any</w:t>
            </w:r>
            <w:r>
              <w:t xml:space="preserve"> sin and lift </w:t>
            </w:r>
            <w:r>
              <w:rPr>
                <w:b/>
              </w:rPr>
              <w:t>any</w:t>
            </w:r>
            <w:r>
              <w:t xml:space="preserve"> censure (c. 976) — the Novatian settlement in canonical form</w:t>
            </w:r>
          </w:p>
        </w:tc>
      </w:tr>
      <w:tr>
        <w:tc>
          <w:tcPr>
            <w:tcW w:type="dxa" w:w="4320"/>
          </w:tcPr>
          <w:p>
            <w:r/>
            <w:r>
              <w:rPr>
                <w:b/>
              </w:rPr>
              <w:t>Anonymity</w:t>
            </w:r>
          </w:p>
        </w:tc>
        <w:tc>
          <w:tcPr>
            <w:tcW w:type="dxa" w:w="4320"/>
          </w:tcPr>
          <w:p>
            <w:r/>
            <w:r>
              <w:t>The penitent's right; the confessional grille must remain available (</w:t>
            </w:r>
            <w:r>
              <w:rPr>
                <w:i/>
              </w:rPr>
              <w:t>Misericordia Dei</w:t>
            </w:r>
            <w:r>
              <w:t>)</w:t>
            </w:r>
          </w:p>
        </w:tc>
      </w:tr>
    </w:tbl>
    <w:p>
      <w:pPr>
        <w:spacing w:after="80"/>
      </w:pPr>
    </w:p>
    <w:p>
      <w:r>
        <w:br w:type="page"/>
      </w:r>
    </w:p>
    <w:p>
      <w:r>
        <w:rPr>
          <w:b/>
          <w:color w:val="9C7A2E"/>
          <w:sz w:val="22"/>
        </w:rPr>
        <w:t>UNIT 14</w:t>
      </w:r>
    </w:p>
    <w:p>
      <w:r>
        <w:rPr>
          <w:b/>
          <w:color w:val="24406B"/>
          <w:sz w:val="40"/>
        </w:rPr>
        <w:t>Examination Preparation</w:t>
      </w:r>
    </w:p>
    <w:p>
      <w:pPr>
        <w:spacing w:before="280"/>
      </w:pPr>
      <w:r>
        <w:rPr>
          <w:b/>
          <w:color w:val="24406B"/>
          <w:sz w:val="34"/>
        </w:rPr>
        <w:t>Likely Essay Questions</w:t>
      </w:r>
    </w:p>
    <w:p>
      <w:pPr>
        <w:pStyle w:val="ListNumber"/>
      </w:pPr>
      <w:r>
        <w:t>"The history of penance is the history of a single sacrament housed in three incompatible structures." Discuss with reference to canonical, tariffed, and modern practice.</w:t>
      </w:r>
    </w:p>
    <w:p>
      <w:pPr>
        <w:pStyle w:val="ListNumber"/>
      </w:pPr>
      <w:r>
        <w:t>Why did canonical penance collapse, and what does its collapse reveal about the relation between doctrine and pastoral viability?</w:t>
      </w:r>
    </w:p>
    <w:p>
      <w:pPr>
        <w:pStyle w:val="ListNumber"/>
      </w:pPr>
      <w:r>
        <w:t>Assess the significance of the Novatian schism for the Church's understanding of its own power to forgive, comparing it with the Donatist controversy.</w:t>
      </w:r>
    </w:p>
    <w:p>
      <w:pPr>
        <w:pStyle w:val="ListNumber"/>
      </w:pPr>
      <w:r>
        <w:t>"Thesis 1 of the Ninety-Five Theses, not the abuses of Tetzel, is the real origin of the Reformation dispute over penance." Evaluate.</w:t>
      </w:r>
    </w:p>
    <w:p>
      <w:pPr>
        <w:pStyle w:val="ListNumber"/>
      </w:pPr>
      <w:r>
        <w:t xml:space="preserve">Explain and assess Trent's teaching that absolution is a </w:t>
      </w:r>
      <w:r>
        <w:rPr>
          <w:b/>
        </w:rPr>
        <w:t>judicial act</w:t>
      </w:r>
      <w:r>
        <w:t>, and show how the requirement of integral confession follows from it.</w:t>
      </w:r>
    </w:p>
    <w:p>
      <w:pPr>
        <w:pStyle w:val="ListNumber"/>
      </w:pPr>
      <w:r>
        <w:t>Trace the contrition/attrition debate from Abelard to Trent, and assess its pastoral consequences.</w:t>
      </w:r>
    </w:p>
    <w:p>
      <w:pPr>
        <w:pStyle w:val="ListNumber"/>
      </w:pPr>
      <w:r>
        <w:t xml:space="preserve">"The 1973 Rite recovered an ecclesial dimension that scholastic theology had always taught but practice had obscured." Discuss with reference to </w:t>
      </w:r>
      <w:r>
        <w:rPr>
          <w:i/>
        </w:rPr>
        <w:t>LG</w:t>
      </w:r>
      <w:r>
        <w:t xml:space="preserve"> 11 and the </w:t>
      </w:r>
      <w:r>
        <w:rPr>
          <w:i/>
        </w:rPr>
        <w:t>res et sacramentum</w:t>
      </w:r>
      <w:r>
        <w:t>.</w:t>
      </w:r>
    </w:p>
    <w:p>
      <w:pPr>
        <w:pStyle w:val="ListNumber"/>
      </w:pPr>
      <w:r>
        <w:t>How should the Church respond to legislation requiring the breach of the seal of confession?</w:t>
      </w:r>
    </w:p>
    <w:p>
      <w:pPr>
        <w:pStyle w:val="ListNumber"/>
      </w:pPr>
      <w:r>
        <w:t>Account for the collapse in the practice of confession since the 1960s, and assess the proposed remedies.</w:t>
      </w:r>
    </w:p>
    <w:p>
      <w:pPr>
        <w:spacing w:before="280"/>
      </w:pPr>
      <w:r>
        <w:rPr>
          <w:b/>
          <w:color w:val="24406B"/>
          <w:sz w:val="34"/>
        </w:rPr>
        <w:t>Ten-Second Recall Anchors</w:t>
      </w:r>
    </w:p>
    <w:p>
      <w:pPr>
        <w:pStyle w:val="ListBullet"/>
      </w:pPr>
      <w:r>
        <w:rPr>
          <w:b/>
        </w:rPr>
        <w:t>*Teshuvah* / *metanoia* = turning, not feeling.</w:t>
      </w:r>
    </w:p>
    <w:p>
      <w:pPr>
        <w:pStyle w:val="ListBullet"/>
      </w:pPr>
      <w:r>
        <w:rPr>
          <w:b/>
        </w:rPr>
        <w:t>"Hermas: one plank, once."</w:t>
      </w:r>
      <w:r>
        <w:t xml:space="preserve"> — the single post-baptismal repentance.</w:t>
      </w:r>
    </w:p>
    <w:p>
      <w:pPr>
        <w:pStyle w:val="ListBullet"/>
      </w:pPr>
      <w:r>
        <w:rPr>
          <w:b/>
        </w:rPr>
        <w:t>"Sacrificati, thurificati, libellatici"</w:t>
      </w:r>
      <w:r>
        <w:t xml:space="preserve"> — the categories of the lapsed.</w:t>
      </w:r>
    </w:p>
    <w:p>
      <w:pPr>
        <w:pStyle w:val="ListBullet"/>
      </w:pPr>
      <w:r>
        <w:rPr>
          <w:b/>
        </w:rPr>
        <w:t>"Novatian says no, the Church says yes"</w:t>
      </w:r>
      <w:r>
        <w:t xml:space="preserve"> — no sin beyond forgiveness (</w:t>
      </w:r>
      <w:r>
        <w:rPr>
          <w:i/>
        </w:rPr>
        <w:t>CCC</w:t>
      </w:r>
      <w:r>
        <w:t xml:space="preserve"> 982).</w:t>
      </w:r>
    </w:p>
    <w:p>
      <w:pPr>
        <w:pStyle w:val="ListBullet"/>
      </w:pPr>
      <w:r>
        <w:rPr>
          <w:b/>
        </w:rPr>
        <w:t>"Irish monks changed everything"</w:t>
      </w:r>
      <w:r>
        <w:t xml:space="preserve"> — private, repeatable, tariffed.</w:t>
      </w:r>
    </w:p>
    <w:p>
      <w:pPr>
        <w:pStyle w:val="ListBullet"/>
      </w:pPr>
      <w:r>
        <w:rPr>
          <w:b/>
        </w:rPr>
        <w:t>*Contraria contrariis sanantur</w:t>
      </w:r>
      <w:r>
        <w:t>* — the penitentials' medicinal principle.</w:t>
      </w:r>
    </w:p>
    <w:p>
      <w:pPr>
        <w:pStyle w:val="ListBullet"/>
      </w:pPr>
      <w:r>
        <w:rPr>
          <w:b/>
        </w:rPr>
        <w:t>"1215: once a year, and the seal"</w:t>
      </w:r>
      <w:r>
        <w:t xml:space="preserve"> — </w:t>
      </w:r>
      <w:r>
        <w:rPr>
          <w:i/>
        </w:rPr>
        <w:t>Omnis utriusque sexus</w:t>
      </w:r>
      <w:r>
        <w:t>.</w:t>
      </w:r>
    </w:p>
    <w:p>
      <w:pPr>
        <w:pStyle w:val="ListBullet"/>
      </w:pPr>
      <w:r>
        <w:rPr>
          <w:b/>
        </w:rPr>
        <w:t>"Guilt versus temporal punishment"</w:t>
      </w:r>
      <w:r>
        <w:t xml:space="preserve"> — the distinction indulgences presuppose.</w:t>
      </w:r>
    </w:p>
    <w:p>
      <w:pPr>
        <w:pStyle w:val="ListBullet"/>
      </w:pPr>
      <w:r>
        <w:rPr>
          <w:b/>
        </w:rPr>
        <w:t>"Attrition suffices *with* the sacrament"</w:t>
      </w:r>
      <w:r>
        <w:t xml:space="preserve"> — Trent's pastoral settlement.</w:t>
      </w:r>
    </w:p>
    <w:p>
      <w:pPr>
        <w:pStyle w:val="ListBullet"/>
      </w:pPr>
      <w:r>
        <w:rPr>
          <w:b/>
        </w:rPr>
        <w:t>"Judicial act, therefore integral confession"</w:t>
      </w:r>
      <w:r>
        <w:t xml:space="preserve"> — Trent Session XIV.</w:t>
      </w:r>
    </w:p>
    <w:p>
      <w:pPr>
        <w:pStyle w:val="ListBullet"/>
      </w:pPr>
      <w:r>
        <w:rPr>
          <w:b/>
        </w:rPr>
        <w:t>"Borromeo built the box in the 1560s"</w:t>
      </w:r>
      <w:r>
        <w:t xml:space="preserve"> — younger than the Reformation.</w:t>
      </w:r>
    </w:p>
    <w:p>
      <w:pPr>
        <w:pStyle w:val="ListBullet"/>
      </w:pPr>
      <w:r>
        <w:rPr>
          <w:b/>
        </w:rPr>
        <w:t>"Reconciled with God *and with the Church*"</w:t>
      </w:r>
      <w:r>
        <w:t xml:space="preserve"> — </w:t>
      </w:r>
      <w:r>
        <w:rPr>
          <w:i/>
        </w:rPr>
        <w:t>LG</w:t>
      </w:r>
      <w:r>
        <w:t xml:space="preserve"> 11.</w:t>
      </w:r>
    </w:p>
    <w:p>
      <w:pPr>
        <w:spacing w:before="280"/>
      </w:pPr>
      <w:r>
        <w:rPr>
          <w:b/>
          <w:color w:val="24406B"/>
          <w:sz w:val="34"/>
        </w:rPr>
        <w:t>Comparative Analysis Exercises</w:t>
      </w:r>
    </w:p>
    <w:p>
      <w:pPr>
        <w:pStyle w:val="ListBullet"/>
      </w:pPr>
      <w:r>
        <w:t>Tabulate canonical penance against tariffed penance across minister, repeatability, publicity, and sequence.</w:t>
      </w:r>
    </w:p>
    <w:p>
      <w:pPr>
        <w:pStyle w:val="ListBullet"/>
      </w:pPr>
      <w:r>
        <w:t xml:space="preserve">Compare Tertullian's </w:t>
      </w:r>
      <w:r>
        <w:rPr>
          <w:i/>
        </w:rPr>
        <w:t>De Paenitentia</w:t>
      </w:r>
      <w:r>
        <w:t xml:space="preserve"> with his </w:t>
      </w:r>
      <w:r>
        <w:rPr>
          <w:i/>
        </w:rPr>
        <w:t>De Pudicitia</w:t>
      </w:r>
      <w:r>
        <w:t xml:space="preserve"> and account for the change.</w:t>
      </w:r>
    </w:p>
    <w:p>
      <w:pPr>
        <w:pStyle w:val="ListBullet"/>
      </w:pPr>
      <w:r>
        <w:t>Set the four Reformation objections beside Trent Session XIV's canons and assess how directly each is met.</w:t>
      </w:r>
    </w:p>
    <w:p>
      <w:pPr>
        <w:pStyle w:val="ListBullet"/>
      </w:pPr>
      <w:r>
        <w:t xml:space="preserve">Compare the medieval </w:t>
      </w:r>
      <w:r>
        <w:rPr>
          <w:i/>
        </w:rPr>
        <w:t>Ego te absolvo</w:t>
      </w:r>
      <w:r>
        <w:t xml:space="preserve"> with the 1973 formula and list what the revision recovers.</w:t>
      </w:r>
    </w:p>
    <w:p>
      <w:pPr>
        <w:pStyle w:val="ListBullet"/>
      </w:pPr>
      <w:r>
        <w:t>Compare Novatianism and Donatism as the same instinct applied to different sacraments.</w:t>
      </w:r>
    </w:p>
    <w:p>
      <w:pPr>
        <w:spacing w:before="280"/>
      </w:pPr>
      <w:r>
        <w:rPr>
          <w:b/>
          <w:color w:val="24406B"/>
          <w:sz w:val="34"/>
        </w:rPr>
        <w:t>Further Reading</w:t>
      </w:r>
    </w:p>
    <w:p>
      <w:r>
        <w:rPr>
          <w:b/>
        </w:rPr>
        <w:t>Primary:</w:t>
      </w:r>
      <w:r>
        <w:t xml:space="preserve"> </w:t>
      </w:r>
      <w:r>
        <w:rPr>
          <w:i/>
        </w:rPr>
        <w:t>Shepherd of Hermas</w:t>
      </w:r>
      <w:r>
        <w:t xml:space="preserve">, Vision II / Mandate IV · Tertullian, </w:t>
      </w:r>
      <w:r>
        <w:rPr>
          <w:i/>
        </w:rPr>
        <w:t>De Paenitentia</w:t>
      </w:r>
      <w:r>
        <w:t xml:space="preserve"> and </w:t>
      </w:r>
      <w:r>
        <w:rPr>
          <w:i/>
        </w:rPr>
        <w:t>De Pudicitia</w:t>
      </w:r>
      <w:r>
        <w:t xml:space="preserve"> · Cyprian, </w:t>
      </w:r>
      <w:r>
        <w:rPr>
          <w:i/>
        </w:rPr>
        <w:t>De Lapsis</w:t>
      </w:r>
      <w:r>
        <w:t xml:space="preserve"> · the Irish Penitentials (Finnian, Columbanus, Cummean, Theodore) · Lateran IV c. 21 · Aquinas, </w:t>
      </w:r>
      <w:r>
        <w:rPr>
          <w:i/>
        </w:rPr>
        <w:t>ST</w:t>
      </w:r>
      <w:r>
        <w:t xml:space="preserve"> III q.84-90 and Suppl. · Luther, </w:t>
      </w:r>
      <w:r>
        <w:rPr>
          <w:i/>
        </w:rPr>
        <w:t>Ninety-Five Theses</w:t>
      </w:r>
      <w:r>
        <w:t xml:space="preserve"> · Calvin, </w:t>
      </w:r>
      <w:r>
        <w:rPr>
          <w:i/>
        </w:rPr>
        <w:t>Institutes</w:t>
      </w:r>
      <w:r>
        <w:t xml:space="preserve"> III.4 · Trent Session XIV · </w:t>
      </w:r>
      <w:r>
        <w:rPr>
          <w:i/>
        </w:rPr>
        <w:t>Ordo Paenitentiae</w:t>
      </w:r>
      <w:r>
        <w:t xml:space="preserve"> (1973) · </w:t>
      </w:r>
      <w:r>
        <w:rPr>
          <w:i/>
        </w:rPr>
        <w:t>Reconciliatio et Paenitentia</w:t>
      </w:r>
    </w:p>
    <w:p>
      <w:r>
        <w:rPr>
          <w:b/>
        </w:rPr>
        <w:t>Modern:</w:t>
      </w:r>
      <w:r>
        <w:t xml:space="preserve"> Bernhard Poschmann, </w:t>
      </w:r>
      <w:r>
        <w:rPr>
          <w:i/>
        </w:rPr>
        <w:t>Penance and the Anointing of the Sick</w:t>
      </w:r>
      <w:r>
        <w:t xml:space="preserve"> · Karl Rahner, </w:t>
      </w:r>
      <w:r>
        <w:rPr>
          <w:i/>
        </w:rPr>
        <w:t>Theological Investigations</w:t>
      </w:r>
      <w:r>
        <w:t xml:space="preserve"> XV (penance essays) · James Dallen, </w:t>
      </w:r>
      <w:r>
        <w:rPr>
          <w:i/>
        </w:rPr>
        <w:t>The Reconciling Community</w:t>
      </w:r>
      <w:r>
        <w:t xml:space="preserve"> · John Mahoney, </w:t>
      </w:r>
      <w:r>
        <w:rPr>
          <w:i/>
        </w:rPr>
        <w:t>The Making of Moral Theology</w:t>
      </w:r>
      <w:r>
        <w:t xml:space="preserve"> · Monika Hellwig, </w:t>
      </w:r>
      <w:r>
        <w:rPr>
          <w:i/>
        </w:rPr>
        <w:t>Sign of Reconciliation and Conversion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