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52079" w14:textId="77777777" w:rsidR="009F41CB" w:rsidRDefault="00000000">
      <w:pPr>
        <w:spacing w:after="60"/>
        <w:jc w:val="center"/>
      </w:pPr>
      <w:r>
        <w:rPr>
          <w:b/>
          <w:bCs/>
          <w:smallCaps/>
          <w:color w:val="666666"/>
          <w:sz w:val="20"/>
          <w:szCs w:val="20"/>
        </w:rPr>
        <w:t>MORNING STAR REGIONAL SEMINARY</w:t>
      </w:r>
    </w:p>
    <w:p w14:paraId="00BB7D61" w14:textId="77777777" w:rsidR="009F41CB" w:rsidRDefault="00000000">
      <w:pPr>
        <w:spacing w:after="60"/>
        <w:jc w:val="center"/>
      </w:pPr>
      <w:r>
        <w:rPr>
          <w:color w:val="666666"/>
          <w:sz w:val="20"/>
          <w:szCs w:val="20"/>
        </w:rPr>
        <w:t>Barrackpore, West Bengal</w:t>
      </w:r>
    </w:p>
    <w:p w14:paraId="33C5A74A" w14:textId="77777777" w:rsidR="009F41CB" w:rsidRDefault="009F41CB">
      <w:pPr>
        <w:pBdr>
          <w:bottom w:val="double" w:sz="6" w:space="0" w:color="B8860B"/>
        </w:pBdr>
        <w:spacing w:before="80" w:after="200"/>
      </w:pPr>
    </w:p>
    <w:p w14:paraId="40AF8C70" w14:textId="77777777" w:rsidR="009F41CB" w:rsidRDefault="00000000">
      <w:pPr>
        <w:spacing w:before="80" w:after="80" w:line="320" w:lineRule="auto"/>
        <w:jc w:val="center"/>
      </w:pPr>
      <w:r>
        <w:rPr>
          <w:b/>
          <w:bCs/>
          <w:color w:val="1F3864"/>
          <w:sz w:val="44"/>
          <w:szCs w:val="44"/>
        </w:rPr>
        <w:t>VATICAN II AND THE EVOLUTION OF MODERN CATHOLIC THOUGHT</w:t>
      </w:r>
    </w:p>
    <w:p w14:paraId="29AB7FC4" w14:textId="77777777" w:rsidR="009F41CB" w:rsidRDefault="00000000">
      <w:pPr>
        <w:spacing w:before="60" w:after="120"/>
        <w:jc w:val="center"/>
      </w:pPr>
      <w:r>
        <w:rPr>
          <w:b/>
          <w:bCs/>
          <w:color w:val="B8860B"/>
          <w:sz w:val="30"/>
          <w:szCs w:val="30"/>
        </w:rPr>
        <w:t>Unit 3: The Holy Spirit — Agent, Not Legitimator</w:t>
      </w:r>
    </w:p>
    <w:p w14:paraId="3351408B" w14:textId="77777777" w:rsidR="009F41CB" w:rsidRDefault="00000000">
      <w:pPr>
        <w:spacing w:after="80"/>
        <w:jc w:val="center"/>
      </w:pPr>
      <w:r>
        <w:rPr>
          <w:i/>
          <w:iCs/>
          <w:color w:val="666666"/>
          <w:sz w:val="22"/>
          <w:szCs w:val="22"/>
        </w:rPr>
        <w:t>Theological Class Notes — As Delivered by Fr. Joseph Lobo SJ</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F41CB" w14:paraId="0D56A5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25F321" w14:textId="77777777" w:rsidR="009F41CB" w:rsidRDefault="00000000">
            <w:pPr>
              <w:spacing w:before="60" w:after="60" w:line="276" w:lineRule="auto"/>
            </w:pPr>
            <w:r>
              <w:rPr>
                <w:b/>
                <w:bCs/>
                <w:color w:val="FFFFFF"/>
                <w:sz w:val="20"/>
                <w:szCs w:val="20"/>
              </w:rPr>
              <w:t>Course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ED22A2" w14:textId="77777777" w:rsidR="009F41CB" w:rsidRDefault="00000000">
            <w:pPr>
              <w:spacing w:before="60" w:after="60" w:line="276" w:lineRule="auto"/>
            </w:pPr>
            <w:r>
              <w:rPr>
                <w:color w:val="333333"/>
                <w:sz w:val="20"/>
                <w:szCs w:val="20"/>
              </w:rPr>
              <w:t>Vatican II and the Evolution of Modern Catholic Thought</w:t>
            </w:r>
          </w:p>
        </w:tc>
      </w:tr>
      <w:tr w:rsidR="009F41CB" w14:paraId="5ACBE6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0142055" w14:textId="77777777" w:rsidR="009F41CB" w:rsidRDefault="00000000">
            <w:pPr>
              <w:spacing w:before="60" w:after="60" w:line="276" w:lineRule="auto"/>
            </w:pPr>
            <w:r>
              <w:rPr>
                <w:b/>
                <w:bCs/>
                <w:color w:val="FFFFFF"/>
                <w:sz w:val="20"/>
                <w:szCs w:val="20"/>
              </w:rPr>
              <w:t>Level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293466" w14:textId="77777777" w:rsidR="009F41CB" w:rsidRDefault="00000000">
            <w:pPr>
              <w:spacing w:before="60" w:after="60" w:line="276" w:lineRule="auto"/>
            </w:pPr>
            <w:r>
              <w:rPr>
                <w:color w:val="333333"/>
                <w:sz w:val="20"/>
                <w:szCs w:val="20"/>
              </w:rPr>
              <w:t>Bachelor of Theology (B.Th.) Year 2–3 | MTh / STL</w:t>
            </w:r>
          </w:p>
        </w:tc>
      </w:tr>
      <w:tr w:rsidR="009F41CB" w14:paraId="5B83EE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B5788BB" w14:textId="77777777" w:rsidR="009F41CB" w:rsidRDefault="00000000">
            <w:pPr>
              <w:spacing w:before="60" w:after="60" w:line="276" w:lineRule="auto"/>
            </w:pPr>
            <w:r>
              <w:rPr>
                <w:b/>
                <w:bCs/>
                <w:color w:val="FFFFFF"/>
                <w:sz w:val="20"/>
                <w:szCs w:val="20"/>
              </w:rPr>
              <w:t>Unit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2556E8" w14:textId="77777777" w:rsidR="009F41CB" w:rsidRDefault="00000000">
            <w:pPr>
              <w:spacing w:before="60" w:after="60" w:line="276" w:lineRule="auto"/>
            </w:pPr>
            <w:r>
              <w:rPr>
                <w:color w:val="333333"/>
                <w:sz w:val="20"/>
                <w:szCs w:val="20"/>
              </w:rPr>
              <w:t>Unit 3 — The Role of the Holy Spirit in Vatican II</w:t>
            </w:r>
          </w:p>
        </w:tc>
      </w:tr>
      <w:tr w:rsidR="009F41CB" w14:paraId="2D4E82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60A33F" w14:textId="77777777" w:rsidR="009F41CB" w:rsidRDefault="00000000">
            <w:pPr>
              <w:spacing w:before="60" w:after="60" w:line="276" w:lineRule="auto"/>
            </w:pPr>
            <w:r>
              <w:rPr>
                <w:b/>
                <w:bCs/>
                <w:color w:val="FFFFFF"/>
                <w:sz w:val="20"/>
                <w:szCs w:val="20"/>
              </w:rPr>
              <w:t>Key Sources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639B6D" w14:textId="26298717" w:rsidR="009F41CB" w:rsidRDefault="00000000">
            <w:pPr>
              <w:spacing w:before="60" w:after="60" w:line="276" w:lineRule="auto"/>
            </w:pPr>
            <w:r>
              <w:rPr>
                <w:color w:val="333333"/>
                <w:sz w:val="20"/>
                <w:szCs w:val="20"/>
              </w:rPr>
              <w:t xml:space="preserve">Lumen Gentium §4, 12–13 | Dei Verbum §8–10 | Gaudium et Spes §26, 38 | Ad Gentes §11 | Unitatis Redintegratio §1–4 | Sacrosanctum Concilium §5–7 | Larkin: </w:t>
            </w:r>
            <w:r w:rsidR="00F45E4E">
              <w:rPr>
                <w:color w:val="333333"/>
                <w:sz w:val="20"/>
                <w:szCs w:val="20"/>
              </w:rPr>
              <w:t>‘</w:t>
            </w:r>
            <w:r>
              <w:rPr>
                <w:color w:val="333333"/>
                <w:sz w:val="20"/>
                <w:szCs w:val="20"/>
              </w:rPr>
              <w:t>Spirituality of Religious According to Vatican II</w:t>
            </w:r>
            <w:r w:rsidR="00F45E4E">
              <w:rPr>
                <w:color w:val="333333"/>
                <w:sz w:val="20"/>
                <w:szCs w:val="20"/>
              </w:rPr>
              <w:t>’</w:t>
            </w:r>
            <w:r>
              <w:rPr>
                <w:color w:val="333333"/>
                <w:sz w:val="20"/>
                <w:szCs w:val="20"/>
              </w:rPr>
              <w:t xml:space="preserve"> | O</w:t>
            </w:r>
            <w:r w:rsidR="00F45E4E">
              <w:rPr>
                <w:color w:val="333333"/>
                <w:sz w:val="20"/>
                <w:szCs w:val="20"/>
              </w:rPr>
              <w:t>’</w:t>
            </w:r>
            <w:r>
              <w:rPr>
                <w:color w:val="333333"/>
                <w:sz w:val="20"/>
                <w:szCs w:val="20"/>
              </w:rPr>
              <w:t xml:space="preserve">Collins: </w:t>
            </w:r>
            <w:r w:rsidR="00F45E4E">
              <w:rPr>
                <w:color w:val="333333"/>
                <w:sz w:val="20"/>
                <w:szCs w:val="20"/>
              </w:rPr>
              <w:t>‘</w:t>
            </w:r>
            <w:r>
              <w:rPr>
                <w:color w:val="333333"/>
                <w:sz w:val="20"/>
                <w:szCs w:val="20"/>
              </w:rPr>
              <w:t>Universal Call to Holiness</w:t>
            </w:r>
            <w:r w:rsidR="00F45E4E">
              <w:rPr>
                <w:color w:val="333333"/>
                <w:sz w:val="20"/>
                <w:szCs w:val="20"/>
              </w:rPr>
              <w:t>’</w:t>
            </w:r>
          </w:p>
        </w:tc>
      </w:tr>
      <w:tr w:rsidR="009F41CB" w14:paraId="201C3D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7DF5A27" w14:textId="77777777" w:rsidR="009F41CB" w:rsidRDefault="00000000">
            <w:pPr>
              <w:spacing w:before="60" w:after="60" w:line="276" w:lineRule="auto"/>
            </w:pPr>
            <w:r>
              <w:rPr>
                <w:b/>
                <w:bCs/>
                <w:color w:val="FFFFFF"/>
                <w:sz w:val="20"/>
                <w:szCs w:val="20"/>
              </w:rPr>
              <w:t>Unit Sequence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25D91" w14:textId="77777777" w:rsidR="009F41CB" w:rsidRDefault="00000000">
            <w:pPr>
              <w:spacing w:before="60" w:after="60" w:line="276" w:lineRule="auto"/>
            </w:pPr>
            <w:r>
              <w:rPr>
                <w:color w:val="333333"/>
                <w:sz w:val="20"/>
                <w:szCs w:val="20"/>
              </w:rPr>
              <w:t>Unit 1 (Introduction) → Unit 2 (Historical Background) → Unit 3 (The Holy Spirit) → Unit 4 (Universal Call to Holiness)</w:t>
            </w:r>
          </w:p>
        </w:tc>
      </w:tr>
    </w:tbl>
    <w:p w14:paraId="7670F9D8" w14:textId="77777777" w:rsidR="009F41CB" w:rsidRDefault="009F41CB"/>
    <w:p w14:paraId="672DCE33" w14:textId="77777777" w:rsidR="009F41CB" w:rsidRDefault="00000000">
      <w:pPr>
        <w:pBdr>
          <w:bottom w:val="single" w:sz="6" w:space="4" w:color="B8860B"/>
        </w:pBdr>
        <w:spacing w:before="360" w:after="60" w:line="276" w:lineRule="auto"/>
      </w:pPr>
      <w:r>
        <w:rPr>
          <w:b/>
          <w:bCs/>
          <w:color w:val="1F3864"/>
          <w:sz w:val="30"/>
          <w:szCs w:val="30"/>
        </w:rPr>
        <w:t>Learning Objectives</w:t>
      </w:r>
    </w:p>
    <w:p w14:paraId="634C68BF" w14:textId="77777777" w:rsidR="009F41CB" w:rsidRDefault="00000000">
      <w:pPr>
        <w:spacing w:before="160" w:after="160" w:line="300" w:lineRule="auto"/>
        <w:jc w:val="both"/>
      </w:pPr>
      <w:r>
        <w:rPr>
          <w:color w:val="000000"/>
          <w:sz w:val="22"/>
          <w:szCs w:val="22"/>
        </w:rPr>
        <w:t>By the close of this session, you should be able to accomplish the following:</w:t>
      </w:r>
    </w:p>
    <w:p w14:paraId="055B48A6" w14:textId="30241227" w:rsidR="009F41CB" w:rsidRDefault="00000000">
      <w:pPr>
        <w:pStyle w:val="ListParagraph"/>
        <w:numPr>
          <w:ilvl w:val="0"/>
          <w:numId w:val="2"/>
        </w:numPr>
        <w:spacing w:before="60" w:after="60" w:line="276" w:lineRule="auto"/>
        <w:jc w:val="both"/>
      </w:pPr>
      <w:r>
        <w:rPr>
          <w:color w:val="000000"/>
          <w:sz w:val="22"/>
          <w:szCs w:val="22"/>
        </w:rPr>
        <w:t>Articulate what is meant by Pneumatology and explain why Vatican II</w:t>
      </w:r>
      <w:r w:rsidR="00F45E4E">
        <w:rPr>
          <w:color w:val="000000"/>
          <w:sz w:val="22"/>
          <w:szCs w:val="22"/>
        </w:rPr>
        <w:t>’</w:t>
      </w:r>
      <w:r>
        <w:rPr>
          <w:color w:val="000000"/>
          <w:sz w:val="22"/>
          <w:szCs w:val="22"/>
        </w:rPr>
        <w:t>s pneumatological recovery was theologically necessary — not merely desirable.</w:t>
      </w:r>
    </w:p>
    <w:p w14:paraId="19FEB2F1" w14:textId="00B1F2BD" w:rsidR="009F41CB" w:rsidRDefault="00000000">
      <w:pPr>
        <w:pStyle w:val="ListParagraph"/>
        <w:numPr>
          <w:ilvl w:val="0"/>
          <w:numId w:val="2"/>
        </w:numPr>
        <w:spacing w:before="60" w:after="60" w:line="276" w:lineRule="auto"/>
        <w:jc w:val="both"/>
      </w:pPr>
      <w:r>
        <w:rPr>
          <w:color w:val="000000"/>
          <w:sz w:val="22"/>
          <w:szCs w:val="22"/>
        </w:rPr>
        <w:t>Identify and analyze the Holy Spirit</w:t>
      </w:r>
      <w:r w:rsidR="00F45E4E">
        <w:rPr>
          <w:color w:val="000000"/>
          <w:sz w:val="22"/>
          <w:szCs w:val="22"/>
        </w:rPr>
        <w:t>’</w:t>
      </w:r>
      <w:r>
        <w:rPr>
          <w:color w:val="000000"/>
          <w:sz w:val="22"/>
          <w:szCs w:val="22"/>
        </w:rPr>
        <w:t>s seven distinct roles as distributed across Vatican II</w:t>
      </w:r>
      <w:r w:rsidR="00F45E4E">
        <w:rPr>
          <w:color w:val="000000"/>
          <w:sz w:val="22"/>
          <w:szCs w:val="22"/>
        </w:rPr>
        <w:t>’</w:t>
      </w:r>
      <w:r>
        <w:rPr>
          <w:color w:val="000000"/>
          <w:sz w:val="22"/>
          <w:szCs w:val="22"/>
        </w:rPr>
        <w:t>s major documents, citing each document with precision.</w:t>
      </w:r>
    </w:p>
    <w:p w14:paraId="5B238896" w14:textId="0B3269E4" w:rsidR="009F41CB" w:rsidRDefault="00000000">
      <w:pPr>
        <w:pStyle w:val="ListParagraph"/>
        <w:numPr>
          <w:ilvl w:val="0"/>
          <w:numId w:val="2"/>
        </w:numPr>
        <w:spacing w:before="60" w:after="60" w:line="276" w:lineRule="auto"/>
        <w:jc w:val="both"/>
      </w:pPr>
      <w:r>
        <w:rPr>
          <w:color w:val="000000"/>
          <w:sz w:val="22"/>
          <w:szCs w:val="22"/>
        </w:rPr>
        <w:t>Explain the concept of the New Pentecost as the Council</w:t>
      </w:r>
      <w:r w:rsidR="00F45E4E">
        <w:rPr>
          <w:color w:val="000000"/>
          <w:sz w:val="22"/>
          <w:szCs w:val="22"/>
        </w:rPr>
        <w:t>’</w:t>
      </w:r>
      <w:r>
        <w:rPr>
          <w:color w:val="000000"/>
          <w:sz w:val="22"/>
          <w:szCs w:val="22"/>
        </w:rPr>
        <w:t>s governing pneumatological vision — and distinguish this from a merely enthusiastic or charismatic reading of the term.</w:t>
      </w:r>
    </w:p>
    <w:p w14:paraId="7D3BD5CE" w14:textId="46D993C7" w:rsidR="009F41CB" w:rsidRDefault="00000000">
      <w:pPr>
        <w:pStyle w:val="ListParagraph"/>
        <w:numPr>
          <w:ilvl w:val="0"/>
          <w:numId w:val="2"/>
        </w:numPr>
        <w:spacing w:before="60" w:after="60" w:line="276" w:lineRule="auto"/>
        <w:jc w:val="both"/>
      </w:pPr>
      <w:r>
        <w:rPr>
          <w:color w:val="000000"/>
          <w:sz w:val="22"/>
          <w:szCs w:val="22"/>
        </w:rPr>
        <w:t>Apply Larkin</w:t>
      </w:r>
      <w:r w:rsidR="00F45E4E">
        <w:rPr>
          <w:color w:val="000000"/>
          <w:sz w:val="22"/>
          <w:szCs w:val="22"/>
        </w:rPr>
        <w:t>’</w:t>
      </w:r>
      <w:r>
        <w:rPr>
          <w:color w:val="000000"/>
          <w:sz w:val="22"/>
          <w:szCs w:val="22"/>
        </w:rPr>
        <w:t>s three qualities of religious spirituality (Evangelical, Human, Ecclesial) critically — that is, both as affirmations of what religious life should be and as diagnoses of where it has failed.</w:t>
      </w:r>
    </w:p>
    <w:p w14:paraId="7B862E94" w14:textId="69913295" w:rsidR="009F41CB" w:rsidRDefault="00000000">
      <w:pPr>
        <w:pStyle w:val="ListParagraph"/>
        <w:numPr>
          <w:ilvl w:val="0"/>
          <w:numId w:val="2"/>
        </w:numPr>
        <w:spacing w:before="60" w:after="60" w:line="276" w:lineRule="auto"/>
        <w:jc w:val="both"/>
      </w:pPr>
      <w:r>
        <w:rPr>
          <w:color w:val="000000"/>
          <w:sz w:val="22"/>
          <w:szCs w:val="22"/>
        </w:rPr>
        <w:t>State O</w:t>
      </w:r>
      <w:r w:rsidR="00F45E4E">
        <w:rPr>
          <w:color w:val="000000"/>
          <w:sz w:val="22"/>
          <w:szCs w:val="22"/>
        </w:rPr>
        <w:t>’</w:t>
      </w:r>
      <w:r>
        <w:rPr>
          <w:color w:val="000000"/>
          <w:sz w:val="22"/>
          <w:szCs w:val="22"/>
        </w:rPr>
        <w:t>Collins</w:t>
      </w:r>
      <w:r w:rsidR="00F45E4E">
        <w:rPr>
          <w:color w:val="000000"/>
          <w:sz w:val="22"/>
          <w:szCs w:val="22"/>
        </w:rPr>
        <w:t>’</w:t>
      </w:r>
      <w:r>
        <w:rPr>
          <w:color w:val="000000"/>
          <w:sz w:val="22"/>
          <w:szCs w:val="22"/>
        </w:rPr>
        <w:t xml:space="preserve"> central distinction between holiness and perfection, trace its biblical foundation, and draw out its pastoral consequences for ministry among marginalized communities.</w:t>
      </w:r>
    </w:p>
    <w:p w14:paraId="65B5CF96" w14:textId="3877025B" w:rsidR="009F41CB" w:rsidRDefault="00000000">
      <w:pPr>
        <w:pStyle w:val="ListParagraph"/>
        <w:numPr>
          <w:ilvl w:val="0"/>
          <w:numId w:val="2"/>
        </w:numPr>
        <w:spacing w:before="60" w:after="60" w:line="276" w:lineRule="auto"/>
        <w:jc w:val="both"/>
      </w:pPr>
      <w:r>
        <w:rPr>
          <w:color w:val="000000"/>
          <w:sz w:val="22"/>
          <w:szCs w:val="22"/>
        </w:rPr>
        <w:t>Demonstrate how the Spirit</w:t>
      </w:r>
      <w:r w:rsidR="00F45E4E">
        <w:rPr>
          <w:color w:val="000000"/>
          <w:sz w:val="22"/>
          <w:szCs w:val="22"/>
        </w:rPr>
        <w:t>’</w:t>
      </w:r>
      <w:r>
        <w:rPr>
          <w:color w:val="000000"/>
          <w:sz w:val="22"/>
          <w:szCs w:val="22"/>
        </w:rPr>
        <w:t>s presence among the poor, the Dalit, the migrant, and the unemployed is not a pious aspiration but a theologically grounded claim derived from the Council</w:t>
      </w:r>
      <w:r w:rsidR="00F45E4E">
        <w:rPr>
          <w:color w:val="000000"/>
          <w:sz w:val="22"/>
          <w:szCs w:val="22"/>
        </w:rPr>
        <w:t>’</w:t>
      </w:r>
      <w:r>
        <w:rPr>
          <w:color w:val="000000"/>
          <w:sz w:val="22"/>
          <w:szCs w:val="22"/>
        </w:rPr>
        <w:t>s own documents.</w:t>
      </w:r>
    </w:p>
    <w:p w14:paraId="0AE99605" w14:textId="77777777" w:rsidR="009F41CB" w:rsidRDefault="009F41CB">
      <w:pPr>
        <w:pBdr>
          <w:bottom w:val="single" w:sz="4" w:space="0" w:color="D6E4F0"/>
        </w:pBdr>
        <w:spacing w:before="200" w:after="200"/>
      </w:pPr>
    </w:p>
    <w:p w14:paraId="3E2D0034" w14:textId="77777777" w:rsidR="009F41CB" w:rsidRDefault="00000000">
      <w:pPr>
        <w:pBdr>
          <w:bottom w:val="single" w:sz="6" w:space="4" w:color="B8860B"/>
        </w:pBdr>
        <w:spacing w:before="360" w:after="60" w:line="276" w:lineRule="auto"/>
      </w:pPr>
      <w:r>
        <w:rPr>
          <w:b/>
          <w:bCs/>
          <w:color w:val="1F3864"/>
          <w:sz w:val="30"/>
          <w:szCs w:val="30"/>
        </w:rPr>
        <w:lastRenderedPageBreak/>
        <w:t>Opening: The Problematic</w:t>
      </w:r>
    </w:p>
    <w:p w14:paraId="5F6DA22E" w14:textId="77777777" w:rsidR="009F41CB" w:rsidRDefault="00000000">
      <w:pPr>
        <w:spacing w:before="160" w:after="160" w:line="300" w:lineRule="auto"/>
        <w:jc w:val="both"/>
      </w:pPr>
      <w:r>
        <w:rPr>
          <w:color w:val="000000"/>
          <w:sz w:val="22"/>
          <w:szCs w:val="22"/>
        </w:rPr>
        <w:t xml:space="preserve">By way of introducing this unit, I want to begin not with a definition of the Holy Spirit and not with a survey of pneumatological concepts, but with a </w:t>
      </w:r>
      <w:r>
        <w:rPr>
          <w:b/>
          <w:bCs/>
          <w:color w:val="1F3864"/>
          <w:sz w:val="22"/>
          <w:szCs w:val="22"/>
        </w:rPr>
        <w:t>structural theological problem</w:t>
      </w:r>
      <w:r>
        <w:rPr>
          <w:color w:val="000000"/>
          <w:sz w:val="22"/>
          <w:szCs w:val="22"/>
        </w:rPr>
        <w:t xml:space="preserve"> that Vatican II confronted directly and that its documents attempted to correct.</w:t>
      </w:r>
    </w:p>
    <w:p w14:paraId="0BF3B002" w14:textId="77777777" w:rsidR="009F41CB" w:rsidRDefault="00000000">
      <w:pPr>
        <w:spacing w:before="160" w:after="160" w:line="300" w:lineRule="auto"/>
        <w:jc w:val="both"/>
      </w:pPr>
      <w:r>
        <w:rPr>
          <w:color w:val="000000"/>
          <w:sz w:val="22"/>
          <w:szCs w:val="22"/>
        </w:rPr>
        <w:t>The Catholic Church professes, in its Creed, belief in the Holy Spirit — the Lord and Giver of Life, who spoke through the prophets. It confesses that the Spirit proceeds from the Father and the Son. It asserts that Baptism and Confirmation confer the Spirit upon every Christian. The theological content of these affirmations is irreducible and non-negotiable.</w:t>
      </w:r>
    </w:p>
    <w:p w14:paraId="1EB3E26B" w14:textId="77777777" w:rsidR="009F41CB" w:rsidRDefault="00000000">
      <w:pPr>
        <w:spacing w:before="160" w:after="160" w:line="300" w:lineRule="auto"/>
        <w:jc w:val="both"/>
      </w:pPr>
      <w:r>
        <w:rPr>
          <w:color w:val="000000"/>
          <w:sz w:val="22"/>
          <w:szCs w:val="22"/>
        </w:rPr>
        <w:t>And yet: a sober reading of pre-conciliar Catholic theology and institutional practice reveals what a number of Catholic theologians — including Yves Congar OP in his major work I Believe in the Holy Spirit — described as Christomonism: a tendency so relentlessly focused on Christ, on the Incarnate Word, on the institutional structures through which the Word continues to be mediated, that the Holy Spirit appeared, functionally, as little more than a divine ratifier of decisions already made by the hierarchy. The Spirit confirmed what the Pope defined. The Spirit validated what the bishop authorized. The Spirit sanctioned what the canon law permitted. The Spirit did not — in the dominant pre-conciliar ecclesiological imagination — breathe where it willed.</w:t>
      </w:r>
    </w:p>
    <w:p w14:paraId="7601E45B" w14:textId="77777777" w:rsidR="009F41CB" w:rsidRDefault="00000000">
      <w:pPr>
        <w:spacing w:before="160" w:after="160" w:line="300" w:lineRule="auto"/>
        <w:jc w:val="both"/>
      </w:pPr>
      <w:r>
        <w:rPr>
          <w:color w:val="000000"/>
          <w:sz w:val="22"/>
          <w:szCs w:val="22"/>
        </w:rPr>
        <w:t>The consequences of this functional Christomonism follow with a certain logic.</w:t>
      </w:r>
    </w:p>
    <w:p w14:paraId="41A26DD2" w14:textId="77777777" w:rsidR="009F41CB" w:rsidRDefault="00000000">
      <w:pPr>
        <w:pStyle w:val="ListParagraph"/>
        <w:numPr>
          <w:ilvl w:val="0"/>
          <w:numId w:val="3"/>
        </w:numPr>
        <w:spacing w:before="60" w:after="60" w:line="276" w:lineRule="auto"/>
        <w:jc w:val="both"/>
      </w:pPr>
      <w:r>
        <w:rPr>
          <w:color w:val="000000"/>
          <w:sz w:val="22"/>
          <w:szCs w:val="22"/>
        </w:rPr>
        <w:t>First: the gifts of the Spirit — charisms distributed by the Spirit to whomever the Spirit chooses — were effectively monopolized by the ordained. The laity received the Spirit at Baptism and Confirmation but were not understood as active Spirit-bearers whose gifts the Church must discern, receive, and deploy.</w:t>
      </w:r>
    </w:p>
    <w:p w14:paraId="0F5BE763" w14:textId="4DC88B08" w:rsidR="009F41CB" w:rsidRDefault="00000000">
      <w:pPr>
        <w:pStyle w:val="ListParagraph"/>
        <w:numPr>
          <w:ilvl w:val="0"/>
          <w:numId w:val="3"/>
        </w:numPr>
        <w:spacing w:before="60" w:after="60" w:line="276" w:lineRule="auto"/>
        <w:jc w:val="both"/>
      </w:pPr>
      <w:r>
        <w:rPr>
          <w:color w:val="000000"/>
          <w:sz w:val="22"/>
          <w:szCs w:val="22"/>
        </w:rPr>
        <w:t>Second: the Spirit</w:t>
      </w:r>
      <w:r w:rsidR="00F45E4E">
        <w:rPr>
          <w:color w:val="000000"/>
          <w:sz w:val="22"/>
          <w:szCs w:val="22"/>
        </w:rPr>
        <w:t>’</w:t>
      </w:r>
      <w:r>
        <w:rPr>
          <w:color w:val="000000"/>
          <w:sz w:val="22"/>
          <w:szCs w:val="22"/>
        </w:rPr>
        <w:t>s presence was understood as coterminous with the visible boundaries of the Catholic Church. Those outside — Protestants, Orthodox, Hindus, Buddhists, the unbaptized poor — were, at best, objects of the Church</w:t>
      </w:r>
      <w:r w:rsidR="00F45E4E">
        <w:rPr>
          <w:color w:val="000000"/>
          <w:sz w:val="22"/>
          <w:szCs w:val="22"/>
        </w:rPr>
        <w:t>’</w:t>
      </w:r>
      <w:r>
        <w:rPr>
          <w:color w:val="000000"/>
          <w:sz w:val="22"/>
          <w:szCs w:val="22"/>
        </w:rPr>
        <w:t>s missionary concern; not communities within which the Spirit was already acting freely and mysteriously.</w:t>
      </w:r>
    </w:p>
    <w:p w14:paraId="53C86920" w14:textId="5CA11EBA" w:rsidR="009F41CB" w:rsidRDefault="00000000">
      <w:pPr>
        <w:pStyle w:val="ListParagraph"/>
        <w:numPr>
          <w:ilvl w:val="0"/>
          <w:numId w:val="3"/>
        </w:numPr>
        <w:spacing w:before="60" w:after="60" w:line="276" w:lineRule="auto"/>
        <w:jc w:val="both"/>
      </w:pPr>
      <w:r>
        <w:rPr>
          <w:color w:val="000000"/>
          <w:sz w:val="22"/>
          <w:szCs w:val="22"/>
        </w:rPr>
        <w:t>Third: religious life — the consecrated life of priests, sisters, and brothers — was organized around the ideal of perfection understood as individual moral achievement rather than around holiness understood as the Spirit</w:t>
      </w:r>
      <w:r w:rsidR="00F45E4E">
        <w:rPr>
          <w:color w:val="000000"/>
          <w:sz w:val="22"/>
          <w:szCs w:val="22"/>
        </w:rPr>
        <w:t>’</w:t>
      </w:r>
      <w:r>
        <w:rPr>
          <w:color w:val="000000"/>
          <w:sz w:val="22"/>
          <w:szCs w:val="22"/>
        </w:rPr>
        <w:t>s free gift to a community called to serve. The result was a spirituality that was individually competitive, institutionally conformist, and frequently disconnected from the suffering of the poor it was supposedly serving.</w:t>
      </w:r>
    </w:p>
    <w:p w14:paraId="4A75D840" w14:textId="1C2218C6" w:rsidR="009F41CB" w:rsidRDefault="00000000">
      <w:pPr>
        <w:pBdr>
          <w:left w:val="thick" w:sz="12" w:space="0" w:color="B8860B"/>
        </w:pBdr>
        <w:spacing w:before="120" w:after="120" w:line="300" w:lineRule="auto"/>
        <w:ind w:left="720" w:right="720"/>
        <w:jc w:val="both"/>
      </w:pPr>
      <w:r>
        <w:rPr>
          <w:i/>
          <w:iCs/>
          <w:color w:val="333333"/>
          <w:sz w:val="22"/>
          <w:szCs w:val="22"/>
        </w:rPr>
        <w:t>In one sentence, if I were to respond to this problematic: Vatican II</w:t>
      </w:r>
      <w:r w:rsidR="00F45E4E">
        <w:rPr>
          <w:i/>
          <w:iCs/>
          <w:color w:val="333333"/>
          <w:sz w:val="22"/>
          <w:szCs w:val="22"/>
        </w:rPr>
        <w:t>’</w:t>
      </w:r>
      <w:r>
        <w:rPr>
          <w:i/>
          <w:iCs/>
          <w:color w:val="333333"/>
          <w:sz w:val="22"/>
          <w:szCs w:val="22"/>
        </w:rPr>
        <w:t>s most theologically consequential recovery was not a new doctrine about the Spirit but a new acknowledgment — grounded in Scripture, in the Fathers, and in the living practice of the early Church — that the Spirit is the primary agent of the Church</w:t>
      </w:r>
      <w:r w:rsidR="00F45E4E">
        <w:rPr>
          <w:i/>
          <w:iCs/>
          <w:color w:val="333333"/>
          <w:sz w:val="22"/>
          <w:szCs w:val="22"/>
        </w:rPr>
        <w:t>’</w:t>
      </w:r>
      <w:r>
        <w:rPr>
          <w:i/>
          <w:iCs/>
          <w:color w:val="333333"/>
          <w:sz w:val="22"/>
          <w:szCs w:val="22"/>
        </w:rPr>
        <w:t>s life, not the institutional decoration of the hierarchy</w:t>
      </w:r>
      <w:r w:rsidR="00F45E4E">
        <w:rPr>
          <w:i/>
          <w:iCs/>
          <w:color w:val="333333"/>
          <w:sz w:val="22"/>
          <w:szCs w:val="22"/>
        </w:rPr>
        <w:t>’</w:t>
      </w:r>
      <w:r>
        <w:rPr>
          <w:i/>
          <w:iCs/>
          <w:color w:val="333333"/>
          <w:sz w:val="22"/>
          <w:szCs w:val="22"/>
        </w:rPr>
        <w:t>s decisions.</w:t>
      </w:r>
    </w:p>
    <w:p w14:paraId="25F5F11C" w14:textId="58EC538B" w:rsidR="009F41CB" w:rsidRDefault="00000000">
      <w:pPr>
        <w:spacing w:before="160" w:after="160" w:line="300" w:lineRule="auto"/>
        <w:jc w:val="both"/>
      </w:pPr>
      <w:r>
        <w:rPr>
          <w:color w:val="000000"/>
          <w:sz w:val="22"/>
          <w:szCs w:val="22"/>
        </w:rPr>
        <w:t>What follows will trace that recovery across the Council</w:t>
      </w:r>
      <w:r w:rsidR="00F45E4E">
        <w:rPr>
          <w:color w:val="000000"/>
          <w:sz w:val="22"/>
          <w:szCs w:val="22"/>
        </w:rPr>
        <w:t>’</w:t>
      </w:r>
      <w:r>
        <w:rPr>
          <w:color w:val="000000"/>
          <w:sz w:val="22"/>
          <w:szCs w:val="22"/>
        </w:rPr>
        <w:t>s documents, through the lens of two post-conciliar theological readings — Larkin on religious spirituality and O</w:t>
      </w:r>
      <w:r w:rsidR="00F45E4E">
        <w:rPr>
          <w:color w:val="000000"/>
          <w:sz w:val="22"/>
          <w:szCs w:val="22"/>
        </w:rPr>
        <w:t>’</w:t>
      </w:r>
      <w:r>
        <w:rPr>
          <w:color w:val="000000"/>
          <w:sz w:val="22"/>
          <w:szCs w:val="22"/>
        </w:rPr>
        <w:t>Collins on the universal call to holiness — and will demand that this pneumatology be applied, with theological specificity, to the communities in whose service you are being formed.</w:t>
      </w:r>
    </w:p>
    <w:p w14:paraId="672F7B30" w14:textId="77777777" w:rsidR="009F41CB" w:rsidRDefault="00000000">
      <w:pPr>
        <w:pBdr>
          <w:bottom w:val="single" w:sz="6" w:space="4" w:color="B8860B"/>
        </w:pBdr>
        <w:spacing w:before="360" w:after="60" w:line="276" w:lineRule="auto"/>
      </w:pPr>
      <w:r>
        <w:rPr>
          <w:b/>
          <w:bCs/>
          <w:color w:val="1F3864"/>
          <w:sz w:val="30"/>
          <w:szCs w:val="30"/>
        </w:rPr>
        <w:t>Section 1: What Is Pneumatology, and Why Did It Need Recovery?</w:t>
      </w:r>
    </w:p>
    <w:p w14:paraId="2395CD3C" w14:textId="310912DE" w:rsidR="009F41CB" w:rsidRDefault="00000000">
      <w:pPr>
        <w:spacing w:before="160" w:after="160" w:line="300" w:lineRule="auto"/>
        <w:jc w:val="both"/>
      </w:pPr>
      <w:r>
        <w:rPr>
          <w:color w:val="000000"/>
          <w:sz w:val="22"/>
          <w:szCs w:val="22"/>
        </w:rPr>
        <w:lastRenderedPageBreak/>
        <w:t>Pneumatology — from the Greek pneuma, meaning breath, wind, or spirit — is the branch of theology concerned with the Holy Spirit as the Third Person of the Trinity. I want to situate the Council</w:t>
      </w:r>
      <w:r w:rsidR="00F45E4E">
        <w:rPr>
          <w:color w:val="000000"/>
          <w:sz w:val="22"/>
          <w:szCs w:val="22"/>
        </w:rPr>
        <w:t>’</w:t>
      </w:r>
      <w:r>
        <w:rPr>
          <w:color w:val="000000"/>
          <w:sz w:val="22"/>
          <w:szCs w:val="22"/>
        </w:rPr>
        <w:t>s pneumatological contribution within the longer history of the tradition, because the recovery Vatican II undertook was not an invention but a return.</w:t>
      </w:r>
    </w:p>
    <w:p w14:paraId="44EF46BF" w14:textId="0516C18D" w:rsidR="009F41CB" w:rsidRDefault="00000000">
      <w:pPr>
        <w:spacing w:before="160" w:after="160" w:line="300" w:lineRule="auto"/>
        <w:jc w:val="both"/>
      </w:pPr>
      <w:r>
        <w:rPr>
          <w:color w:val="000000"/>
          <w:sz w:val="22"/>
          <w:szCs w:val="22"/>
        </w:rPr>
        <w:t>In the early Church, the pneumatological question was alive and contested. The Nicene-Constantinopolitan Creed (381 AD) — which we recite at every Sunday Eucharist — was the product of decades of argument about the Holy Spirit</w:t>
      </w:r>
      <w:r w:rsidR="00F45E4E">
        <w:rPr>
          <w:color w:val="000000"/>
          <w:sz w:val="22"/>
          <w:szCs w:val="22"/>
        </w:rPr>
        <w:t>’</w:t>
      </w:r>
      <w:r>
        <w:rPr>
          <w:color w:val="000000"/>
          <w:sz w:val="22"/>
          <w:szCs w:val="22"/>
        </w:rPr>
        <w:t>s full divinity and co-equal status within the Trinity. The Fathers who shaped that definition — Basil of Caesarea, Gregory of Nyssa, Gregory Nazianzus — were not engaged in abstract metaphysical speculation. They were responding to the lived experience of Christian communities in which the Spirit</w:t>
      </w:r>
      <w:r w:rsidR="00F45E4E">
        <w:rPr>
          <w:color w:val="000000"/>
          <w:sz w:val="22"/>
          <w:szCs w:val="22"/>
        </w:rPr>
        <w:t>’</w:t>
      </w:r>
      <w:r>
        <w:rPr>
          <w:color w:val="000000"/>
          <w:sz w:val="22"/>
          <w:szCs w:val="22"/>
        </w:rPr>
        <w:t>s active, transforming presence was a daily pastoral reality.</w:t>
      </w:r>
    </w:p>
    <w:p w14:paraId="2A79DFF6" w14:textId="0C840C65" w:rsidR="009F41CB" w:rsidRDefault="00000000">
      <w:pPr>
        <w:spacing w:before="160" w:after="160" w:line="300" w:lineRule="auto"/>
        <w:jc w:val="both"/>
      </w:pPr>
      <w:r>
        <w:rPr>
          <w:color w:val="000000"/>
          <w:sz w:val="22"/>
          <w:szCs w:val="22"/>
        </w:rPr>
        <w:t>What happened over the subsequent millennium is that the Western theological tradition — under the pressure of the Filioque controversy, the Scholastic systematization of theology, and the Counter-Reformation</w:t>
      </w:r>
      <w:r w:rsidR="00F45E4E">
        <w:rPr>
          <w:color w:val="000000"/>
          <w:sz w:val="22"/>
          <w:szCs w:val="22"/>
        </w:rPr>
        <w:t>’</w:t>
      </w:r>
      <w:r>
        <w:rPr>
          <w:color w:val="000000"/>
          <w:sz w:val="22"/>
          <w:szCs w:val="22"/>
        </w:rPr>
        <w:t>s emphasis on institutional certainty — increasingly subordinated pneumatology to Christology and ecclesiology. The Spirit became the Spirit of the institutional Church rather than the Spirit who freely constitutes and continually reforms the Church. The Spirit</w:t>
      </w:r>
      <w:r w:rsidR="00F45E4E">
        <w:rPr>
          <w:color w:val="000000"/>
          <w:sz w:val="22"/>
          <w:szCs w:val="22"/>
        </w:rPr>
        <w:t>’</w:t>
      </w:r>
      <w:r>
        <w:rPr>
          <w:color w:val="000000"/>
          <w:sz w:val="22"/>
          <w:szCs w:val="22"/>
        </w:rPr>
        <w:t>s activity was mapped onto the Church</w:t>
      </w:r>
      <w:r w:rsidR="00F45E4E">
        <w:rPr>
          <w:color w:val="000000"/>
          <w:sz w:val="22"/>
          <w:szCs w:val="22"/>
        </w:rPr>
        <w:t>’</w:t>
      </w:r>
      <w:r>
        <w:rPr>
          <w:color w:val="000000"/>
          <w:sz w:val="22"/>
          <w:szCs w:val="22"/>
        </w:rPr>
        <w:t>s sacramental and juridical structures, not understood as exceeding and sometimes challenging them.</w:t>
      </w:r>
    </w:p>
    <w:p w14:paraId="20919A4A" w14:textId="77777777" w:rsidR="009F41CB" w:rsidRDefault="00000000">
      <w:pPr>
        <w:spacing w:before="160" w:after="160" w:line="300" w:lineRule="auto"/>
        <w:jc w:val="both"/>
      </w:pPr>
      <w:r>
        <w:rPr>
          <w:color w:val="000000"/>
          <w:sz w:val="22"/>
          <w:szCs w:val="22"/>
        </w:rPr>
        <w:t>Vatican II did not resolve this millennium-long theological drift in four years. But it named it, confronted it in its documents, and provided the theological resources for its correction. Let me be specific about the Prayer with which it began — a detail that has considerable theological weight.</w:t>
      </w:r>
    </w:p>
    <w:p w14:paraId="0CD8CC06" w14:textId="77777777" w:rsidR="009F41CB" w:rsidRDefault="00000000">
      <w:pPr>
        <w:spacing w:before="280" w:after="60" w:line="276" w:lineRule="auto"/>
      </w:pPr>
      <w:r>
        <w:rPr>
          <w:b/>
          <w:bCs/>
          <w:smallCaps/>
          <w:color w:val="1F3864"/>
        </w:rPr>
        <w:t>The Adsumus Sancte Spiritus — More Than Liturgical Formality</w:t>
      </w:r>
    </w:p>
    <w:p w14:paraId="7417AC10" w14:textId="602D8CCC" w:rsidR="009F41CB" w:rsidRDefault="00000000">
      <w:pPr>
        <w:spacing w:before="160" w:after="160" w:line="300" w:lineRule="auto"/>
        <w:jc w:val="both"/>
      </w:pPr>
      <w:r>
        <w:rPr>
          <w:color w:val="000000"/>
          <w:sz w:val="22"/>
          <w:szCs w:val="22"/>
        </w:rPr>
        <w:t xml:space="preserve">Every session of Vatican II — all four autumn sessions, across four years — opened with the ancient prayer Adsumus Sancte Spiritus: </w:t>
      </w:r>
      <w:r w:rsidR="00F45E4E">
        <w:rPr>
          <w:color w:val="000000"/>
          <w:sz w:val="22"/>
          <w:szCs w:val="22"/>
        </w:rPr>
        <w:t>‘</w:t>
      </w:r>
      <w:r>
        <w:rPr>
          <w:color w:val="000000"/>
          <w:sz w:val="22"/>
          <w:szCs w:val="22"/>
        </w:rPr>
        <w:t>We stand before You, Holy Spirit.</w:t>
      </w:r>
      <w:r w:rsidR="00F45E4E">
        <w:rPr>
          <w:color w:val="000000"/>
          <w:sz w:val="22"/>
          <w:szCs w:val="22"/>
        </w:rPr>
        <w:t>’</w:t>
      </w:r>
    </w:p>
    <w:p w14:paraId="4B30D042" w14:textId="77777777" w:rsidR="009F41CB" w:rsidRDefault="00000000">
      <w:pPr>
        <w:spacing w:before="160" w:after="160" w:line="300" w:lineRule="auto"/>
        <w:jc w:val="both"/>
      </w:pPr>
      <w:r>
        <w:rPr>
          <w:color w:val="000000"/>
          <w:sz w:val="22"/>
          <w:szCs w:val="22"/>
        </w:rPr>
        <w:t>I want you to register the precise theological claim this practice was making. The Roman Curia — as we saw in Unit 1, in the discussion of the October 13, 1962 intervention — came to the Council with a very clear idea of what it should decide and how it should proceed. National blocs of bishops had formed with distinct theological programs. Individual theologians — the periti — carried agendas they had been developing for decades. The political and institutional pressures on the Council were enormous and entirely visible.</w:t>
      </w:r>
    </w:p>
    <w:p w14:paraId="2AB243ED" w14:textId="24D9F109" w:rsidR="009F41CB" w:rsidRDefault="00000000">
      <w:pPr>
        <w:spacing w:before="160" w:after="160" w:line="300" w:lineRule="auto"/>
        <w:jc w:val="both"/>
      </w:pPr>
      <w:r>
        <w:rPr>
          <w:color w:val="000000"/>
          <w:sz w:val="22"/>
          <w:szCs w:val="22"/>
        </w:rPr>
        <w:t xml:space="preserve">Into this context, the Adsumus was not merely a pious opening gesture. It was a structural theological claim: that the primary authority governing these deliberations is neither curial tradition, nor episcopal majority vote, nor theological consensus, but the freely moving Spirit of God. The prayer addresses the Spirit as </w:t>
      </w:r>
      <w:r w:rsidR="00F45E4E">
        <w:rPr>
          <w:color w:val="000000"/>
          <w:sz w:val="22"/>
          <w:szCs w:val="22"/>
        </w:rPr>
        <w:t>‘</w:t>
      </w:r>
      <w:r>
        <w:rPr>
          <w:color w:val="000000"/>
          <w:sz w:val="22"/>
          <w:szCs w:val="22"/>
        </w:rPr>
        <w:t>author of unity and lover of peace</w:t>
      </w:r>
      <w:r w:rsidR="00F45E4E">
        <w:rPr>
          <w:color w:val="000000"/>
          <w:sz w:val="22"/>
          <w:szCs w:val="22"/>
        </w:rPr>
        <w:t>’</w:t>
      </w:r>
      <w:r>
        <w:rPr>
          <w:color w:val="000000"/>
          <w:sz w:val="22"/>
          <w:szCs w:val="22"/>
        </w:rPr>
        <w:t xml:space="preserve"> and asks that the Spirit </w:t>
      </w:r>
      <w:r w:rsidR="00F45E4E">
        <w:rPr>
          <w:color w:val="000000"/>
          <w:sz w:val="22"/>
          <w:szCs w:val="22"/>
        </w:rPr>
        <w:t>‘</w:t>
      </w:r>
      <w:r>
        <w:rPr>
          <w:color w:val="000000"/>
          <w:sz w:val="22"/>
          <w:szCs w:val="22"/>
        </w:rPr>
        <w:t>govern our deliberations.</w:t>
      </w:r>
      <w:r w:rsidR="00F45E4E">
        <w:rPr>
          <w:color w:val="000000"/>
          <w:sz w:val="22"/>
          <w:szCs w:val="22"/>
        </w:rPr>
        <w:t>’</w:t>
      </w:r>
      <w:r>
        <w:rPr>
          <w:color w:val="000000"/>
          <w:sz w:val="22"/>
          <w:szCs w:val="22"/>
        </w:rPr>
        <w:t xml:space="preserve"> This is an act of pneumatological submission — an acknowledgment that the Council</w:t>
      </w:r>
      <w:r w:rsidR="00F45E4E">
        <w:rPr>
          <w:color w:val="000000"/>
          <w:sz w:val="22"/>
          <w:szCs w:val="22"/>
        </w:rPr>
        <w:t>’</w:t>
      </w:r>
      <w:r>
        <w:rPr>
          <w:color w:val="000000"/>
          <w:sz w:val="22"/>
          <w:szCs w:val="22"/>
        </w:rPr>
        <w:t>s outcomes must be received as Spirit-led, not merely institutionally negotiated.</w:t>
      </w:r>
    </w:p>
    <w:p w14:paraId="13E4ADAC" w14:textId="1620D9A9" w:rsidR="009F41CB" w:rsidRDefault="00F45E4E">
      <w:pPr>
        <w:pBdr>
          <w:left w:val="thick" w:sz="12" w:space="0" w:color="B8860B"/>
        </w:pBdr>
        <w:spacing w:before="120" w:after="120" w:line="300" w:lineRule="auto"/>
        <w:ind w:left="720" w:right="720"/>
        <w:jc w:val="both"/>
      </w:pPr>
      <w:r>
        <w:rPr>
          <w:i/>
          <w:iCs/>
          <w:color w:val="333333"/>
          <w:sz w:val="22"/>
          <w:szCs w:val="22"/>
        </w:rPr>
        <w:t>‘</w:t>
      </w:r>
      <w:r w:rsidR="00000000">
        <w:rPr>
          <w:i/>
          <w:iCs/>
          <w:color w:val="333333"/>
          <w:sz w:val="22"/>
          <w:szCs w:val="22"/>
        </w:rPr>
        <w:t>We stand before You, Holy Spirit. We are held back by our many sins, but we are united in Your name alone... May You who are the author of unity and the lover of peace be pleased to govern our deliberations.</w:t>
      </w:r>
      <w:r>
        <w:rPr>
          <w:i/>
          <w:iCs/>
          <w:color w:val="333333"/>
          <w:sz w:val="22"/>
          <w:szCs w:val="22"/>
        </w:rPr>
        <w:t>’</w:t>
      </w:r>
      <w:r w:rsidR="00000000">
        <w:rPr>
          <w:i/>
          <w:iCs/>
          <w:color w:val="333333"/>
          <w:sz w:val="22"/>
          <w:szCs w:val="22"/>
        </w:rPr>
        <w:t xml:space="preserve"> — Adsumus Sancte Spiritus, prayed at the opening of each Vatican II session.</w:t>
      </w:r>
    </w:p>
    <w:p w14:paraId="46E75967" w14:textId="49F6DFF8" w:rsidR="009F41CB" w:rsidRDefault="00000000">
      <w:pPr>
        <w:spacing w:before="160" w:after="160" w:line="300" w:lineRule="auto"/>
        <w:jc w:val="both"/>
      </w:pPr>
      <w:r>
        <w:rPr>
          <w:color w:val="000000"/>
          <w:sz w:val="22"/>
          <w:szCs w:val="22"/>
        </w:rPr>
        <w:t xml:space="preserve">Pope Benedict XVI, reflecting on the Council, called the Holy Spirit </w:t>
      </w:r>
      <w:r w:rsidR="00F45E4E">
        <w:rPr>
          <w:color w:val="000000"/>
          <w:sz w:val="22"/>
          <w:szCs w:val="22"/>
        </w:rPr>
        <w:t>‘</w:t>
      </w:r>
      <w:r>
        <w:rPr>
          <w:color w:val="000000"/>
          <w:sz w:val="22"/>
          <w:szCs w:val="22"/>
        </w:rPr>
        <w:t>the true driving force of the Council.</w:t>
      </w:r>
      <w:r w:rsidR="00F45E4E">
        <w:rPr>
          <w:color w:val="000000"/>
          <w:sz w:val="22"/>
          <w:szCs w:val="22"/>
        </w:rPr>
        <w:t>’</w:t>
      </w:r>
      <w:r>
        <w:rPr>
          <w:color w:val="000000"/>
          <w:sz w:val="22"/>
          <w:szCs w:val="22"/>
        </w:rPr>
        <w:t xml:space="preserve"> This is the Council</w:t>
      </w:r>
      <w:r w:rsidR="00F45E4E">
        <w:rPr>
          <w:color w:val="000000"/>
          <w:sz w:val="22"/>
          <w:szCs w:val="22"/>
        </w:rPr>
        <w:t>’</w:t>
      </w:r>
      <w:r>
        <w:rPr>
          <w:color w:val="000000"/>
          <w:sz w:val="22"/>
          <w:szCs w:val="22"/>
        </w:rPr>
        <w:t xml:space="preserve">s own self-understanding: that what happened in 1962–1965 was not </w:t>
      </w:r>
      <w:r>
        <w:rPr>
          <w:color w:val="000000"/>
          <w:sz w:val="22"/>
          <w:szCs w:val="22"/>
        </w:rPr>
        <w:lastRenderedPageBreak/>
        <w:t>primarily a human achievement of institutional reform. It was a pneumatological event — the Spirit using the Council as an instrument for a renewal the Spirit had been preparing for decades in the liturgical movement, the biblical movement, and the ressourcement theology we traced in Unit 2.</w:t>
      </w:r>
    </w:p>
    <w:p w14:paraId="345DADEB" w14:textId="21CC9366" w:rsidR="009F41CB" w:rsidRDefault="00000000">
      <w:pPr>
        <w:pBdr>
          <w:bottom w:val="single" w:sz="6" w:space="4" w:color="B8860B"/>
        </w:pBdr>
        <w:spacing w:before="360" w:after="60" w:line="276" w:lineRule="auto"/>
      </w:pPr>
      <w:r>
        <w:rPr>
          <w:b/>
          <w:bCs/>
          <w:color w:val="1F3864"/>
          <w:sz w:val="30"/>
          <w:szCs w:val="30"/>
        </w:rPr>
        <w:t>Section 2: The New Pentecost — The Council</w:t>
      </w:r>
      <w:r w:rsidR="00F45E4E">
        <w:rPr>
          <w:b/>
          <w:bCs/>
          <w:color w:val="1F3864"/>
          <w:sz w:val="30"/>
          <w:szCs w:val="30"/>
        </w:rPr>
        <w:t>’</w:t>
      </w:r>
      <w:r>
        <w:rPr>
          <w:b/>
          <w:bCs/>
          <w:color w:val="1F3864"/>
          <w:sz w:val="30"/>
          <w:szCs w:val="30"/>
        </w:rPr>
        <w:t>s Central Pneumatological Vision</w:t>
      </w:r>
    </w:p>
    <w:p w14:paraId="08E5E09F" w14:textId="5F8E93E4" w:rsidR="009F41CB" w:rsidRDefault="00000000">
      <w:pPr>
        <w:spacing w:before="160" w:after="160" w:line="300" w:lineRule="auto"/>
        <w:jc w:val="both"/>
      </w:pPr>
      <w:r>
        <w:rPr>
          <w:color w:val="000000"/>
          <w:sz w:val="22"/>
          <w:szCs w:val="22"/>
        </w:rPr>
        <w:t>Before tracing the Spirit</w:t>
      </w:r>
      <w:r w:rsidR="00F45E4E">
        <w:rPr>
          <w:color w:val="000000"/>
          <w:sz w:val="22"/>
          <w:szCs w:val="22"/>
        </w:rPr>
        <w:t>’</w:t>
      </w:r>
      <w:r>
        <w:rPr>
          <w:color w:val="000000"/>
          <w:sz w:val="22"/>
          <w:szCs w:val="22"/>
        </w:rPr>
        <w:t>s seven specific roles in the Council documents, I want to establish the governing theological image: the New Pentecost that Pope John XXIII prayed for before the Council opened.</w:t>
      </w:r>
    </w:p>
    <w:p w14:paraId="75E6FBD7" w14:textId="77777777" w:rsidR="009F41CB" w:rsidRDefault="00000000">
      <w:pPr>
        <w:spacing w:before="160" w:after="160" w:line="300" w:lineRule="auto"/>
        <w:jc w:val="both"/>
      </w:pPr>
      <w:r>
        <w:rPr>
          <w:color w:val="000000"/>
          <w:sz w:val="22"/>
          <w:szCs w:val="22"/>
        </w:rPr>
        <w:t>The First Pentecost of Acts 2 is a scene of concentrated pneumatological density. The disciples are gathered in the Upper Room — frightened, enclosed, speaking to one another in a single language, their horizon limited by their institutional memory of what Jesus had done and said before his death. The Spirit descends. The doors open. They move into the street. And they speak — in every language represented among the pilgrims in Jerusalem: Parthians, Medes, Elamites, Mesopotamians, Cappadocians, Egyptians, Romans, Arabs. Every people hears the Gospel in its own tongue.</w:t>
      </w:r>
    </w:p>
    <w:p w14:paraId="39585D45" w14:textId="77777777" w:rsidR="009F41CB" w:rsidRDefault="00000000">
      <w:pPr>
        <w:spacing w:before="160" w:after="160" w:line="300" w:lineRule="auto"/>
        <w:jc w:val="both"/>
      </w:pPr>
      <w:r>
        <w:rPr>
          <w:color w:val="000000"/>
          <w:sz w:val="22"/>
          <w:szCs w:val="22"/>
        </w:rPr>
        <w:t>The First Pentecost was, structurally, an act of inculturation. The Spirit did not establish Aramaic as the official language of the Gospel. The Spirit enabled the Gospel to be received in every human language available in Jerusalem that day. The universality of the Gospel was expressed, from the first moment, through the particularity of every human culture.</w:t>
      </w:r>
    </w:p>
    <w:p w14:paraId="0DFEE4C7" w14:textId="6C2BB237" w:rsidR="009F41CB" w:rsidRDefault="00000000">
      <w:pPr>
        <w:spacing w:before="160" w:after="160" w:line="300" w:lineRule="auto"/>
        <w:jc w:val="both"/>
      </w:pPr>
      <w:r>
        <w:rPr>
          <w:color w:val="000000"/>
          <w:sz w:val="22"/>
          <w:szCs w:val="22"/>
        </w:rPr>
        <w:t>Now: John XXIII</w:t>
      </w:r>
      <w:r w:rsidR="00F45E4E">
        <w:rPr>
          <w:color w:val="000000"/>
          <w:sz w:val="22"/>
          <w:szCs w:val="22"/>
        </w:rPr>
        <w:t>’</w:t>
      </w:r>
      <w:r>
        <w:rPr>
          <w:color w:val="000000"/>
          <w:sz w:val="22"/>
          <w:szCs w:val="22"/>
        </w:rPr>
        <w:t>s prayer that the Council be a New Pentecost was, in this light, a specific theological request. He was praying that the Spirit would do for the 20th-century Church what the Spirit had done at the first Pentecost — open its doors, empower it to speak in the languages and thought-forms of every human culture, and send it outward in mission rather than inward in institutional self-protection.</w:t>
      </w:r>
    </w:p>
    <w:p w14:paraId="069B6F6D" w14:textId="77777777" w:rsidR="009F41CB" w:rsidRDefault="00000000">
      <w:pPr>
        <w:spacing w:before="160" w:after="160" w:line="300" w:lineRule="auto"/>
        <w:jc w:val="both"/>
      </w:pPr>
      <w:r>
        <w:rPr>
          <w:color w:val="000000"/>
          <w:sz w:val="22"/>
          <w:szCs w:val="22"/>
        </w:rPr>
        <w:t>The Catholic Church of the 1950s was, in many of its dominant institutional expressions, a Church gathered in the Upper Room. Its theological language was Scholastic Latin. Its liturgy was exclusively Latin. Its missionary model assumed the superiority of European Christian culture. Its institutional imagination was governed by Canon Law and curial procedure. John XXIII prayed: let the Spirit open these doors.</w:t>
      </w:r>
    </w:p>
    <w:p w14:paraId="140E66DE" w14:textId="77777777" w:rsidR="009F41CB"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The New Pentecost and the Indian Church: A Structural Reading</w:t>
      </w:r>
    </w:p>
    <w:p w14:paraId="078D03F4" w14:textId="06E2D7DA" w:rsidR="009F41CB"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The First Pentecost</w:t>
      </w:r>
      <w:r w:rsidR="00F45E4E">
        <w:rPr>
          <w:color w:val="333333"/>
          <w:sz w:val="22"/>
          <w:szCs w:val="22"/>
        </w:rPr>
        <w:t>’</w:t>
      </w:r>
      <w:r>
        <w:rPr>
          <w:color w:val="333333"/>
          <w:sz w:val="22"/>
          <w:szCs w:val="22"/>
        </w:rPr>
        <w:t xml:space="preserve">s list of nations — </w:t>
      </w:r>
      <w:r w:rsidR="00F45E4E">
        <w:rPr>
          <w:color w:val="333333"/>
          <w:sz w:val="22"/>
          <w:szCs w:val="22"/>
        </w:rPr>
        <w:t>‘</w:t>
      </w:r>
      <w:r>
        <w:rPr>
          <w:color w:val="333333"/>
          <w:sz w:val="22"/>
          <w:szCs w:val="22"/>
        </w:rPr>
        <w:t>Parthians, Medes, Elamites, Mesopotamians...</w:t>
      </w:r>
      <w:r w:rsidR="00F45E4E">
        <w:rPr>
          <w:color w:val="333333"/>
          <w:sz w:val="22"/>
          <w:szCs w:val="22"/>
        </w:rPr>
        <w:t>’</w:t>
      </w:r>
      <w:r>
        <w:rPr>
          <w:color w:val="333333"/>
          <w:sz w:val="22"/>
          <w:szCs w:val="22"/>
        </w:rPr>
        <w:t xml:space="preserve"> — does not include India. But the theological logic it establishes is directly applicable: the Gospel does not arrive in India wearing Greek philosophical categories, Latin liturgical forms, or Portuguese colonial assumptions as if these were its essential content. The Spirit that breathed at Pentecost is the Spirit that has been present in the Upanishadic traditions of India, in the Buddhist discovery of compassion, in the Adivasi communities</w:t>
      </w:r>
      <w:r w:rsidR="00F45E4E">
        <w:rPr>
          <w:color w:val="333333"/>
          <w:sz w:val="22"/>
          <w:szCs w:val="22"/>
        </w:rPr>
        <w:t>’</w:t>
      </w:r>
      <w:r>
        <w:rPr>
          <w:color w:val="333333"/>
          <w:sz w:val="22"/>
          <w:szCs w:val="22"/>
        </w:rPr>
        <w:t xml:space="preserve"> reverence for the sacred in forest and river and community. Vatican II</w:t>
      </w:r>
      <w:r w:rsidR="00F45E4E">
        <w:rPr>
          <w:color w:val="333333"/>
          <w:sz w:val="22"/>
          <w:szCs w:val="22"/>
        </w:rPr>
        <w:t>’</w:t>
      </w:r>
      <w:r>
        <w:rPr>
          <w:color w:val="333333"/>
          <w:sz w:val="22"/>
          <w:szCs w:val="22"/>
        </w:rPr>
        <w:t>s New Pentecost authorized the Indian Church to say: we are not late arrivals who must catch up with European Christianity. We are a Pentecost people who hear the Gospel in our own tongue.</w:t>
      </w:r>
    </w:p>
    <w:p w14:paraId="47DD6F0C" w14:textId="77777777" w:rsidR="009F41CB" w:rsidRDefault="009F41CB"/>
    <w:p w14:paraId="14F9FD2C" w14:textId="021D99A2" w:rsidR="009F41CB" w:rsidRDefault="00000000">
      <w:pPr>
        <w:pBdr>
          <w:bottom w:val="single" w:sz="6" w:space="4" w:color="B8860B"/>
        </w:pBdr>
        <w:spacing w:before="360" w:after="60" w:line="276" w:lineRule="auto"/>
      </w:pPr>
      <w:r>
        <w:rPr>
          <w:b/>
          <w:bCs/>
          <w:color w:val="1F3864"/>
          <w:sz w:val="30"/>
          <w:szCs w:val="30"/>
        </w:rPr>
        <w:t>Section 3: Seven Roles of the Holy Spirit in Vatican II</w:t>
      </w:r>
      <w:r w:rsidR="00F45E4E">
        <w:rPr>
          <w:b/>
          <w:bCs/>
          <w:color w:val="1F3864"/>
          <w:sz w:val="30"/>
          <w:szCs w:val="30"/>
        </w:rPr>
        <w:t>’</w:t>
      </w:r>
      <w:r>
        <w:rPr>
          <w:b/>
          <w:bCs/>
          <w:color w:val="1F3864"/>
          <w:sz w:val="30"/>
          <w:szCs w:val="30"/>
        </w:rPr>
        <w:t>s Documents</w:t>
      </w:r>
    </w:p>
    <w:p w14:paraId="55724458" w14:textId="4265D869" w:rsidR="009F41CB" w:rsidRDefault="00000000">
      <w:pPr>
        <w:spacing w:before="160" w:after="160" w:line="300" w:lineRule="auto"/>
        <w:jc w:val="both"/>
      </w:pPr>
      <w:r>
        <w:rPr>
          <w:color w:val="000000"/>
          <w:sz w:val="22"/>
          <w:szCs w:val="22"/>
        </w:rPr>
        <w:t>The Council does not produce a single pneumatological treatise. The Spirit</w:t>
      </w:r>
      <w:r w:rsidR="00F45E4E">
        <w:rPr>
          <w:color w:val="000000"/>
          <w:sz w:val="22"/>
          <w:szCs w:val="22"/>
        </w:rPr>
        <w:t>’</w:t>
      </w:r>
      <w:r>
        <w:rPr>
          <w:color w:val="000000"/>
          <w:sz w:val="22"/>
          <w:szCs w:val="22"/>
        </w:rPr>
        <w:t>s roles emerge across multiple documents — each addressing a different domain of the Church</w:t>
      </w:r>
      <w:r w:rsidR="00F45E4E">
        <w:rPr>
          <w:color w:val="000000"/>
          <w:sz w:val="22"/>
          <w:szCs w:val="22"/>
        </w:rPr>
        <w:t>’</w:t>
      </w:r>
      <w:r>
        <w:rPr>
          <w:color w:val="000000"/>
          <w:sz w:val="22"/>
          <w:szCs w:val="22"/>
        </w:rPr>
        <w:t>s life. I want to trace seven of these roles with documentary precision.</w:t>
      </w:r>
    </w:p>
    <w:p w14:paraId="1BB4C920" w14:textId="77777777" w:rsidR="009F41CB" w:rsidRDefault="00000000">
      <w:pPr>
        <w:spacing w:before="280" w:after="60" w:line="276" w:lineRule="auto"/>
      </w:pPr>
      <w:r>
        <w:rPr>
          <w:b/>
          <w:bCs/>
          <w:smallCaps/>
          <w:color w:val="1F3864"/>
        </w:rPr>
        <w:t>3.1  The Spirit and Divine Revelation — Dei Verbum §8–10</w:t>
      </w:r>
    </w:p>
    <w:p w14:paraId="01948C59" w14:textId="77777777" w:rsidR="009F41CB" w:rsidRDefault="00000000">
      <w:pPr>
        <w:spacing w:before="160" w:after="160" w:line="300" w:lineRule="auto"/>
        <w:jc w:val="both"/>
      </w:pPr>
      <w:r>
        <w:rPr>
          <w:color w:val="000000"/>
          <w:sz w:val="22"/>
          <w:szCs w:val="22"/>
        </w:rPr>
        <w:t>The Dogmatic Constitution on Divine Revelation establishes what we might call a three-source pneumatology: the Spirit is the unifying force that prevents Sacred Scripture, Sacred Tradition, and the Magisterium from becoming three competing authorities.</w:t>
      </w:r>
    </w:p>
    <w:p w14:paraId="3AD8DCE4" w14:textId="554E4208" w:rsidR="009F41CB" w:rsidRDefault="00000000">
      <w:pPr>
        <w:spacing w:before="160" w:after="160" w:line="300" w:lineRule="auto"/>
        <w:jc w:val="both"/>
      </w:pPr>
      <w:r>
        <w:rPr>
          <w:color w:val="000000"/>
          <w:sz w:val="22"/>
          <w:szCs w:val="22"/>
        </w:rPr>
        <w:t xml:space="preserve">Let me state the relationship precisely, because it is frequently misunderstood. Scripture, Tradition, and the Magisterium are not three sources of revelation competing for priority. Dei Verbum §10 states that they </w:t>
      </w:r>
      <w:r w:rsidR="00F45E4E">
        <w:rPr>
          <w:color w:val="000000"/>
          <w:sz w:val="22"/>
          <w:szCs w:val="22"/>
        </w:rPr>
        <w:t>‘</w:t>
      </w:r>
      <w:r>
        <w:rPr>
          <w:color w:val="000000"/>
          <w:sz w:val="22"/>
          <w:szCs w:val="22"/>
        </w:rPr>
        <w:t>are so linked and joined together that one cannot stand without the others.</w:t>
      </w:r>
      <w:r w:rsidR="00F45E4E">
        <w:rPr>
          <w:color w:val="000000"/>
          <w:sz w:val="22"/>
          <w:szCs w:val="22"/>
        </w:rPr>
        <w:t>’</w:t>
      </w:r>
      <w:r>
        <w:rPr>
          <w:color w:val="000000"/>
          <w:sz w:val="22"/>
          <w:szCs w:val="22"/>
        </w:rPr>
        <w:t xml:space="preserve"> They merge, as the Council puts it, </w:t>
      </w:r>
      <w:r w:rsidR="00F45E4E">
        <w:rPr>
          <w:color w:val="000000"/>
          <w:sz w:val="22"/>
          <w:szCs w:val="22"/>
        </w:rPr>
        <w:t>‘</w:t>
      </w:r>
      <w:r>
        <w:rPr>
          <w:color w:val="000000"/>
          <w:sz w:val="22"/>
          <w:szCs w:val="22"/>
        </w:rPr>
        <w:t>from the same divine wellspring.</w:t>
      </w:r>
      <w:r w:rsidR="00F45E4E">
        <w:rPr>
          <w:color w:val="000000"/>
          <w:sz w:val="22"/>
          <w:szCs w:val="22"/>
        </w:rPr>
        <w:t>’</w:t>
      </w:r>
      <w:r>
        <w:rPr>
          <w:color w:val="000000"/>
          <w:sz w:val="22"/>
          <w:szCs w:val="22"/>
        </w:rPr>
        <w:t xml:space="preserve"> The Spirit is what integrates them — the Spirit who inspired the biblical authors breathes life into the text for the reader of every age; the Spirit who guided the apostolic community in its original transmission continues to guide the Church in faithful handing-on of that tradition; the Spirit assists the Magisterium</w:t>
      </w:r>
      <w:r w:rsidR="00F45E4E">
        <w:rPr>
          <w:color w:val="000000"/>
          <w:sz w:val="22"/>
          <w:szCs w:val="22"/>
        </w:rPr>
        <w:t>’</w:t>
      </w:r>
      <w:r>
        <w:rPr>
          <w:color w:val="000000"/>
          <w:sz w:val="22"/>
          <w:szCs w:val="22"/>
        </w:rPr>
        <w:t>s authentic interpretation without making that interpretation a substitute for Scripture or a replacement of the living Tradition.</w:t>
      </w:r>
    </w:p>
    <w:p w14:paraId="2C9EF743" w14:textId="786B13F5" w:rsidR="009F41CB" w:rsidRDefault="00000000">
      <w:pPr>
        <w:spacing w:before="160" w:after="160" w:line="300" w:lineRule="auto"/>
        <w:jc w:val="both"/>
      </w:pPr>
      <w:r>
        <w:rPr>
          <w:color w:val="000000"/>
          <w:sz w:val="22"/>
          <w:szCs w:val="22"/>
        </w:rPr>
        <w:t>What the Spirit prevents, in this framework, is the pathological development of each source in isolation. Scripture without the Spirit</w:t>
      </w:r>
      <w:r w:rsidR="00F45E4E">
        <w:rPr>
          <w:color w:val="000000"/>
          <w:sz w:val="22"/>
          <w:szCs w:val="22"/>
        </w:rPr>
        <w:t>’</w:t>
      </w:r>
      <w:r>
        <w:rPr>
          <w:color w:val="000000"/>
          <w:sz w:val="22"/>
          <w:szCs w:val="22"/>
        </w:rPr>
        <w:t>s guidance through Tradition and Magisterium becomes fundamentalism — the letter that kills (2 Cor 3:6). Tradition without the Spirit</w:t>
      </w:r>
      <w:r w:rsidR="00F45E4E">
        <w:rPr>
          <w:color w:val="000000"/>
          <w:sz w:val="22"/>
          <w:szCs w:val="22"/>
        </w:rPr>
        <w:t>’</w:t>
      </w:r>
      <w:r>
        <w:rPr>
          <w:color w:val="000000"/>
          <w:sz w:val="22"/>
          <w:szCs w:val="22"/>
        </w:rPr>
        <w:t>s living breath becomes ossification — the dead weight of institutional custom presented as apostolic deposit. Magisterium without the Spirit</w:t>
      </w:r>
      <w:r w:rsidR="00F45E4E">
        <w:rPr>
          <w:color w:val="000000"/>
          <w:sz w:val="22"/>
          <w:szCs w:val="22"/>
        </w:rPr>
        <w:t>’</w:t>
      </w:r>
      <w:r>
        <w:rPr>
          <w:color w:val="000000"/>
          <w:sz w:val="22"/>
          <w:szCs w:val="22"/>
        </w:rPr>
        <w:t>s freedom becomes authoritarianism — the human voice of office claiming the divine authority of revelation.</w:t>
      </w:r>
    </w:p>
    <w:p w14:paraId="6980A1E0" w14:textId="22983250" w:rsidR="009F41CB"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Dei Verbum and the Indian Church</w:t>
      </w:r>
      <w:r w:rsidR="00F45E4E">
        <w:rPr>
          <w:b/>
          <w:bCs/>
          <w:color w:val="C9611A"/>
          <w:sz w:val="22"/>
          <w:szCs w:val="22"/>
        </w:rPr>
        <w:t>’</w:t>
      </w:r>
      <w:r>
        <w:rPr>
          <w:b/>
          <w:bCs/>
          <w:color w:val="C9611A"/>
          <w:sz w:val="22"/>
          <w:szCs w:val="22"/>
        </w:rPr>
        <w:t>s Theological Task</w:t>
      </w:r>
    </w:p>
    <w:p w14:paraId="06CEF4BB" w14:textId="52B65E2D" w:rsidR="009F41CB"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Indian theological students frequently encounter a sharp opposition: between a Protestant biblicism that treats Tradition and Magisterium as obstacles to the pure Word, and a Catholic institutionalism that treats the Magisterium as the primary datum and Scripture and Tradition as its supporting material. Dei Verbum</w:t>
      </w:r>
      <w:r w:rsidR="00F45E4E">
        <w:rPr>
          <w:color w:val="333333"/>
          <w:sz w:val="22"/>
          <w:szCs w:val="22"/>
        </w:rPr>
        <w:t>’</w:t>
      </w:r>
      <w:r>
        <w:rPr>
          <w:color w:val="333333"/>
          <w:sz w:val="22"/>
          <w:szCs w:val="22"/>
        </w:rPr>
        <w:t>s pneumatological integration offers a third way — and it has a specific Indian consequence. If the Spirit integrates Scripture, Tradition, and Magisterium through the living breath that makes all three sources live, then the Indian Church</w:t>
      </w:r>
      <w:r w:rsidR="00F45E4E">
        <w:rPr>
          <w:color w:val="333333"/>
          <w:sz w:val="22"/>
          <w:szCs w:val="22"/>
        </w:rPr>
        <w:t>’</w:t>
      </w:r>
      <w:r>
        <w:rPr>
          <w:color w:val="333333"/>
          <w:sz w:val="22"/>
          <w:szCs w:val="22"/>
        </w:rPr>
        <w:t>s reading of Scripture through the eyes of Dalit experience, or through the philosophical resources of the Upanishads, or through the cosmological wisdom of Santali tradition, is not a deviation from the tradition. It is the Spirit breathing in Indian cultural lungs — making the same ancient text yield dimensions that a European reading could not have reached.</w:t>
      </w:r>
    </w:p>
    <w:p w14:paraId="4C8F620E" w14:textId="77777777" w:rsidR="009F41CB" w:rsidRDefault="009F41CB"/>
    <w:p w14:paraId="33B18ECD" w14:textId="77777777" w:rsidR="009F41CB" w:rsidRDefault="00000000">
      <w:pPr>
        <w:spacing w:before="280" w:after="60" w:line="276" w:lineRule="auto"/>
      </w:pPr>
      <w:r>
        <w:rPr>
          <w:b/>
          <w:bCs/>
          <w:smallCaps/>
          <w:color w:val="1F3864"/>
        </w:rPr>
        <w:t>3.2  The Spirit Constitutes and Vivifies the Church — Lumen Gentium §4</w:t>
      </w:r>
    </w:p>
    <w:p w14:paraId="3DC00E89" w14:textId="62FEC053" w:rsidR="009F41CB" w:rsidRDefault="00000000">
      <w:pPr>
        <w:spacing w:before="160" w:after="160" w:line="300" w:lineRule="auto"/>
        <w:jc w:val="both"/>
      </w:pPr>
      <w:r>
        <w:rPr>
          <w:color w:val="000000"/>
          <w:sz w:val="22"/>
          <w:szCs w:val="22"/>
        </w:rPr>
        <w:t xml:space="preserve">Lumen Gentium opens its second chapter — the chapter on the People of God, which we noted in Unit 1 is deliberately placed before the chapter on the hierarchy — with a pneumatological foundation: </w:t>
      </w:r>
      <w:r w:rsidR="00F45E4E">
        <w:rPr>
          <w:color w:val="000000"/>
          <w:sz w:val="22"/>
          <w:szCs w:val="22"/>
        </w:rPr>
        <w:t>‘</w:t>
      </w:r>
      <w:r>
        <w:rPr>
          <w:color w:val="000000"/>
          <w:sz w:val="22"/>
          <w:szCs w:val="22"/>
        </w:rPr>
        <w:t>The Church was constituted and made manifest by the outpouring of the Holy Spirit.</w:t>
      </w:r>
      <w:r w:rsidR="00F45E4E">
        <w:rPr>
          <w:color w:val="000000"/>
          <w:sz w:val="22"/>
          <w:szCs w:val="22"/>
        </w:rPr>
        <w:t>’</w:t>
      </w:r>
    </w:p>
    <w:p w14:paraId="0BFA833A" w14:textId="68AD861D" w:rsidR="009F41CB" w:rsidRDefault="00000000">
      <w:pPr>
        <w:spacing w:before="160" w:after="160" w:line="300" w:lineRule="auto"/>
        <w:jc w:val="both"/>
      </w:pPr>
      <w:r>
        <w:rPr>
          <w:color w:val="000000"/>
          <w:sz w:val="22"/>
          <w:szCs w:val="22"/>
        </w:rPr>
        <w:t xml:space="preserve">I want to recover the word </w:t>
      </w:r>
      <w:r w:rsidR="00F45E4E">
        <w:rPr>
          <w:color w:val="000000"/>
          <w:sz w:val="22"/>
          <w:szCs w:val="22"/>
        </w:rPr>
        <w:t>‘</w:t>
      </w:r>
      <w:r>
        <w:rPr>
          <w:color w:val="000000"/>
          <w:sz w:val="22"/>
          <w:szCs w:val="22"/>
        </w:rPr>
        <w:t>vivify</w:t>
      </w:r>
      <w:r w:rsidR="00F45E4E">
        <w:rPr>
          <w:color w:val="000000"/>
          <w:sz w:val="22"/>
          <w:szCs w:val="22"/>
        </w:rPr>
        <w:t>’</w:t>
      </w:r>
      <w:r>
        <w:rPr>
          <w:color w:val="000000"/>
          <w:sz w:val="22"/>
          <w:szCs w:val="22"/>
        </w:rPr>
        <w:t xml:space="preserve"> from the vague theological currency it has acquired. The Latin root is vivus — alive. To vivify is to give life, in the sense that Genesis 2:7 describes God breathing into the nostrils of the clay figure, making it a living being. The Spirit is to the Church what the breath of God was to Adam: not an optional enhancement but the principle without which the body is simply organized matter.</w:t>
      </w:r>
    </w:p>
    <w:p w14:paraId="2488F94D" w14:textId="51A8C684" w:rsidR="009F41CB" w:rsidRDefault="00000000">
      <w:pPr>
        <w:spacing w:before="160" w:after="160" w:line="300" w:lineRule="auto"/>
        <w:jc w:val="both"/>
      </w:pPr>
      <w:r>
        <w:rPr>
          <w:color w:val="000000"/>
          <w:sz w:val="22"/>
          <w:szCs w:val="22"/>
        </w:rPr>
        <w:t>This is a claim of structural consequence. It means the Church is not an institution that happens to invoke God</w:t>
      </w:r>
      <w:r w:rsidR="00F45E4E">
        <w:rPr>
          <w:color w:val="000000"/>
          <w:sz w:val="22"/>
          <w:szCs w:val="22"/>
        </w:rPr>
        <w:t>’</w:t>
      </w:r>
      <w:r>
        <w:rPr>
          <w:color w:val="000000"/>
          <w:sz w:val="22"/>
          <w:szCs w:val="22"/>
        </w:rPr>
        <w:t>s name. It is a living organism whose life-principle is the Spirit. When the Spirit</w:t>
      </w:r>
      <w:r w:rsidR="00F45E4E">
        <w:rPr>
          <w:color w:val="000000"/>
          <w:sz w:val="22"/>
          <w:szCs w:val="22"/>
        </w:rPr>
        <w:t>’</w:t>
      </w:r>
      <w:r>
        <w:rPr>
          <w:color w:val="000000"/>
          <w:sz w:val="22"/>
          <w:szCs w:val="22"/>
        </w:rPr>
        <w:t>s presence is suppressed — by institutional rigidity, by the silencing of prophetic voices, by the exclusion of the marginalized from the community</w:t>
      </w:r>
      <w:r w:rsidR="00F45E4E">
        <w:rPr>
          <w:color w:val="000000"/>
          <w:sz w:val="22"/>
          <w:szCs w:val="22"/>
        </w:rPr>
        <w:t>’</w:t>
      </w:r>
      <w:r>
        <w:rPr>
          <w:color w:val="000000"/>
          <w:sz w:val="22"/>
          <w:szCs w:val="22"/>
        </w:rPr>
        <w:t>s discernment — what suffers is not merely pastoral efficiency. What suffers is the Church</w:t>
      </w:r>
      <w:r w:rsidR="00F45E4E">
        <w:rPr>
          <w:color w:val="000000"/>
          <w:sz w:val="22"/>
          <w:szCs w:val="22"/>
        </w:rPr>
        <w:t>’</w:t>
      </w:r>
      <w:r>
        <w:rPr>
          <w:color w:val="000000"/>
          <w:sz w:val="22"/>
          <w:szCs w:val="22"/>
        </w:rPr>
        <w:t>s ontological identity.</w:t>
      </w:r>
    </w:p>
    <w:p w14:paraId="35D0BF69" w14:textId="7B24A820" w:rsidR="009F41CB" w:rsidRDefault="00000000">
      <w:pPr>
        <w:spacing w:before="160" w:after="160" w:line="300" w:lineRule="auto"/>
        <w:jc w:val="both"/>
      </w:pPr>
      <w:r>
        <w:rPr>
          <w:color w:val="000000"/>
          <w:sz w:val="22"/>
          <w:szCs w:val="22"/>
        </w:rPr>
        <w:t xml:space="preserve">Lumen Gentium §4 identifies three ways the Spirit </w:t>
      </w:r>
      <w:r w:rsidR="00F45E4E">
        <w:rPr>
          <w:color w:val="000000"/>
          <w:sz w:val="22"/>
          <w:szCs w:val="22"/>
        </w:rPr>
        <w:t>‘</w:t>
      </w:r>
      <w:r>
        <w:rPr>
          <w:color w:val="000000"/>
          <w:sz w:val="22"/>
          <w:szCs w:val="22"/>
        </w:rPr>
        <w:t>keeps the Church youthful</w:t>
      </w:r>
      <w:r w:rsidR="00F45E4E">
        <w:rPr>
          <w:color w:val="000000"/>
          <w:sz w:val="22"/>
          <w:szCs w:val="22"/>
        </w:rPr>
        <w:t>’</w:t>
      </w:r>
      <w:r>
        <w:rPr>
          <w:color w:val="000000"/>
          <w:sz w:val="22"/>
          <w:szCs w:val="22"/>
        </w:rPr>
        <w:t xml:space="preserve"> — a remarkable phrase for a dogmatic constitution. First: through hierarchical gifts — the ordained ministry, teaching authority, sacramental power. Second: through charismatic gifts — distributed freely to any member for the good of all. Third: through constant renewal — the capacity to read new situations, reform inadequate structures, and adapt mission to new contexts. Note that the hierarchical gifts appear first in the sequence but are not described as more fundamental. The charisms and the capacity for renewal are not subordinate to the hierarchical structure. They are co-equal modes of the Spirit</w:t>
      </w:r>
      <w:r w:rsidR="00F45E4E">
        <w:rPr>
          <w:color w:val="000000"/>
          <w:sz w:val="22"/>
          <w:szCs w:val="22"/>
        </w:rPr>
        <w:t>’</w:t>
      </w:r>
      <w:r>
        <w:rPr>
          <w:color w:val="000000"/>
          <w:sz w:val="22"/>
          <w:szCs w:val="22"/>
        </w:rPr>
        <w:t>s vivifying presence.</w:t>
      </w:r>
    </w:p>
    <w:p w14:paraId="244C0114" w14:textId="77777777" w:rsidR="009F41CB" w:rsidRDefault="00000000">
      <w:pPr>
        <w:spacing w:before="280" w:after="60" w:line="276" w:lineRule="auto"/>
      </w:pPr>
      <w:r>
        <w:rPr>
          <w:b/>
          <w:bCs/>
          <w:smallCaps/>
          <w:color w:val="1F3864"/>
        </w:rPr>
        <w:t>3.3  The Spirit and Charisms — The Radical Claim of Lumen Gentium §12</w:t>
      </w:r>
    </w:p>
    <w:p w14:paraId="12D21F41" w14:textId="654A719F" w:rsidR="009F41CB" w:rsidRDefault="00000000">
      <w:pPr>
        <w:spacing w:before="160" w:after="160" w:line="300" w:lineRule="auto"/>
        <w:jc w:val="both"/>
      </w:pPr>
      <w:r>
        <w:rPr>
          <w:color w:val="000000"/>
          <w:sz w:val="22"/>
          <w:szCs w:val="22"/>
        </w:rPr>
        <w:t>This is the section of the Council</w:t>
      </w:r>
      <w:r w:rsidR="00F45E4E">
        <w:rPr>
          <w:color w:val="000000"/>
          <w:sz w:val="22"/>
          <w:szCs w:val="22"/>
        </w:rPr>
        <w:t>’</w:t>
      </w:r>
      <w:r>
        <w:rPr>
          <w:color w:val="000000"/>
          <w:sz w:val="22"/>
          <w:szCs w:val="22"/>
        </w:rPr>
        <w:t xml:space="preserve">s pneumatology that most deserves the adjective </w:t>
      </w:r>
      <w:r w:rsidR="00F45E4E">
        <w:rPr>
          <w:color w:val="000000"/>
          <w:sz w:val="22"/>
          <w:szCs w:val="22"/>
        </w:rPr>
        <w:t>‘</w:t>
      </w:r>
      <w:r>
        <w:rPr>
          <w:color w:val="000000"/>
          <w:sz w:val="22"/>
          <w:szCs w:val="22"/>
        </w:rPr>
        <w:t>radical</w:t>
      </w:r>
      <w:r w:rsidR="00F45E4E">
        <w:rPr>
          <w:color w:val="000000"/>
          <w:sz w:val="22"/>
          <w:szCs w:val="22"/>
        </w:rPr>
        <w:t>’</w:t>
      </w:r>
      <w:r>
        <w:rPr>
          <w:color w:val="000000"/>
          <w:sz w:val="22"/>
          <w:szCs w:val="22"/>
        </w:rPr>
        <w:t xml:space="preserve"> — not in the colloquial sense of extreme, but in the etymological sense: it goes to the root.</w:t>
      </w:r>
    </w:p>
    <w:p w14:paraId="2205C2ED" w14:textId="167BF76E" w:rsidR="009F41CB" w:rsidRDefault="00000000">
      <w:pPr>
        <w:spacing w:before="160" w:after="160" w:line="300" w:lineRule="auto"/>
        <w:jc w:val="both"/>
      </w:pPr>
      <w:r>
        <w:rPr>
          <w:color w:val="000000"/>
          <w:sz w:val="22"/>
          <w:szCs w:val="22"/>
        </w:rPr>
        <w:t xml:space="preserve">Lumen Gentium §12 states: </w:t>
      </w:r>
      <w:r w:rsidR="00F45E4E">
        <w:rPr>
          <w:color w:val="000000"/>
          <w:sz w:val="22"/>
          <w:szCs w:val="22"/>
        </w:rPr>
        <w:t>‘</w:t>
      </w:r>
      <w:r>
        <w:rPr>
          <w:color w:val="000000"/>
          <w:sz w:val="22"/>
          <w:szCs w:val="22"/>
        </w:rPr>
        <w:t>It is not only through the sacraments and the ministries of the Church that the Holy Spirit sanctifies and leads the People of God... He distributes His gifts to everyone according as He wills (1 Cor 12:11).</w:t>
      </w:r>
      <w:r w:rsidR="00F45E4E">
        <w:rPr>
          <w:color w:val="000000"/>
          <w:sz w:val="22"/>
          <w:szCs w:val="22"/>
        </w:rPr>
        <w:t>’</w:t>
      </w:r>
    </w:p>
    <w:p w14:paraId="5213CE6C" w14:textId="30B0FACE" w:rsidR="009F41CB" w:rsidRDefault="00000000">
      <w:pPr>
        <w:spacing w:before="160" w:after="160" w:line="300" w:lineRule="auto"/>
        <w:jc w:val="both"/>
      </w:pPr>
      <w:r>
        <w:rPr>
          <w:color w:val="000000"/>
          <w:sz w:val="22"/>
          <w:szCs w:val="22"/>
        </w:rPr>
        <w:t xml:space="preserve">The weight of the phrase </w:t>
      </w:r>
      <w:r w:rsidR="00F45E4E">
        <w:rPr>
          <w:color w:val="000000"/>
          <w:sz w:val="22"/>
          <w:szCs w:val="22"/>
        </w:rPr>
        <w:t>‘</w:t>
      </w:r>
      <w:r>
        <w:rPr>
          <w:color w:val="000000"/>
          <w:sz w:val="22"/>
          <w:szCs w:val="22"/>
        </w:rPr>
        <w:t>not only</w:t>
      </w:r>
      <w:r w:rsidR="00F45E4E">
        <w:rPr>
          <w:color w:val="000000"/>
          <w:sz w:val="22"/>
          <w:szCs w:val="22"/>
        </w:rPr>
        <w:t>’</w:t>
      </w:r>
      <w:r>
        <w:rPr>
          <w:color w:val="000000"/>
          <w:sz w:val="22"/>
          <w:szCs w:val="22"/>
        </w:rPr>
        <w:t xml:space="preserve"> must be registered. The Council is not diminishing the sacramental and ministerial structures. It is insisting that those structures do not exhaust the Spirit</w:t>
      </w:r>
      <w:r w:rsidR="00F45E4E">
        <w:rPr>
          <w:color w:val="000000"/>
          <w:sz w:val="22"/>
          <w:szCs w:val="22"/>
        </w:rPr>
        <w:t>’</w:t>
      </w:r>
      <w:r>
        <w:rPr>
          <w:color w:val="000000"/>
          <w:sz w:val="22"/>
          <w:szCs w:val="22"/>
        </w:rPr>
        <w:t>s activity. The Spirit does not require ordination before acting. The Spirit does not wait for episcopal authorization before distributing gifts. The Spirit acts — freely, mysteriously, according to the Spirit</w:t>
      </w:r>
      <w:r w:rsidR="00F45E4E">
        <w:rPr>
          <w:color w:val="000000"/>
          <w:sz w:val="22"/>
          <w:szCs w:val="22"/>
        </w:rPr>
        <w:t>’</w:t>
      </w:r>
      <w:r>
        <w:rPr>
          <w:color w:val="000000"/>
          <w:sz w:val="22"/>
          <w:szCs w:val="22"/>
        </w:rPr>
        <w:t>s own sovereign will — in and through every baptized person, and indeed in ways that exceed the visible boundaries of Baptism altogether.</w:t>
      </w:r>
    </w:p>
    <w:p w14:paraId="5CE2D448" w14:textId="0B4C00B0" w:rsidR="009F41CB" w:rsidRDefault="00000000">
      <w:pPr>
        <w:spacing w:before="160" w:after="160" w:line="300" w:lineRule="auto"/>
        <w:jc w:val="both"/>
      </w:pPr>
      <w:r>
        <w:rPr>
          <w:color w:val="000000"/>
          <w:sz w:val="22"/>
          <w:szCs w:val="22"/>
        </w:rPr>
        <w:t>Paul</w:t>
      </w:r>
      <w:r w:rsidR="00F45E4E">
        <w:rPr>
          <w:color w:val="000000"/>
          <w:sz w:val="22"/>
          <w:szCs w:val="22"/>
        </w:rPr>
        <w:t>’</w:t>
      </w:r>
      <w:r>
        <w:rPr>
          <w:color w:val="000000"/>
          <w:sz w:val="22"/>
          <w:szCs w:val="22"/>
        </w:rPr>
        <w:t>s description of charisms in 1 Corinthians 12:4–11 and Romans 12:6–8 provides the Council</w:t>
      </w:r>
      <w:r w:rsidR="00F45E4E">
        <w:rPr>
          <w:color w:val="000000"/>
          <w:sz w:val="22"/>
          <w:szCs w:val="22"/>
        </w:rPr>
        <w:t>’</w:t>
      </w:r>
      <w:r>
        <w:rPr>
          <w:color w:val="000000"/>
          <w:sz w:val="22"/>
          <w:szCs w:val="22"/>
        </w:rPr>
        <w:t>s scriptural foundation. The list is deliberately diverse: teaching, healing, leadership, generosity, mercy, encouragement, prophetic speech, wisdom, knowledge, discernment of spirits, administration, service, hospitality. These are not extraordinary gifts reserved for a charismatic elite. They are the ordinary modes through which the Spirit equips every member of the Body for its common purpose.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F41CB" w14:paraId="4A9E51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4F6C033" w14:textId="77777777" w:rsidR="009F41CB" w:rsidRDefault="00000000">
            <w:pPr>
              <w:spacing w:before="60" w:after="60" w:line="276" w:lineRule="auto"/>
            </w:pPr>
            <w:r>
              <w:rPr>
                <w:b/>
                <w:bCs/>
                <w:color w:val="FFFFFF"/>
                <w:sz w:val="20"/>
                <w:szCs w:val="20"/>
              </w:rPr>
              <w:t>Dominant Pre-Conciliar Assumption</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938298A" w14:textId="40A1519C" w:rsidR="009F41CB" w:rsidRDefault="00000000">
            <w:pPr>
              <w:spacing w:before="60" w:after="60" w:line="276" w:lineRule="auto"/>
            </w:pPr>
            <w:r>
              <w:rPr>
                <w:b/>
                <w:bCs/>
                <w:color w:val="FFFFFF"/>
                <w:sz w:val="20"/>
                <w:szCs w:val="20"/>
              </w:rPr>
              <w:t>Vatican II</w:t>
            </w:r>
            <w:r w:rsidR="00F45E4E">
              <w:rPr>
                <w:b/>
                <w:bCs/>
                <w:color w:val="FFFFFF"/>
                <w:sz w:val="20"/>
                <w:szCs w:val="20"/>
              </w:rPr>
              <w:t>’</w:t>
            </w:r>
            <w:r>
              <w:rPr>
                <w:b/>
                <w:bCs/>
                <w:color w:val="FFFFFF"/>
                <w:sz w:val="20"/>
                <w:szCs w:val="20"/>
              </w:rPr>
              <w:t>s Recovery</w:t>
            </w:r>
          </w:p>
        </w:tc>
      </w:tr>
      <w:tr w:rsidR="009F41CB" w14:paraId="606D2AD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B3ED13" w14:textId="77777777" w:rsidR="009F41CB" w:rsidRDefault="00000000">
            <w:pPr>
              <w:spacing w:before="60" w:after="60" w:line="276" w:lineRule="auto"/>
            </w:pPr>
            <w:r>
              <w:rPr>
                <w:color w:val="333333"/>
                <w:sz w:val="20"/>
                <w:szCs w:val="20"/>
              </w:rPr>
              <w:t>The Spirit acts primarily through the ordained hierarchy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ACB11" w14:textId="77777777" w:rsidR="009F41CB" w:rsidRDefault="00000000">
            <w:pPr>
              <w:spacing w:before="60" w:after="60" w:line="276" w:lineRule="auto"/>
            </w:pPr>
            <w:r>
              <w:rPr>
                <w:color w:val="333333"/>
                <w:sz w:val="20"/>
                <w:szCs w:val="20"/>
              </w:rPr>
              <w:t>The Spirit acts through all the baptized — and beyond</w:t>
            </w:r>
          </w:p>
        </w:tc>
      </w:tr>
      <w:tr w:rsidR="009F41CB" w14:paraId="30C6847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7121209" w14:textId="77777777" w:rsidR="009F41CB" w:rsidRDefault="00000000">
            <w:pPr>
              <w:spacing w:before="60" w:after="60" w:line="276" w:lineRule="auto"/>
            </w:pPr>
            <w:r>
              <w:rPr>
                <w:color w:val="333333"/>
                <w:sz w:val="20"/>
                <w:szCs w:val="20"/>
              </w:rPr>
              <w:t>Charisms are extraordinary, rare, mainly historical</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B4AD47C" w14:textId="77777777" w:rsidR="009F41CB" w:rsidRDefault="00000000">
            <w:pPr>
              <w:spacing w:before="60" w:after="60" w:line="276" w:lineRule="auto"/>
            </w:pPr>
            <w:r>
              <w:rPr>
                <w:color w:val="333333"/>
                <w:sz w:val="20"/>
                <w:szCs w:val="20"/>
              </w:rPr>
              <w:t>Charisms are given to everyone for the common good</w:t>
            </w:r>
          </w:p>
        </w:tc>
      </w:tr>
      <w:tr w:rsidR="009F41CB" w14:paraId="0C82457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D5C1E5" w14:textId="77777777" w:rsidR="009F41CB" w:rsidRDefault="00000000">
            <w:pPr>
              <w:spacing w:before="60" w:after="60" w:line="276" w:lineRule="auto"/>
            </w:pPr>
            <w:r>
              <w:rPr>
                <w:color w:val="333333"/>
                <w:sz w:val="20"/>
                <w:szCs w:val="20"/>
              </w:rPr>
              <w:t>Lay people receive the Spirit passively at Baptism and Confirmation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7C4C28" w14:textId="77777777" w:rsidR="009F41CB" w:rsidRDefault="00000000">
            <w:pPr>
              <w:spacing w:before="60" w:after="60" w:line="276" w:lineRule="auto"/>
            </w:pPr>
            <w:r>
              <w:rPr>
                <w:color w:val="333333"/>
                <w:sz w:val="20"/>
                <w:szCs w:val="20"/>
              </w:rPr>
              <w:t>Lay people are active Spirit-bearers whose gifts the Church must receive</w:t>
            </w:r>
          </w:p>
        </w:tc>
      </w:tr>
      <w:tr w:rsidR="009F41CB" w14:paraId="4D549A9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CAFC323" w14:textId="77777777" w:rsidR="009F41CB" w:rsidRDefault="00000000">
            <w:pPr>
              <w:spacing w:before="60" w:after="60" w:line="276" w:lineRule="auto"/>
            </w:pPr>
            <w:r>
              <w:rPr>
                <w:color w:val="333333"/>
                <w:sz w:val="20"/>
                <w:szCs w:val="20"/>
              </w:rPr>
              <w:t>Holiness is the specialized project of priests and religious</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DDE1EE8" w14:textId="77777777" w:rsidR="009F41CB" w:rsidRDefault="00000000">
            <w:pPr>
              <w:spacing w:before="60" w:after="60" w:line="276" w:lineRule="auto"/>
            </w:pPr>
            <w:r>
              <w:rPr>
                <w:color w:val="333333"/>
                <w:sz w:val="20"/>
                <w:szCs w:val="20"/>
              </w:rPr>
              <w:t>Holiness is the universal vocation of every baptized person</w:t>
            </w:r>
          </w:p>
        </w:tc>
      </w:tr>
    </w:tbl>
    <w:p w14:paraId="41BBC436" w14:textId="77777777" w:rsidR="009F41CB"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Charisms Among the Marginalized: A Pneumatological Claim</w:t>
      </w:r>
    </w:p>
    <w:p w14:paraId="5B632348" w14:textId="5942ECA1" w:rsidR="009F41CB"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 xml:space="preserve">The Spirit distributes charisms </w:t>
      </w:r>
      <w:r w:rsidR="00F45E4E">
        <w:rPr>
          <w:color w:val="333333"/>
          <w:sz w:val="22"/>
          <w:szCs w:val="22"/>
        </w:rPr>
        <w:t>‘</w:t>
      </w:r>
      <w:r>
        <w:rPr>
          <w:color w:val="333333"/>
          <w:sz w:val="22"/>
          <w:szCs w:val="22"/>
        </w:rPr>
        <w:t>as He wills</w:t>
      </w:r>
      <w:r w:rsidR="00F45E4E">
        <w:rPr>
          <w:color w:val="333333"/>
          <w:sz w:val="22"/>
          <w:szCs w:val="22"/>
        </w:rPr>
        <w:t>’</w:t>
      </w:r>
      <w:r>
        <w:rPr>
          <w:color w:val="333333"/>
          <w:sz w:val="22"/>
          <w:szCs w:val="22"/>
        </w:rPr>
        <w:t xml:space="preserve"> — that grammatical subject </w:t>
      </w:r>
      <w:r w:rsidR="00F45E4E">
        <w:rPr>
          <w:color w:val="333333"/>
          <w:sz w:val="22"/>
          <w:szCs w:val="22"/>
        </w:rPr>
        <w:t>‘</w:t>
      </w:r>
      <w:r>
        <w:rPr>
          <w:color w:val="333333"/>
          <w:sz w:val="22"/>
          <w:szCs w:val="22"/>
        </w:rPr>
        <w:t>He wills</w:t>
      </w:r>
      <w:r w:rsidR="00F45E4E">
        <w:rPr>
          <w:color w:val="333333"/>
          <w:sz w:val="22"/>
          <w:szCs w:val="22"/>
        </w:rPr>
        <w:t>’</w:t>
      </w:r>
      <w:r>
        <w:rPr>
          <w:color w:val="333333"/>
          <w:sz w:val="22"/>
          <w:szCs w:val="22"/>
        </w:rPr>
        <w:t xml:space="preserve"> is determinative. The Spirit does not distribute charisms according to caste hierarchy, educational qualification, diocesan approval, or institutional affiliation. A Namasudra woman in Barasat who organizes her neighborhood against bonded labor is exercising the charism of prophetic leadership. A Santali catechist in Purulia who preserves his community</w:t>
      </w:r>
      <w:r w:rsidR="00F45E4E">
        <w:rPr>
          <w:color w:val="333333"/>
          <w:sz w:val="22"/>
          <w:szCs w:val="22"/>
        </w:rPr>
        <w:t>’</w:t>
      </w:r>
      <w:r>
        <w:rPr>
          <w:color w:val="333333"/>
          <w:sz w:val="22"/>
          <w:szCs w:val="22"/>
        </w:rPr>
        <w:t>s oral theological tradition is exercising the charism of teaching and wisdom. A migrant construction worker from Jharkhand who maintains the faith of his family across six months of separation and exploitation is exercising the charism of faithful witness. The Church that does not discern, receive, and amplify these charisms is not only pastorally impoverished. It is, in the Spirit</w:t>
      </w:r>
      <w:r w:rsidR="00F45E4E">
        <w:rPr>
          <w:color w:val="333333"/>
          <w:sz w:val="22"/>
          <w:szCs w:val="22"/>
        </w:rPr>
        <w:t>’</w:t>
      </w:r>
      <w:r>
        <w:rPr>
          <w:color w:val="333333"/>
          <w:sz w:val="22"/>
          <w:szCs w:val="22"/>
        </w:rPr>
        <w:t>s economy, actively wasteful.</w:t>
      </w:r>
    </w:p>
    <w:p w14:paraId="054D6EEE" w14:textId="77777777" w:rsidR="009F41CB" w:rsidRDefault="009F41CB"/>
    <w:p w14:paraId="06A557E9" w14:textId="77777777" w:rsidR="009F41CB" w:rsidRDefault="00000000">
      <w:pPr>
        <w:spacing w:before="280" w:after="60" w:line="276" w:lineRule="auto"/>
      </w:pPr>
      <w:r>
        <w:rPr>
          <w:b/>
          <w:bCs/>
          <w:smallCaps/>
          <w:color w:val="1F3864"/>
        </w:rPr>
        <w:t>3.4  The Spirit and the Royal Priesthood — Lumen Gentium §10</w:t>
      </w:r>
    </w:p>
    <w:p w14:paraId="102A4902" w14:textId="51B3AD38" w:rsidR="009F41CB" w:rsidRDefault="00000000">
      <w:pPr>
        <w:spacing w:before="160" w:after="160" w:line="300" w:lineRule="auto"/>
        <w:jc w:val="both"/>
      </w:pPr>
      <w:r>
        <w:rPr>
          <w:color w:val="000000"/>
          <w:sz w:val="22"/>
          <w:szCs w:val="22"/>
        </w:rPr>
        <w:t>Lumen Gentium §10 establishes the theological foundation for what the entire laity, and not only the ordained, are empowered by the Spirit to be and do. Every baptized Christian participates in Christ</w:t>
      </w:r>
      <w:r w:rsidR="00F45E4E">
        <w:rPr>
          <w:color w:val="000000"/>
          <w:sz w:val="22"/>
          <w:szCs w:val="22"/>
        </w:rPr>
        <w:t>’</w:t>
      </w:r>
      <w:r>
        <w:rPr>
          <w:color w:val="000000"/>
          <w:sz w:val="22"/>
          <w:szCs w:val="22"/>
        </w:rPr>
        <w:t>s threefold office: priestly (the capacity for worship and sacrifice), prophetic (the capacity to speak God</w:t>
      </w:r>
      <w:r w:rsidR="00F45E4E">
        <w:rPr>
          <w:color w:val="000000"/>
          <w:sz w:val="22"/>
          <w:szCs w:val="22"/>
        </w:rPr>
        <w:t>’</w:t>
      </w:r>
      <w:r>
        <w:rPr>
          <w:color w:val="000000"/>
          <w:sz w:val="22"/>
          <w:szCs w:val="22"/>
        </w:rPr>
        <w:t xml:space="preserve">s truth to the world), and royal — which I deliberately translate as servant-leadership rather than the triumphalist </w:t>
      </w:r>
      <w:r w:rsidR="00F45E4E">
        <w:rPr>
          <w:color w:val="000000"/>
          <w:sz w:val="22"/>
          <w:szCs w:val="22"/>
        </w:rPr>
        <w:t>‘</w:t>
      </w:r>
      <w:r>
        <w:rPr>
          <w:color w:val="000000"/>
          <w:sz w:val="22"/>
          <w:szCs w:val="22"/>
        </w:rPr>
        <w:t>kingly,</w:t>
      </w:r>
      <w:r w:rsidR="00F45E4E">
        <w:rPr>
          <w:color w:val="000000"/>
          <w:sz w:val="22"/>
          <w:szCs w:val="22"/>
        </w:rPr>
        <w:t>’</w:t>
      </w:r>
      <w:r>
        <w:rPr>
          <w:color w:val="000000"/>
          <w:sz w:val="22"/>
          <w:szCs w:val="22"/>
        </w:rPr>
        <w:t xml:space="preserve"> following the Lukan correction of John and James</w:t>
      </w:r>
      <w:r w:rsidR="00F45E4E">
        <w:rPr>
          <w:color w:val="000000"/>
          <w:sz w:val="22"/>
          <w:szCs w:val="22"/>
        </w:rPr>
        <w:t>’</w:t>
      </w:r>
      <w:r>
        <w:rPr>
          <w:color w:val="000000"/>
          <w:sz w:val="22"/>
          <w:szCs w:val="22"/>
        </w:rPr>
        <w:t>s misunderstanding in Luke 22:25–26.</w:t>
      </w:r>
    </w:p>
    <w:p w14:paraId="413F9084" w14:textId="6B501447" w:rsidR="009F41CB" w:rsidRDefault="00000000">
      <w:pPr>
        <w:spacing w:before="160" w:after="160" w:line="300" w:lineRule="auto"/>
        <w:jc w:val="both"/>
      </w:pPr>
      <w:r>
        <w:rPr>
          <w:color w:val="000000"/>
          <w:sz w:val="22"/>
          <w:szCs w:val="22"/>
        </w:rPr>
        <w:t>This is not a minor theological point. It is the doctrinal ground for what John Paul II later called the New Evangelization — the recognition that the Church</w:t>
      </w:r>
      <w:r w:rsidR="00F45E4E">
        <w:rPr>
          <w:color w:val="000000"/>
          <w:sz w:val="22"/>
          <w:szCs w:val="22"/>
        </w:rPr>
        <w:t>’</w:t>
      </w:r>
      <w:r>
        <w:rPr>
          <w:color w:val="000000"/>
          <w:sz w:val="22"/>
          <w:szCs w:val="22"/>
        </w:rPr>
        <w:t>s primary evangelizing presence in the world is not the ordained minister but the baptized faithful who inhabit the world</w:t>
      </w:r>
      <w:r w:rsidR="00F45E4E">
        <w:rPr>
          <w:color w:val="000000"/>
          <w:sz w:val="22"/>
          <w:szCs w:val="22"/>
        </w:rPr>
        <w:t>’</w:t>
      </w:r>
      <w:r>
        <w:rPr>
          <w:color w:val="000000"/>
          <w:sz w:val="22"/>
          <w:szCs w:val="22"/>
        </w:rPr>
        <w:t>s spaces of commerce, politics, medicine, education, and family life. The ordained ministry exists to serve and empower this baptized mission, not to perform it on the laity</w:t>
      </w:r>
      <w:r w:rsidR="00F45E4E">
        <w:rPr>
          <w:color w:val="000000"/>
          <w:sz w:val="22"/>
          <w:szCs w:val="22"/>
        </w:rPr>
        <w:t>’</w:t>
      </w:r>
      <w:r>
        <w:rPr>
          <w:color w:val="000000"/>
          <w:sz w:val="22"/>
          <w:szCs w:val="22"/>
        </w:rPr>
        <w:t>s behalf.</w:t>
      </w:r>
    </w:p>
    <w:p w14:paraId="3E97FA09" w14:textId="008A9B22" w:rsidR="009F41CB" w:rsidRDefault="00000000">
      <w:pPr>
        <w:spacing w:before="160" w:after="160" w:line="300" w:lineRule="auto"/>
        <w:jc w:val="both"/>
      </w:pPr>
      <w:r>
        <w:rPr>
          <w:color w:val="000000"/>
          <w:sz w:val="22"/>
          <w:szCs w:val="22"/>
        </w:rPr>
        <w:t>The pastoral consequences for formation are direct: a seminary that forms priests without also forming priests to empower the laity</w:t>
      </w:r>
      <w:r w:rsidR="00F45E4E">
        <w:rPr>
          <w:color w:val="000000"/>
          <w:sz w:val="22"/>
          <w:szCs w:val="22"/>
        </w:rPr>
        <w:t>’</w:t>
      </w:r>
      <w:r>
        <w:rPr>
          <w:color w:val="000000"/>
          <w:sz w:val="22"/>
          <w:szCs w:val="22"/>
        </w:rPr>
        <w:t>s Spirit-endowed mission has misread Lumen Gentium §10. A bishop who regards the laity primarily as recipients of his ministry rather than as Spirit-bearing agents of the Church</w:t>
      </w:r>
      <w:r w:rsidR="00F45E4E">
        <w:rPr>
          <w:color w:val="000000"/>
          <w:sz w:val="22"/>
          <w:szCs w:val="22"/>
        </w:rPr>
        <w:t>’</w:t>
      </w:r>
      <w:r>
        <w:rPr>
          <w:color w:val="000000"/>
          <w:sz w:val="22"/>
          <w:szCs w:val="22"/>
        </w:rPr>
        <w:t>s mission has misread the theology of the Royal Priesthood.</w:t>
      </w:r>
    </w:p>
    <w:p w14:paraId="675FFC31" w14:textId="77777777" w:rsidR="009F41CB" w:rsidRDefault="00000000">
      <w:pPr>
        <w:spacing w:before="280" w:after="60" w:line="276" w:lineRule="auto"/>
      </w:pPr>
      <w:r>
        <w:rPr>
          <w:b/>
          <w:bCs/>
          <w:smallCaps/>
          <w:color w:val="1F3864"/>
        </w:rPr>
        <w:t>3.5  The Spirit and the Liturgy — Sacrosanctum Concilium §5–7 and the Epiclesis</w:t>
      </w:r>
    </w:p>
    <w:p w14:paraId="685AC43B" w14:textId="5DCC46DC" w:rsidR="009F41CB" w:rsidRDefault="00000000">
      <w:pPr>
        <w:spacing w:before="160" w:after="160" w:line="300" w:lineRule="auto"/>
        <w:jc w:val="both"/>
      </w:pPr>
      <w:r>
        <w:rPr>
          <w:color w:val="000000"/>
          <w:sz w:val="22"/>
          <w:szCs w:val="22"/>
        </w:rPr>
        <w:t xml:space="preserve">Sacrosanctum Concilium establishes a pneumatological theology of the liturgy that is not always explicitly named as such but is structurally determinative throughout. The Spirit acts in the liturgy through the proclaimed Word — </w:t>
      </w:r>
      <w:r w:rsidR="00F45E4E">
        <w:rPr>
          <w:color w:val="000000"/>
          <w:sz w:val="22"/>
          <w:szCs w:val="22"/>
        </w:rPr>
        <w:t>‘</w:t>
      </w:r>
      <w:r>
        <w:rPr>
          <w:color w:val="000000"/>
          <w:sz w:val="22"/>
          <w:szCs w:val="22"/>
        </w:rPr>
        <w:t>Christ himself is present in His word, since it is He Himself who speaks when the Holy Scriptures are read in the Church</w:t>
      </w:r>
      <w:r w:rsidR="00F45E4E">
        <w:rPr>
          <w:color w:val="000000"/>
          <w:sz w:val="22"/>
          <w:szCs w:val="22"/>
        </w:rPr>
        <w:t>’</w:t>
      </w:r>
      <w:r>
        <w:rPr>
          <w:color w:val="000000"/>
          <w:sz w:val="22"/>
          <w:szCs w:val="22"/>
        </w:rPr>
        <w:t xml:space="preserve"> (SC §7) — through the gathered community</w:t>
      </w:r>
      <w:r w:rsidR="00F45E4E">
        <w:rPr>
          <w:color w:val="000000"/>
          <w:sz w:val="22"/>
          <w:szCs w:val="22"/>
        </w:rPr>
        <w:t>’</w:t>
      </w:r>
      <w:r>
        <w:rPr>
          <w:color w:val="000000"/>
          <w:sz w:val="22"/>
          <w:szCs w:val="22"/>
        </w:rPr>
        <w:t>s prayer, through the sacramental signs, and most visibly in the Eucharistic prayer</w:t>
      </w:r>
      <w:r w:rsidR="00F45E4E">
        <w:rPr>
          <w:color w:val="000000"/>
          <w:sz w:val="22"/>
          <w:szCs w:val="22"/>
        </w:rPr>
        <w:t>’</w:t>
      </w:r>
      <w:r>
        <w:rPr>
          <w:color w:val="000000"/>
          <w:sz w:val="22"/>
          <w:szCs w:val="22"/>
        </w:rPr>
        <w:t>s epiclesis.</w:t>
      </w:r>
    </w:p>
    <w:p w14:paraId="7D2702DE" w14:textId="6B75186B" w:rsidR="009F41CB" w:rsidRDefault="00000000">
      <w:pPr>
        <w:spacing w:before="160" w:after="160" w:line="300" w:lineRule="auto"/>
        <w:jc w:val="both"/>
      </w:pPr>
      <w:r>
        <w:rPr>
          <w:color w:val="000000"/>
          <w:sz w:val="22"/>
          <w:szCs w:val="22"/>
        </w:rPr>
        <w:t>The epiclesis is the prayer in the Eucharistic canon in which the Church explicitly invokes the Holy Spirit over the bread and wine — asking the Spirit to make them the Body and Blood of Christ. In the reformed Roman Rite following Vatican II, the epiclesis is visibly and verbally present in all four Eucharistic Prayers. Before the Council, the Western Church</w:t>
      </w:r>
      <w:r w:rsidR="00F45E4E">
        <w:rPr>
          <w:color w:val="000000"/>
          <w:sz w:val="22"/>
          <w:szCs w:val="22"/>
        </w:rPr>
        <w:t>’</w:t>
      </w:r>
      <w:r>
        <w:rPr>
          <w:color w:val="000000"/>
          <w:sz w:val="22"/>
          <w:szCs w:val="22"/>
        </w:rPr>
        <w:t>s relative neglect of the epiclesis — in contrast to the Eastern Church</w:t>
      </w:r>
      <w:r w:rsidR="00F45E4E">
        <w:rPr>
          <w:color w:val="000000"/>
          <w:sz w:val="22"/>
          <w:szCs w:val="22"/>
        </w:rPr>
        <w:t>’</w:t>
      </w:r>
      <w:r>
        <w:rPr>
          <w:color w:val="000000"/>
          <w:sz w:val="22"/>
          <w:szCs w:val="22"/>
        </w:rPr>
        <w:t>s robust pneumatological theology of the Eucharist — was a symptom of the broader Christomonism I described in the opening.</w:t>
      </w:r>
    </w:p>
    <w:p w14:paraId="5CA5ED04" w14:textId="6A0D3FB1" w:rsidR="009F41CB" w:rsidRDefault="00000000">
      <w:pPr>
        <w:spacing w:before="160" w:after="160" w:line="300" w:lineRule="auto"/>
        <w:jc w:val="both"/>
      </w:pPr>
      <w:r>
        <w:rPr>
          <w:color w:val="000000"/>
          <w:sz w:val="22"/>
          <w:szCs w:val="22"/>
        </w:rPr>
        <w:t>The Council</w:t>
      </w:r>
      <w:r w:rsidR="00F45E4E">
        <w:rPr>
          <w:color w:val="000000"/>
          <w:sz w:val="22"/>
          <w:szCs w:val="22"/>
        </w:rPr>
        <w:t>’</w:t>
      </w:r>
      <w:r>
        <w:rPr>
          <w:color w:val="000000"/>
          <w:sz w:val="22"/>
          <w:szCs w:val="22"/>
        </w:rPr>
        <w:t>s liturgical reform was therefore not merely a pastoral updating of language. It was a pneumatological reorientation: returning to the gathered community the understanding that what makes the liturgy transformative is not clerical correctness of ritual form but the Spirit</w:t>
      </w:r>
      <w:r w:rsidR="00F45E4E">
        <w:rPr>
          <w:color w:val="000000"/>
          <w:sz w:val="22"/>
          <w:szCs w:val="22"/>
        </w:rPr>
        <w:t>’</w:t>
      </w:r>
      <w:r>
        <w:rPr>
          <w:color w:val="000000"/>
          <w:sz w:val="22"/>
          <w:szCs w:val="22"/>
        </w:rPr>
        <w:t>s active presence — invoked, received, allowed to act in and through the assembled People of God.</w:t>
      </w:r>
    </w:p>
    <w:p w14:paraId="6482A1B8" w14:textId="77777777" w:rsidR="009F41CB"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Inculturation of the Liturgy: How Deep Does the Spirit Breathe?</w:t>
      </w:r>
    </w:p>
    <w:p w14:paraId="028305EF" w14:textId="4372A35E" w:rsidR="009F41CB"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Sacrosanctum Concilium §37–40 provides the theological charter for liturgical inculturation. The Council</w:t>
      </w:r>
      <w:r w:rsidR="00F45E4E">
        <w:rPr>
          <w:color w:val="333333"/>
          <w:sz w:val="22"/>
          <w:szCs w:val="22"/>
        </w:rPr>
        <w:t>’</w:t>
      </w:r>
      <w:r>
        <w:rPr>
          <w:color w:val="333333"/>
          <w:sz w:val="22"/>
          <w:szCs w:val="22"/>
        </w:rPr>
        <w:t>s permission — to use local languages, incorporate local musical forms, and adapt ritual gestures to local cultural contexts — has been partially implemented in India. Bengali Mass, Tamil Mass, the use of the tabla and harmonium, the namaskaram gesture of greeting — these are genuine fruits. But Sacrosanctum Concilium</w:t>
      </w:r>
      <w:r w:rsidR="00F45E4E">
        <w:rPr>
          <w:color w:val="333333"/>
          <w:sz w:val="22"/>
          <w:szCs w:val="22"/>
        </w:rPr>
        <w:t>’</w:t>
      </w:r>
      <w:r>
        <w:rPr>
          <w:color w:val="333333"/>
          <w:sz w:val="22"/>
          <w:szCs w:val="22"/>
        </w:rPr>
        <w:t>s own logic presses further than these surface adaptations. If the Spirit is the one who breathes through Indian cultural forms, then the question is not whether Indian music belongs in the sanctuary but whether Indian philosophical and theological categories — the understanding of reality found in Advaita Vedanta, the Santali community</w:t>
      </w:r>
      <w:r w:rsidR="00F45E4E">
        <w:rPr>
          <w:color w:val="333333"/>
          <w:sz w:val="22"/>
          <w:szCs w:val="22"/>
        </w:rPr>
        <w:t>’</w:t>
      </w:r>
      <w:r>
        <w:rPr>
          <w:color w:val="333333"/>
          <w:sz w:val="22"/>
          <w:szCs w:val="22"/>
        </w:rPr>
        <w:t>s sense of the sacred in creation, the Dalit community</w:t>
      </w:r>
      <w:r w:rsidR="00F45E4E">
        <w:rPr>
          <w:color w:val="333333"/>
          <w:sz w:val="22"/>
          <w:szCs w:val="22"/>
        </w:rPr>
        <w:t>’</w:t>
      </w:r>
      <w:r>
        <w:rPr>
          <w:color w:val="333333"/>
          <w:sz w:val="22"/>
          <w:szCs w:val="22"/>
        </w:rPr>
        <w:t>s experience of God as liberator of the oppressed — can become the thought-forms through which the one Gospel is understood and celebrated. That is the question the Indian Church has not yet fully answered.</w:t>
      </w:r>
    </w:p>
    <w:p w14:paraId="77875F7D" w14:textId="77777777" w:rsidR="009F41CB" w:rsidRDefault="009F41CB"/>
    <w:p w14:paraId="1F672B10" w14:textId="77777777" w:rsidR="009F41CB" w:rsidRDefault="00000000">
      <w:pPr>
        <w:spacing w:before="280" w:after="60" w:line="276" w:lineRule="auto"/>
      </w:pPr>
      <w:r>
        <w:rPr>
          <w:b/>
          <w:bCs/>
          <w:smallCaps/>
          <w:color w:val="1F3864"/>
        </w:rPr>
        <w:t>3.6  The Spirit and Ecumenism — Unitatis Redintegratio §1–4</w:t>
      </w:r>
    </w:p>
    <w:p w14:paraId="53EBB78A" w14:textId="2CC6CBBD" w:rsidR="009F41CB" w:rsidRDefault="00000000">
      <w:pPr>
        <w:spacing w:before="160" w:after="160" w:line="300" w:lineRule="auto"/>
        <w:jc w:val="both"/>
      </w:pPr>
      <w:r>
        <w:rPr>
          <w:color w:val="000000"/>
          <w:sz w:val="22"/>
          <w:szCs w:val="22"/>
        </w:rPr>
        <w:t xml:space="preserve">Unitatis Redintegratio makes a pneumatological claim of considerable theological daring. The Decree on Ecumenism asserts that the Spirit </w:t>
      </w:r>
      <w:r w:rsidR="00F45E4E">
        <w:rPr>
          <w:color w:val="000000"/>
          <w:sz w:val="22"/>
          <w:szCs w:val="22"/>
        </w:rPr>
        <w:t>‘</w:t>
      </w:r>
      <w:r>
        <w:rPr>
          <w:color w:val="000000"/>
          <w:sz w:val="22"/>
          <w:szCs w:val="22"/>
        </w:rPr>
        <w:t>fosters the grace to restore unity among all Christians</w:t>
      </w:r>
      <w:r w:rsidR="00F45E4E">
        <w:rPr>
          <w:color w:val="000000"/>
          <w:sz w:val="22"/>
          <w:szCs w:val="22"/>
        </w:rPr>
        <w:t>’</w:t>
      </w:r>
      <w:r>
        <w:rPr>
          <w:color w:val="000000"/>
          <w:sz w:val="22"/>
          <w:szCs w:val="22"/>
        </w:rPr>
        <w:t xml:space="preserve"> — and then goes further: the Spirit arouses, in baptized non-Catholics, a genuine desire for unity with the Catholic Church. And further still: </w:t>
      </w:r>
      <w:r w:rsidR="00F45E4E">
        <w:rPr>
          <w:color w:val="000000"/>
          <w:sz w:val="22"/>
          <w:szCs w:val="22"/>
        </w:rPr>
        <w:t>‘</w:t>
      </w:r>
      <w:r>
        <w:rPr>
          <w:color w:val="000000"/>
          <w:sz w:val="22"/>
          <w:szCs w:val="22"/>
        </w:rPr>
        <w:t>it is not impossible that</w:t>
      </w:r>
      <w:r w:rsidR="00F45E4E">
        <w:rPr>
          <w:color w:val="000000"/>
          <w:sz w:val="22"/>
          <w:szCs w:val="22"/>
        </w:rPr>
        <w:t>’</w:t>
      </w:r>
      <w:r>
        <w:rPr>
          <w:color w:val="000000"/>
          <w:sz w:val="22"/>
          <w:szCs w:val="22"/>
        </w:rPr>
        <w:t xml:space="preserve"> the Spirit uses </w:t>
      </w:r>
      <w:r w:rsidR="00F45E4E">
        <w:rPr>
          <w:color w:val="000000"/>
          <w:sz w:val="22"/>
          <w:szCs w:val="22"/>
        </w:rPr>
        <w:t>‘</w:t>
      </w:r>
      <w:r>
        <w:rPr>
          <w:color w:val="000000"/>
          <w:sz w:val="22"/>
          <w:szCs w:val="22"/>
        </w:rPr>
        <w:t>separated Churches and Communities as means of salvation</w:t>
      </w:r>
      <w:r w:rsidR="00F45E4E">
        <w:rPr>
          <w:color w:val="000000"/>
          <w:sz w:val="22"/>
          <w:szCs w:val="22"/>
        </w:rPr>
        <w:t>’</w:t>
      </w:r>
      <w:r>
        <w:rPr>
          <w:color w:val="000000"/>
          <w:sz w:val="22"/>
          <w:szCs w:val="22"/>
        </w:rPr>
        <w:t xml:space="preserve"> — that is, that genuine saving grace operates through Protestant and Orthodox ecclesial communities even where they are not in full communion with Rome.</w:t>
      </w:r>
    </w:p>
    <w:p w14:paraId="14ED01DA" w14:textId="22D07DF0" w:rsidR="009F41CB" w:rsidRDefault="00000000">
      <w:pPr>
        <w:spacing w:before="160" w:after="160" w:line="300" w:lineRule="auto"/>
        <w:jc w:val="both"/>
      </w:pPr>
      <w:r>
        <w:rPr>
          <w:color w:val="000000"/>
          <w:sz w:val="22"/>
          <w:szCs w:val="22"/>
        </w:rPr>
        <w:t>I want you to hold the theological precision of this claim. The Council is not saying that all churches are equally valid or that doctrinal differences are irrelevant. It is saying that the Spirit</w:t>
      </w:r>
      <w:r w:rsidR="00F45E4E">
        <w:rPr>
          <w:color w:val="000000"/>
          <w:sz w:val="22"/>
          <w:szCs w:val="22"/>
        </w:rPr>
        <w:t>’</w:t>
      </w:r>
      <w:r>
        <w:rPr>
          <w:color w:val="000000"/>
          <w:sz w:val="22"/>
          <w:szCs w:val="22"/>
        </w:rPr>
        <w:t>s freedom exceeds the visible boundaries of the Catholic Church — and that the Spirit is actively at work in the ecumenical desire for unity that has emerged across all Christian traditions in the 20th century. The ecumenical movement is not a human project of institutional diplomacy. It is, in the Council</w:t>
      </w:r>
      <w:r w:rsidR="00F45E4E">
        <w:rPr>
          <w:color w:val="000000"/>
          <w:sz w:val="22"/>
          <w:szCs w:val="22"/>
        </w:rPr>
        <w:t>’</w:t>
      </w:r>
      <w:r>
        <w:rPr>
          <w:color w:val="000000"/>
          <w:sz w:val="22"/>
          <w:szCs w:val="22"/>
        </w:rPr>
        <w:t>s pneumatological reading, the Spirit</w:t>
      </w:r>
      <w:r w:rsidR="00F45E4E">
        <w:rPr>
          <w:color w:val="000000"/>
          <w:sz w:val="22"/>
          <w:szCs w:val="22"/>
        </w:rPr>
        <w:t>’</w:t>
      </w:r>
      <w:r>
        <w:rPr>
          <w:color w:val="000000"/>
          <w:sz w:val="22"/>
          <w:szCs w:val="22"/>
        </w:rPr>
        <w:t>s own initiative.</w:t>
      </w:r>
    </w:p>
    <w:p w14:paraId="636CBE11" w14:textId="77777777" w:rsidR="009F41CB"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Ecumenism in West Bengal: Spirit-Led Collaboration</w:t>
      </w:r>
    </w:p>
    <w:p w14:paraId="5DC48304" w14:textId="308748B9" w:rsidR="009F41CB"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West Bengal</w:t>
      </w:r>
      <w:r w:rsidR="00F45E4E">
        <w:rPr>
          <w:color w:val="333333"/>
          <w:sz w:val="22"/>
          <w:szCs w:val="22"/>
        </w:rPr>
        <w:t>’</w:t>
      </w:r>
      <w:r>
        <w:rPr>
          <w:color w:val="333333"/>
          <w:sz w:val="22"/>
          <w:szCs w:val="22"/>
        </w:rPr>
        <w:t>s Christian communities include a significant presence of Baptist, Anglican, Presbyterian, and Methodist churches — many with roots in 19th-century mission that predates or parallels the Catholic presence. The ecumenical collaboration that has developed — in disaster relief following Cyclones Amphan and Yash, in anti-trafficking advocacy, in Dalit rights coalitions — is not a strategic alliance between competing institutions. In the Council</w:t>
      </w:r>
      <w:r w:rsidR="00F45E4E">
        <w:rPr>
          <w:color w:val="333333"/>
          <w:sz w:val="22"/>
          <w:szCs w:val="22"/>
        </w:rPr>
        <w:t>’</w:t>
      </w:r>
      <w:r>
        <w:rPr>
          <w:color w:val="333333"/>
          <w:sz w:val="22"/>
          <w:szCs w:val="22"/>
        </w:rPr>
        <w:t>s pneumatological framework, it is the Spirit drawing together communities that the Spirit has been inhabiting separately, into a more visible common witness. The theology of Unitatis Redintegratio asks the Catholic community to receive the gifts the Spirit has cultivated in its Protestant and Orthodox brothers and sisters — not merely to offer its own gifts to them.</w:t>
      </w:r>
    </w:p>
    <w:p w14:paraId="56E31F6C" w14:textId="77777777" w:rsidR="009F41CB" w:rsidRDefault="009F41CB"/>
    <w:p w14:paraId="62394C72" w14:textId="77777777" w:rsidR="009F41CB" w:rsidRDefault="00000000">
      <w:pPr>
        <w:spacing w:before="280" w:after="60" w:line="276" w:lineRule="auto"/>
      </w:pPr>
      <w:r>
        <w:rPr>
          <w:b/>
          <w:bCs/>
          <w:smallCaps/>
          <w:color w:val="1F3864"/>
        </w:rPr>
        <w:t>3.7  The Spirit in Non-Christian Religions — Semina Verbi</w:t>
      </w:r>
    </w:p>
    <w:p w14:paraId="4B36A5ED" w14:textId="310ECC42" w:rsidR="009F41CB" w:rsidRDefault="00000000">
      <w:pPr>
        <w:spacing w:before="160" w:after="160" w:line="300" w:lineRule="auto"/>
        <w:jc w:val="both"/>
      </w:pPr>
      <w:r>
        <w:rPr>
          <w:color w:val="000000"/>
          <w:sz w:val="22"/>
          <w:szCs w:val="22"/>
        </w:rPr>
        <w:t>Here we arrive at what I consider the most theologically consequential and the most pastorally urgent contribution of Vatican II</w:t>
      </w:r>
      <w:r w:rsidR="00F45E4E">
        <w:rPr>
          <w:color w:val="000000"/>
          <w:sz w:val="22"/>
          <w:szCs w:val="22"/>
        </w:rPr>
        <w:t>’</w:t>
      </w:r>
      <w:r>
        <w:rPr>
          <w:color w:val="000000"/>
          <w:sz w:val="22"/>
          <w:szCs w:val="22"/>
        </w:rPr>
        <w:t>s pneumatology — especially for the Indian Church. Ad Gentes §11, read in conjunction with Lumen Gentium §16 and Nostra Aetate §2, establishes the concept of Semina Verbi — Seeds of the Word.</w:t>
      </w:r>
    </w:p>
    <w:p w14:paraId="0A886040" w14:textId="3D5D6BE8" w:rsidR="009F41CB" w:rsidRDefault="00000000">
      <w:pPr>
        <w:spacing w:before="160" w:after="160" w:line="300" w:lineRule="auto"/>
        <w:jc w:val="both"/>
      </w:pPr>
      <w:r>
        <w:rPr>
          <w:color w:val="000000"/>
          <w:sz w:val="22"/>
          <w:szCs w:val="22"/>
        </w:rPr>
        <w:t>The claim is this: the Holy Spirit has scattered seeds of God</w:t>
      </w:r>
      <w:r w:rsidR="00F45E4E">
        <w:rPr>
          <w:color w:val="000000"/>
          <w:sz w:val="22"/>
          <w:szCs w:val="22"/>
        </w:rPr>
        <w:t>’</w:t>
      </w:r>
      <w:r>
        <w:rPr>
          <w:color w:val="000000"/>
          <w:sz w:val="22"/>
          <w:szCs w:val="22"/>
        </w:rPr>
        <w:t>s truth, goodness, and beauty in all human cultures and religious traditions. These seeds are not human philosophical achievements, however admirable. They are genuine traces of the Spirit</w:t>
      </w:r>
      <w:r w:rsidR="00F45E4E">
        <w:rPr>
          <w:color w:val="000000"/>
          <w:sz w:val="22"/>
          <w:szCs w:val="22"/>
        </w:rPr>
        <w:t>’</w:t>
      </w:r>
      <w:r>
        <w:rPr>
          <w:color w:val="000000"/>
          <w:sz w:val="22"/>
          <w:szCs w:val="22"/>
        </w:rPr>
        <w:t>s presence — the same Spirit who vivifies the Church and distributes charisms to the baptized. They are present in non-Christian communities not despite the Spirit</w:t>
      </w:r>
      <w:r w:rsidR="00F45E4E">
        <w:rPr>
          <w:color w:val="000000"/>
          <w:sz w:val="22"/>
          <w:szCs w:val="22"/>
        </w:rPr>
        <w:t>’</w:t>
      </w:r>
      <w:r>
        <w:rPr>
          <w:color w:val="000000"/>
          <w:sz w:val="22"/>
          <w:szCs w:val="22"/>
        </w:rPr>
        <w:t>s absence from those communities but because of the Spirit</w:t>
      </w:r>
      <w:r w:rsidR="00F45E4E">
        <w:rPr>
          <w:color w:val="000000"/>
          <w:sz w:val="22"/>
          <w:szCs w:val="22"/>
        </w:rPr>
        <w:t>’</w:t>
      </w:r>
      <w:r>
        <w:rPr>
          <w:color w:val="000000"/>
          <w:sz w:val="22"/>
          <w:szCs w:val="22"/>
        </w:rPr>
        <w:t>s presence in them.</w:t>
      </w:r>
    </w:p>
    <w:p w14:paraId="2CE120FD" w14:textId="4EBF9B7E" w:rsidR="009F41CB" w:rsidRDefault="00000000">
      <w:pPr>
        <w:spacing w:before="160" w:after="160" w:line="300" w:lineRule="auto"/>
        <w:jc w:val="both"/>
      </w:pPr>
      <w:r>
        <w:rPr>
          <w:color w:val="000000"/>
          <w:sz w:val="22"/>
          <w:szCs w:val="22"/>
        </w:rPr>
        <w:t>Let me be precise about what this does and does not mean. It does not mean that all religious traditions are equally true, or that the explicit proclamation of the Gospel in Christ</w:t>
      </w:r>
      <w:r w:rsidR="00F45E4E">
        <w:rPr>
          <w:color w:val="000000"/>
          <w:sz w:val="22"/>
          <w:szCs w:val="22"/>
        </w:rPr>
        <w:t>’</w:t>
      </w:r>
      <w:r>
        <w:rPr>
          <w:color w:val="000000"/>
          <w:sz w:val="22"/>
          <w:szCs w:val="22"/>
        </w:rPr>
        <w:t>s name is unnecessary, or that the grace available through the sacraments of the Church is interchangeable with religious practices that have not been transformed by the Paschal Mystery. The Council did not teach religious relativism. What the Council taught is that the Spirit</w:t>
      </w:r>
      <w:r w:rsidR="00F45E4E">
        <w:rPr>
          <w:color w:val="000000"/>
          <w:sz w:val="22"/>
          <w:szCs w:val="22"/>
        </w:rPr>
        <w:t>’</w:t>
      </w:r>
      <w:r>
        <w:rPr>
          <w:color w:val="000000"/>
          <w:sz w:val="22"/>
          <w:szCs w:val="22"/>
        </w:rPr>
        <w:t>s activity is not coterminous with the visible boundaries of the Catholic Church — and therefore that the Church arrives in any human culture not as the first messenger of a God who was previously absent, but as the one who makes explicit and names what the Spirit has already been doing there.</w:t>
      </w:r>
    </w:p>
    <w:p w14:paraId="53BB440E" w14:textId="77777777" w:rsidR="009F41CB" w:rsidRDefault="00000000">
      <w:pPr>
        <w:pBdr>
          <w:left w:val="thick" w:sz="12" w:space="0" w:color="B8860B"/>
        </w:pBdr>
        <w:spacing w:before="120" w:after="120" w:line="300" w:lineRule="auto"/>
        <w:ind w:left="720" w:right="720"/>
        <w:jc w:val="both"/>
      </w:pPr>
      <w:r>
        <w:rPr>
          <w:i/>
          <w:iCs/>
          <w:color w:val="333333"/>
          <w:sz w:val="22"/>
          <w:szCs w:val="22"/>
        </w:rPr>
        <w:t>The missionary does not bring God to the people she visits. She brings the explicit naming of the God who was already there. This is not a minor shift in missionary rhetoric. It is a pneumatological revolution in missionary self-understanding — one that transforms the missionary from a cultural imperialist into a humble witness.</w:t>
      </w:r>
    </w:p>
    <w:p w14:paraId="522EA520" w14:textId="1913A8CE" w:rsidR="009F41CB"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Semina Verbi: The Indian Church</w:t>
      </w:r>
      <w:r w:rsidR="00F45E4E">
        <w:rPr>
          <w:b/>
          <w:bCs/>
          <w:color w:val="C9611A"/>
          <w:sz w:val="22"/>
          <w:szCs w:val="22"/>
        </w:rPr>
        <w:t>’</w:t>
      </w:r>
      <w:r>
        <w:rPr>
          <w:b/>
          <w:bCs/>
          <w:color w:val="C9611A"/>
          <w:sz w:val="22"/>
          <w:szCs w:val="22"/>
        </w:rPr>
        <w:t>s Deepest Theological Obligation</w:t>
      </w:r>
    </w:p>
    <w:p w14:paraId="6281A6DF" w14:textId="71C18DC5" w:rsidR="009F41CB"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India is the birthplace of four major world religions — Hinduism, Buddhism, Jainism, and Sikhism — and the home of one of the world</w:t>
      </w:r>
      <w:r w:rsidR="00F45E4E">
        <w:rPr>
          <w:color w:val="333333"/>
          <w:sz w:val="22"/>
          <w:szCs w:val="22"/>
        </w:rPr>
        <w:t>’</w:t>
      </w:r>
      <w:r>
        <w:rPr>
          <w:color w:val="333333"/>
          <w:sz w:val="22"/>
          <w:szCs w:val="22"/>
        </w:rPr>
        <w:t>s largest Muslim communities. The Church in India lives alongside devout, morally serious, spiritually profound non-Christian neighbors as a daily, unavoidable reality. Vatican II</w:t>
      </w:r>
      <w:r w:rsidR="00F45E4E">
        <w:rPr>
          <w:color w:val="333333"/>
          <w:sz w:val="22"/>
          <w:szCs w:val="22"/>
        </w:rPr>
        <w:t>’</w:t>
      </w:r>
      <w:r>
        <w:rPr>
          <w:color w:val="333333"/>
          <w:sz w:val="22"/>
          <w:szCs w:val="22"/>
        </w:rPr>
        <w:t>s theology of Semina Verbi does not resolve all the theological questions this generates — it does not tell us precisely how to relate the ahimsa principle of Jainism, or the Buddhist account of compassionate attention, or the Adivasi reverence for creation as sacred, to the Gospel</w:t>
      </w:r>
      <w:r w:rsidR="00F45E4E">
        <w:rPr>
          <w:color w:val="333333"/>
          <w:sz w:val="22"/>
          <w:szCs w:val="22"/>
        </w:rPr>
        <w:t>’</w:t>
      </w:r>
      <w:r>
        <w:rPr>
          <w:color w:val="333333"/>
          <w:sz w:val="22"/>
          <w:szCs w:val="22"/>
        </w:rPr>
        <w:t>s account of salvation in Christ. What it does is establish the pneumatological ground for approaching those questions with genuine humility rather than colonial confidence. The Spirit may have been here before you. Your task is not to bring God to the Hindu person. Your task is to make God</w:t>
      </w:r>
      <w:r w:rsidR="00F45E4E">
        <w:rPr>
          <w:color w:val="333333"/>
          <w:sz w:val="22"/>
          <w:szCs w:val="22"/>
        </w:rPr>
        <w:t>’</w:t>
      </w:r>
      <w:r>
        <w:rPr>
          <w:color w:val="333333"/>
          <w:sz w:val="22"/>
          <w:szCs w:val="22"/>
        </w:rPr>
        <w:t>s presence in Christ visible and explicit in ways that enable genuine encounter.</w:t>
      </w:r>
    </w:p>
    <w:p w14:paraId="22EBA895" w14:textId="77777777" w:rsidR="009F41CB" w:rsidRDefault="009F41CB"/>
    <w:p w14:paraId="45AF215D" w14:textId="77777777" w:rsidR="009F41CB" w:rsidRDefault="00000000">
      <w:pPr>
        <w:pBdr>
          <w:bottom w:val="single" w:sz="6" w:space="4" w:color="B8860B"/>
        </w:pBdr>
        <w:spacing w:before="360" w:after="60" w:line="276" w:lineRule="auto"/>
      </w:pPr>
      <w:r>
        <w:rPr>
          <w:b/>
          <w:bCs/>
          <w:color w:val="1F3864"/>
          <w:sz w:val="30"/>
          <w:szCs w:val="30"/>
        </w:rPr>
        <w:t>Section 4: Larkin — The Three Qualities of a Spirit-Shaped Religious Life</w:t>
      </w:r>
    </w:p>
    <w:p w14:paraId="6A9FC054" w14:textId="2E076FCE" w:rsidR="009F41CB" w:rsidRDefault="00000000">
      <w:pPr>
        <w:spacing w:before="160" w:after="160" w:line="300" w:lineRule="auto"/>
        <w:jc w:val="both"/>
      </w:pPr>
      <w:r>
        <w:rPr>
          <w:color w:val="000000"/>
          <w:sz w:val="22"/>
          <w:szCs w:val="22"/>
        </w:rPr>
        <w:t>Ernest Larkin</w:t>
      </w:r>
      <w:r w:rsidR="00F45E4E">
        <w:rPr>
          <w:color w:val="000000"/>
          <w:sz w:val="22"/>
          <w:szCs w:val="22"/>
        </w:rPr>
        <w:t>’</w:t>
      </w:r>
      <w:r>
        <w:rPr>
          <w:color w:val="000000"/>
          <w:sz w:val="22"/>
          <w:szCs w:val="22"/>
        </w:rPr>
        <w:t>s analysis of religious spirituality according to Vatican II provides a set of theological criteria against which the actual state of religious life in India can be honestly evaluated. I want to present these three qualities not as inspirational ideals but as diagnostic tools — because Larkin intends them to be both.</w:t>
      </w:r>
    </w:p>
    <w:p w14:paraId="0DA244AA" w14:textId="77777777" w:rsidR="009F41CB" w:rsidRDefault="00000000">
      <w:pPr>
        <w:spacing w:before="160" w:after="160" w:line="300" w:lineRule="auto"/>
        <w:jc w:val="both"/>
      </w:pPr>
      <w:r>
        <w:rPr>
          <w:color w:val="000000"/>
          <w:sz w:val="22"/>
          <w:szCs w:val="22"/>
        </w:rPr>
        <w:t>His central methodological claim is that the spiritual renewal of religious life must precede structural adaptation. You cannot reorganize a congregation from the outside and call it Vatican II renewal. The Spirit must renew it from within — and that renewal will, if it is genuine, produce structural consequences.</w:t>
      </w:r>
    </w:p>
    <w:p w14:paraId="2530E1AF" w14:textId="77777777" w:rsidR="009F41CB" w:rsidRDefault="00000000">
      <w:pPr>
        <w:spacing w:before="280" w:after="60" w:line="276" w:lineRule="auto"/>
      </w:pPr>
      <w:r>
        <w:rPr>
          <w:b/>
          <w:bCs/>
          <w:smallCaps/>
          <w:color w:val="1F3864"/>
        </w:rPr>
        <w:t>4.1  The Evangelical Quality: The Gospel as Supreme Law</w:t>
      </w:r>
    </w:p>
    <w:p w14:paraId="5F4ECBB1" w14:textId="69135E2A" w:rsidR="009F41CB" w:rsidRDefault="00000000">
      <w:pPr>
        <w:spacing w:before="160" w:after="160" w:line="300" w:lineRule="auto"/>
        <w:jc w:val="both"/>
      </w:pPr>
      <w:r>
        <w:rPr>
          <w:color w:val="000000"/>
          <w:sz w:val="22"/>
          <w:szCs w:val="22"/>
        </w:rPr>
        <w:t>The first quality requires that religious life be governed not by the Rule, not by Constitutions, not by the customs of the 19th-century European congregation that founded this Indian province, but by the Gospel of Jesus Christ as its primary and supreme referent. The Rule and the Constitutions are valuable — they are the Spirit-guided articulations of how a specific charism lives out the Gospel in a specific context. But they are secondary. When they conflict with the Gospel, the Gospel takes precedence. This is the Council</w:t>
      </w:r>
      <w:r w:rsidR="00F45E4E">
        <w:rPr>
          <w:color w:val="000000"/>
          <w:sz w:val="22"/>
          <w:szCs w:val="22"/>
        </w:rPr>
        <w:t>’</w:t>
      </w:r>
      <w:r>
        <w:rPr>
          <w:color w:val="000000"/>
          <w:sz w:val="22"/>
          <w:szCs w:val="22"/>
        </w:rPr>
        <w:t>s teaching, and it is more radical in practice than it sounds in principle.</w:t>
      </w:r>
    </w:p>
    <w:p w14:paraId="6CE92C53" w14:textId="77777777" w:rsidR="009F41CB" w:rsidRDefault="00000000">
      <w:pPr>
        <w:spacing w:before="160" w:after="160" w:line="300" w:lineRule="auto"/>
        <w:jc w:val="both"/>
      </w:pPr>
      <w:r>
        <w:rPr>
          <w:color w:val="000000"/>
          <w:sz w:val="22"/>
          <w:szCs w:val="22"/>
        </w:rPr>
        <w:t>Let me develop three aspects of the Evangelical quality that Larkin identifies.</w:t>
      </w:r>
    </w:p>
    <w:p w14:paraId="485662FD" w14:textId="3E7067E3" w:rsidR="009F41CB" w:rsidRDefault="00000000">
      <w:pPr>
        <w:spacing w:before="160" w:after="160" w:line="300" w:lineRule="auto"/>
        <w:jc w:val="both"/>
      </w:pPr>
      <w:r>
        <w:rPr>
          <w:b/>
          <w:bCs/>
          <w:color w:val="000000"/>
          <w:sz w:val="22"/>
          <w:szCs w:val="22"/>
        </w:rPr>
        <w:t xml:space="preserve">The Charism of the Founder. </w:t>
      </w:r>
      <w:r>
        <w:rPr>
          <w:color w:val="000000"/>
          <w:sz w:val="22"/>
          <w:szCs w:val="22"/>
        </w:rPr>
        <w:t>Every religious congregation is founded around what Larkin describes as a Gospel value — a particular accent of the one Gospel that a founder experienced with special intensity. Francis of Assisi experienced poverty as the Gospel</w:t>
      </w:r>
      <w:r w:rsidR="00F45E4E">
        <w:rPr>
          <w:color w:val="000000"/>
          <w:sz w:val="22"/>
          <w:szCs w:val="22"/>
        </w:rPr>
        <w:t>’</w:t>
      </w:r>
      <w:r>
        <w:rPr>
          <w:color w:val="000000"/>
          <w:sz w:val="22"/>
          <w:szCs w:val="22"/>
        </w:rPr>
        <w:t>s central demand and liberating gift. Ignatius of Loyola experienced discernment and mission as the Gospel</w:t>
      </w:r>
      <w:r w:rsidR="00F45E4E">
        <w:rPr>
          <w:color w:val="000000"/>
          <w:sz w:val="22"/>
          <w:szCs w:val="22"/>
        </w:rPr>
        <w:t>’</w:t>
      </w:r>
      <w:r>
        <w:rPr>
          <w:color w:val="000000"/>
          <w:sz w:val="22"/>
          <w:szCs w:val="22"/>
        </w:rPr>
        <w:t>s structural logic. Don Bosco experienced the Church</w:t>
      </w:r>
      <w:r w:rsidR="00F45E4E">
        <w:rPr>
          <w:color w:val="000000"/>
          <w:sz w:val="22"/>
          <w:szCs w:val="22"/>
        </w:rPr>
        <w:t>’</w:t>
      </w:r>
      <w:r>
        <w:rPr>
          <w:color w:val="000000"/>
          <w:sz w:val="22"/>
          <w:szCs w:val="22"/>
        </w:rPr>
        <w:t>s responsibility toward abandoned youth as a Gospel imperative. These founding charisms are permanently valid — because they are permanently dimensions of the Gospel. What is not permanently valid is the 19th-century Italian, Spanish, or French cultural form in which those charisms were originally embodied. Larkin insists: renewal means recreating the founding experience in contemporary forms — not preserving its colonial cultural expressions.</w:t>
      </w:r>
    </w:p>
    <w:p w14:paraId="3520610C" w14:textId="4B4AC63C" w:rsidR="009F41CB" w:rsidRDefault="00000000">
      <w:pPr>
        <w:spacing w:before="160" w:after="160" w:line="300" w:lineRule="auto"/>
        <w:jc w:val="both"/>
      </w:pPr>
      <w:r>
        <w:rPr>
          <w:b/>
          <w:bCs/>
          <w:color w:val="000000"/>
          <w:sz w:val="22"/>
          <w:szCs w:val="22"/>
        </w:rPr>
        <w:t xml:space="preserve">Against Legalism. </w:t>
      </w:r>
      <w:r>
        <w:rPr>
          <w:color w:val="000000"/>
          <w:sz w:val="22"/>
          <w:szCs w:val="22"/>
        </w:rPr>
        <w:t xml:space="preserve">When religious life becomes primarily legal — when the question is not </w:t>
      </w:r>
      <w:r w:rsidR="00F45E4E">
        <w:rPr>
          <w:color w:val="000000"/>
          <w:sz w:val="22"/>
          <w:szCs w:val="22"/>
        </w:rPr>
        <w:t>‘</w:t>
      </w:r>
      <w:r>
        <w:rPr>
          <w:color w:val="000000"/>
          <w:sz w:val="22"/>
          <w:szCs w:val="22"/>
        </w:rPr>
        <w:t>What does the Gospel demand?</w:t>
      </w:r>
      <w:r w:rsidR="00F45E4E">
        <w:rPr>
          <w:color w:val="000000"/>
          <w:sz w:val="22"/>
          <w:szCs w:val="22"/>
        </w:rPr>
        <w:t>’</w:t>
      </w:r>
      <w:r>
        <w:rPr>
          <w:color w:val="000000"/>
          <w:sz w:val="22"/>
          <w:szCs w:val="22"/>
        </w:rPr>
        <w:t xml:space="preserve"> but </w:t>
      </w:r>
      <w:r w:rsidR="00F45E4E">
        <w:rPr>
          <w:color w:val="000000"/>
          <w:sz w:val="22"/>
          <w:szCs w:val="22"/>
        </w:rPr>
        <w:t>‘</w:t>
      </w:r>
      <w:r>
        <w:rPr>
          <w:color w:val="000000"/>
          <w:sz w:val="22"/>
          <w:szCs w:val="22"/>
        </w:rPr>
        <w:t>Have I followed the Rule?</w:t>
      </w:r>
      <w:r w:rsidR="00F45E4E">
        <w:rPr>
          <w:color w:val="000000"/>
          <w:sz w:val="22"/>
          <w:szCs w:val="22"/>
        </w:rPr>
        <w:t>’</w:t>
      </w:r>
      <w:r>
        <w:rPr>
          <w:color w:val="000000"/>
          <w:sz w:val="22"/>
          <w:szCs w:val="22"/>
        </w:rPr>
        <w:t xml:space="preserve"> — the result is what Larkin calls mediocrity: the spiritual minimum. Rules demand compliance. The Spirit demands generosity. A religious who has fulfilled every obligation of the Rule and thereby discharged her relationship with God has misunderstood both the Rule and the Spirit. The Rule exists to enable Gospel living, not to substitute for it.</w:t>
      </w:r>
    </w:p>
    <w:p w14:paraId="3637DABC" w14:textId="7AA00C4D" w:rsidR="009F41CB" w:rsidRDefault="00000000">
      <w:pPr>
        <w:spacing w:before="160" w:after="160" w:line="300" w:lineRule="auto"/>
        <w:jc w:val="both"/>
      </w:pPr>
      <w:r>
        <w:rPr>
          <w:b/>
          <w:bCs/>
          <w:color w:val="000000"/>
          <w:sz w:val="22"/>
          <w:szCs w:val="22"/>
        </w:rPr>
        <w:t xml:space="preserve">Kairos vs. Chronos. </w:t>
      </w:r>
      <w:r>
        <w:rPr>
          <w:color w:val="000000"/>
          <w:sz w:val="22"/>
          <w:szCs w:val="22"/>
        </w:rPr>
        <w:t>Religious life governed by the clock — by timetables, schedules, and institutional routines that were copied from a medieval monastic context into an active apostolic congregation — has confused chronos with kairos. The moments of grace that constitute genuine evangelical life — the encounter with a suffering person, the recognition of an institutional injustice that must be named, the experience of God</w:t>
      </w:r>
      <w:r w:rsidR="00F45E4E">
        <w:rPr>
          <w:color w:val="000000"/>
          <w:sz w:val="22"/>
          <w:szCs w:val="22"/>
        </w:rPr>
        <w:t>’</w:t>
      </w:r>
      <w:r>
        <w:rPr>
          <w:color w:val="000000"/>
          <w:sz w:val="22"/>
          <w:szCs w:val="22"/>
        </w:rPr>
        <w:t>s presence in unexpected places — cannot be timetabled. They must be discerned. Larkin</w:t>
      </w:r>
      <w:r w:rsidR="00F45E4E">
        <w:rPr>
          <w:color w:val="000000"/>
          <w:sz w:val="22"/>
          <w:szCs w:val="22"/>
        </w:rPr>
        <w:t>’</w:t>
      </w:r>
      <w:r>
        <w:rPr>
          <w:color w:val="000000"/>
          <w:sz w:val="22"/>
          <w:szCs w:val="22"/>
        </w:rPr>
        <w:t>s Evangelical quality asks: is this congregation</w:t>
      </w:r>
      <w:r w:rsidR="00F45E4E">
        <w:rPr>
          <w:color w:val="000000"/>
          <w:sz w:val="22"/>
          <w:szCs w:val="22"/>
        </w:rPr>
        <w:t>’</w:t>
      </w:r>
      <w:r>
        <w:rPr>
          <w:color w:val="000000"/>
          <w:sz w:val="22"/>
          <w:szCs w:val="22"/>
        </w:rPr>
        <w:t>s daily structure organized to enable discernment of kairos, or to suppress it in the name of institutional regularity?</w:t>
      </w:r>
    </w:p>
    <w:p w14:paraId="17CF1BD1" w14:textId="77777777" w:rsidR="009F41CB"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Evangelical Quality: The Indian Congregational Examination</w:t>
      </w:r>
    </w:p>
    <w:p w14:paraId="7F6AD945" w14:textId="15B489D3" w:rsidR="009F41CB"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Many Indian religious congregations were founded by European missionaries for specific Gospel purposes: educating Dalit girls denied access to schooling, accompanying leprosy patients excluded from community, evangelizing Adivasi communities at the margins of the Church</w:t>
      </w:r>
      <w:r w:rsidR="00F45E4E">
        <w:rPr>
          <w:color w:val="333333"/>
          <w:sz w:val="22"/>
          <w:szCs w:val="22"/>
        </w:rPr>
        <w:t>’</w:t>
      </w:r>
      <w:r>
        <w:rPr>
          <w:color w:val="333333"/>
          <w:sz w:val="22"/>
          <w:szCs w:val="22"/>
        </w:rPr>
        <w:t>s institutional reach. The founding charism in each case is Evangelical and therefore permanently valid. The question Larkin</w:t>
      </w:r>
      <w:r w:rsidR="00F45E4E">
        <w:rPr>
          <w:color w:val="333333"/>
          <w:sz w:val="22"/>
          <w:szCs w:val="22"/>
        </w:rPr>
        <w:t>’</w:t>
      </w:r>
      <w:r>
        <w:rPr>
          <w:color w:val="333333"/>
          <w:sz w:val="22"/>
          <w:szCs w:val="22"/>
        </w:rPr>
        <w:t>s framework poses to those congregations now is direct: is the institution still doing what the Gospel sent it to do? A congregation founded to educate the poor whose schools now primarily serve fee-paying middle-class families has not necessarily done something wrong. It may have done something excellent — and simultaneously drifted from its founding Gospel value. That drift requires not condemnation but discernment: what does the Spirit now require, in the light of both the founding charism and the present context?</w:t>
      </w:r>
    </w:p>
    <w:p w14:paraId="411E1CAF" w14:textId="77777777" w:rsidR="009F41CB" w:rsidRDefault="009F41CB"/>
    <w:p w14:paraId="3B3F3FB7" w14:textId="77777777" w:rsidR="009F41CB" w:rsidRDefault="00000000">
      <w:pPr>
        <w:spacing w:before="280" w:after="60" w:line="276" w:lineRule="auto"/>
      </w:pPr>
      <w:r>
        <w:rPr>
          <w:b/>
          <w:bCs/>
          <w:smallCaps/>
          <w:color w:val="1F3864"/>
        </w:rPr>
        <w:t>4.2  The Human Quality: Spirituality Is Not Escape from Humanity</w:t>
      </w:r>
    </w:p>
    <w:p w14:paraId="047C16AB" w14:textId="4FB01DAB" w:rsidR="009F41CB" w:rsidRDefault="00000000">
      <w:pPr>
        <w:spacing w:before="160" w:after="160" w:line="300" w:lineRule="auto"/>
        <w:jc w:val="both"/>
      </w:pPr>
      <w:r>
        <w:rPr>
          <w:color w:val="000000"/>
          <w:sz w:val="22"/>
          <w:szCs w:val="22"/>
        </w:rPr>
        <w:t>Larkin</w:t>
      </w:r>
      <w:r w:rsidR="00F45E4E">
        <w:rPr>
          <w:color w:val="000000"/>
          <w:sz w:val="22"/>
          <w:szCs w:val="22"/>
        </w:rPr>
        <w:t>’</w:t>
      </w:r>
      <w:r>
        <w:rPr>
          <w:color w:val="000000"/>
          <w:sz w:val="22"/>
          <w:szCs w:val="22"/>
        </w:rPr>
        <w:t xml:space="preserve">s second quality states: </w:t>
      </w:r>
      <w:r w:rsidR="00F45E4E">
        <w:rPr>
          <w:color w:val="000000"/>
          <w:sz w:val="22"/>
          <w:szCs w:val="22"/>
        </w:rPr>
        <w:t>‘</w:t>
      </w:r>
      <w:r>
        <w:rPr>
          <w:color w:val="000000"/>
          <w:sz w:val="22"/>
          <w:szCs w:val="22"/>
        </w:rPr>
        <w:t>What is perfectly human is perfectly Christian.</w:t>
      </w:r>
      <w:r w:rsidR="00F45E4E">
        <w:rPr>
          <w:color w:val="000000"/>
          <w:sz w:val="22"/>
          <w:szCs w:val="22"/>
        </w:rPr>
        <w:t>’</w:t>
      </w:r>
      <w:r>
        <w:rPr>
          <w:color w:val="000000"/>
          <w:sz w:val="22"/>
          <w:szCs w:val="22"/>
        </w:rPr>
        <w:t xml:space="preserve"> I want to give this sentence its full theological weight — because it is one of the most important sentences in post-Vatican II religious anthropology, and it is also one of the most resisted in Indian religious formation.</w:t>
      </w:r>
    </w:p>
    <w:p w14:paraId="277E40AA" w14:textId="6AD0E682" w:rsidR="009F41CB" w:rsidRDefault="00000000">
      <w:pPr>
        <w:spacing w:before="160" w:after="160" w:line="300" w:lineRule="auto"/>
        <w:jc w:val="both"/>
      </w:pPr>
      <w:r>
        <w:rPr>
          <w:color w:val="000000"/>
          <w:sz w:val="22"/>
          <w:szCs w:val="22"/>
        </w:rPr>
        <w:t>The sentence rests on the Chalcedonian Christology that is the foundation of all Catholic theology. Jesus Christ is fully divine and fully human — not partially human in a way that subordinates his humanity to his divinity, but fully human in a way that makes his humanity the very medium of his divine self-communication. The Incarnation is the permanent theological refutation of any spirituality that treats humanity as an obstacle to be overcome on the way to God. God chose humanity as the form of God</w:t>
      </w:r>
      <w:r w:rsidR="00F45E4E">
        <w:rPr>
          <w:color w:val="000000"/>
          <w:sz w:val="22"/>
          <w:szCs w:val="22"/>
        </w:rPr>
        <w:t>’</w:t>
      </w:r>
      <w:r>
        <w:rPr>
          <w:color w:val="000000"/>
          <w:sz w:val="22"/>
          <w:szCs w:val="22"/>
        </w:rPr>
        <w:t>s most complete self-revelation. A spirituality that runs away from full humanity is running away from God.</w:t>
      </w:r>
    </w:p>
    <w:p w14:paraId="3183897C" w14:textId="77777777" w:rsidR="009F41CB" w:rsidRDefault="00000000">
      <w:pPr>
        <w:spacing w:before="160" w:after="160" w:line="300" w:lineRule="auto"/>
        <w:jc w:val="both"/>
      </w:pPr>
      <w:r>
        <w:rPr>
          <w:color w:val="000000"/>
          <w:sz w:val="22"/>
          <w:szCs w:val="22"/>
        </w:rPr>
        <w:t>Larkin draws out three implications.</w:t>
      </w:r>
    </w:p>
    <w:p w14:paraId="1E3E17B7" w14:textId="77777777" w:rsidR="009F41CB" w:rsidRDefault="00000000">
      <w:pPr>
        <w:spacing w:before="160" w:after="160" w:line="300" w:lineRule="auto"/>
        <w:jc w:val="both"/>
      </w:pPr>
      <w:r>
        <w:rPr>
          <w:b/>
          <w:bCs/>
          <w:color w:val="000000"/>
          <w:sz w:val="22"/>
          <w:szCs w:val="22"/>
        </w:rPr>
        <w:t xml:space="preserve">Adult Autonomy. </w:t>
      </w:r>
      <w:r>
        <w:rPr>
          <w:color w:val="000000"/>
          <w:sz w:val="22"/>
          <w:szCs w:val="22"/>
        </w:rPr>
        <w:t>Religious communities must be structured for adults — persons capable of and responsible for mature decision-making, interior conviction, and self-directed growth in faith. Novitiate and junior formation that infantilizes its subjects — demanding external compliance rather than developing interior discernment, using surveillance rather than accompaniment, treating rules as substitutes for conscience — produces what Larkin calls institutional compliance rather than mature Christian persons. And institutionally compliant religious, when the institution no longer provides the external structure, have nothing interior to fall back on.</w:t>
      </w:r>
    </w:p>
    <w:p w14:paraId="4F208DC3" w14:textId="102D02B7" w:rsidR="009F41CB" w:rsidRDefault="00000000">
      <w:pPr>
        <w:spacing w:before="160" w:after="160" w:line="300" w:lineRule="auto"/>
        <w:jc w:val="both"/>
      </w:pPr>
      <w:r>
        <w:rPr>
          <w:b/>
          <w:bCs/>
          <w:color w:val="000000"/>
          <w:sz w:val="22"/>
          <w:szCs w:val="22"/>
        </w:rPr>
        <w:t xml:space="preserve">Incarnational Engagement. </w:t>
      </w:r>
      <w:r>
        <w:rPr>
          <w:color w:val="000000"/>
          <w:sz w:val="22"/>
          <w:szCs w:val="22"/>
        </w:rPr>
        <w:t xml:space="preserve">Religious must remain </w:t>
      </w:r>
      <w:r w:rsidR="00F45E4E">
        <w:rPr>
          <w:color w:val="000000"/>
          <w:sz w:val="22"/>
          <w:szCs w:val="22"/>
        </w:rPr>
        <w:t>‘</w:t>
      </w:r>
      <w:r>
        <w:rPr>
          <w:color w:val="000000"/>
          <w:sz w:val="22"/>
          <w:szCs w:val="22"/>
        </w:rPr>
        <w:t>enmeshed in human endeavors</w:t>
      </w:r>
      <w:r w:rsidR="00F45E4E">
        <w:rPr>
          <w:color w:val="000000"/>
          <w:sz w:val="22"/>
          <w:szCs w:val="22"/>
        </w:rPr>
        <w:t>’</w:t>
      </w:r>
      <w:r>
        <w:rPr>
          <w:color w:val="000000"/>
          <w:sz w:val="22"/>
          <w:szCs w:val="22"/>
        </w:rPr>
        <w:t xml:space="preserve"> — science, art, culture, politics. The flight from the world into a pseudo-sacred space that exists outside history is not a spiritually superior posture. It is a failure to understand what the Incarnation revealed: that the world, in all its messy, complex, suffering reality, is the place where God is encountered. For active apostolic congregations — teachers, nurses, social workers — this means that their holiness is not achieved apart from their works but through them. The classroom is the altar. The hospital ward is the sanctuary. The community meeting in a Dalit neighborhood is the place of encounter with God.</w:t>
      </w:r>
    </w:p>
    <w:p w14:paraId="2EEB5A37" w14:textId="77777777" w:rsidR="009F41CB" w:rsidRDefault="00000000">
      <w:pPr>
        <w:spacing w:before="160" w:after="160" w:line="300" w:lineRule="auto"/>
        <w:jc w:val="both"/>
      </w:pPr>
      <w:r>
        <w:rPr>
          <w:b/>
          <w:bCs/>
          <w:color w:val="000000"/>
          <w:sz w:val="22"/>
          <w:szCs w:val="22"/>
        </w:rPr>
        <w:t xml:space="preserve">Psychological Formation. </w:t>
      </w:r>
      <w:r>
        <w:rPr>
          <w:color w:val="000000"/>
          <w:sz w:val="22"/>
          <w:szCs w:val="22"/>
        </w:rPr>
        <w:t>A psychologically immature person cannot be a good religious. This is not a concession to secular therapeutic culture. It is a theological statement: the Spirit builds on nature, not against it. Formation programs that suppress healthy emotional development in the name of mortification, that treat psychological insight as a threat to spiritual authority, or that use rigid schedules copied from medieval monasticism as the primary formation tool for active apostolic communities, are not producing holiness. They are producing pathology — and the Indian Church has paid the pastoral and reputational price of that pathology in the documented cases of clergy and religious abuse that have emerged in recent decades.</w:t>
      </w:r>
    </w:p>
    <w:p w14:paraId="15F0CACC" w14:textId="77777777" w:rsidR="009F41CB"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The Human Quality and Indian Religious Formation</w:t>
      </w:r>
    </w:p>
    <w:p w14:paraId="51A0AD47" w14:textId="5AE16A25" w:rsidR="009F41CB"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Indian religious formation has been criticized — with theological justification and pastoral urgency — for producing candidates who perform holiness without possessing it: who are externally observant of the Rule, socially deferential to superiors, institutionally functional — and internally immature, emotionally undeveloped, and incapable of the adult discernment that genuine pastoral ministry requires. Larkin</w:t>
      </w:r>
      <w:r w:rsidR="00F45E4E">
        <w:rPr>
          <w:color w:val="333333"/>
          <w:sz w:val="22"/>
          <w:szCs w:val="22"/>
        </w:rPr>
        <w:t>’</w:t>
      </w:r>
      <w:r>
        <w:rPr>
          <w:color w:val="333333"/>
          <w:sz w:val="22"/>
          <w:szCs w:val="22"/>
        </w:rPr>
        <w:t>s Human Quality is the theological warrant for integrating psychology, human formation, and the social sciences into the formation curriculum — not as optional enrichment but as requirements of a theology of the Incarnation. The Spirit builds holiness on human wholeness, not as its substitute.</w:t>
      </w:r>
    </w:p>
    <w:p w14:paraId="1C246D56" w14:textId="77777777" w:rsidR="009F41CB" w:rsidRDefault="009F41CB"/>
    <w:p w14:paraId="3C834F57" w14:textId="77777777" w:rsidR="009F41CB" w:rsidRDefault="00000000">
      <w:pPr>
        <w:spacing w:before="280" w:after="60" w:line="276" w:lineRule="auto"/>
      </w:pPr>
      <w:r>
        <w:rPr>
          <w:b/>
          <w:bCs/>
          <w:smallCaps/>
          <w:color w:val="1F3864"/>
        </w:rPr>
        <w:t>4.3  The Ecclesial Quality: A Peer Community of Equals</w:t>
      </w:r>
    </w:p>
    <w:p w14:paraId="148780F1" w14:textId="0C6C3402" w:rsidR="009F41CB" w:rsidRDefault="00000000">
      <w:pPr>
        <w:spacing w:before="160" w:after="160" w:line="300" w:lineRule="auto"/>
        <w:jc w:val="both"/>
      </w:pPr>
      <w:r>
        <w:rPr>
          <w:color w:val="000000"/>
          <w:sz w:val="22"/>
          <w:szCs w:val="22"/>
        </w:rPr>
        <w:t>Larkin</w:t>
      </w:r>
      <w:r w:rsidR="00F45E4E">
        <w:rPr>
          <w:color w:val="000000"/>
          <w:sz w:val="22"/>
          <w:szCs w:val="22"/>
        </w:rPr>
        <w:t>’</w:t>
      </w:r>
      <w:r>
        <w:rPr>
          <w:color w:val="000000"/>
          <w:sz w:val="22"/>
          <w:szCs w:val="22"/>
        </w:rPr>
        <w:t>s third quality addresses the community dimension of religious life — and it is here that the most direct theological indictment of caste-inflected patterns within Indian religious life is found.</w:t>
      </w:r>
    </w:p>
    <w:p w14:paraId="2D6A6A34" w14:textId="4AD61FB1" w:rsidR="009F41CB" w:rsidRDefault="00000000">
      <w:pPr>
        <w:spacing w:before="160" w:after="160" w:line="300" w:lineRule="auto"/>
        <w:jc w:val="both"/>
      </w:pPr>
      <w:r>
        <w:rPr>
          <w:color w:val="000000"/>
          <w:sz w:val="22"/>
          <w:szCs w:val="22"/>
        </w:rPr>
        <w:t>The post-Vatican II religious community, in Larkin</w:t>
      </w:r>
      <w:r w:rsidR="00F45E4E">
        <w:rPr>
          <w:color w:val="000000"/>
          <w:sz w:val="22"/>
          <w:szCs w:val="22"/>
        </w:rPr>
        <w:t>’</w:t>
      </w:r>
      <w:r>
        <w:rPr>
          <w:color w:val="000000"/>
          <w:sz w:val="22"/>
          <w:szCs w:val="22"/>
        </w:rPr>
        <w:t>s reading, is not a hierarchy of rulers and ruled, of senior and junior, of those who have earned privilege and those who must earn their way. It is a peer community of equals — a sacramental sign of the eschatological community that the Gospel announces and the Spirit creates. Its structure is not corporate management but evangelical fraternity.</w:t>
      </w:r>
    </w:p>
    <w:p w14:paraId="66791FC2" w14:textId="77777777" w:rsidR="009F41CB" w:rsidRDefault="00000000">
      <w:pPr>
        <w:spacing w:before="160" w:after="160" w:line="300" w:lineRule="auto"/>
        <w:jc w:val="both"/>
      </w:pPr>
      <w:r>
        <w:rPr>
          <w:color w:val="000000"/>
          <w:sz w:val="22"/>
          <w:szCs w:val="22"/>
        </w:rPr>
        <w:t>Larkin draws four specific implications for what the Ecclesial Quality demands.</w:t>
      </w:r>
    </w:p>
    <w:p w14:paraId="4FC451A2" w14:textId="4BD4A8E4" w:rsidR="009F41CB" w:rsidRDefault="00000000">
      <w:pPr>
        <w:pStyle w:val="ListParagraph"/>
        <w:numPr>
          <w:ilvl w:val="0"/>
          <w:numId w:val="3"/>
        </w:numPr>
        <w:spacing w:before="60" w:after="60" w:line="276" w:lineRule="auto"/>
        <w:jc w:val="both"/>
      </w:pPr>
      <w:r>
        <w:rPr>
          <w:b/>
          <w:bCs/>
          <w:color w:val="000000"/>
          <w:sz w:val="22"/>
          <w:szCs w:val="22"/>
        </w:rPr>
        <w:t xml:space="preserve">The abolition of class distinctions within religious communities. </w:t>
      </w:r>
      <w:r>
        <w:rPr>
          <w:color w:val="000000"/>
          <w:sz w:val="22"/>
          <w:szCs w:val="22"/>
        </w:rPr>
        <w:t>The historical distinction between choir sisters and lay sisters — different prayer obligations, different work assignments, different social status — was a direct importation of European class structure into the religious life. Its elimination was mandated by Vatican II</w:t>
      </w:r>
      <w:r w:rsidR="00F45E4E">
        <w:rPr>
          <w:color w:val="000000"/>
          <w:sz w:val="22"/>
          <w:szCs w:val="22"/>
        </w:rPr>
        <w:t>’</w:t>
      </w:r>
      <w:r>
        <w:rPr>
          <w:color w:val="000000"/>
          <w:sz w:val="22"/>
          <w:szCs w:val="22"/>
        </w:rPr>
        <w:t>s teaching on the equality of all baptized. Its Indian equivalent — the assignment of menial work to candidates from Dalit or lower-caste backgrounds, the disproportionate representation of upper-caste members in leadership positions — is not a cultural quirk. It is a theological failure.</w:t>
      </w:r>
    </w:p>
    <w:p w14:paraId="397C8CDE" w14:textId="231B2E72" w:rsidR="009F41CB" w:rsidRDefault="00000000">
      <w:pPr>
        <w:pStyle w:val="ListParagraph"/>
        <w:numPr>
          <w:ilvl w:val="0"/>
          <w:numId w:val="3"/>
        </w:numPr>
        <w:spacing w:before="60" w:after="60" w:line="276" w:lineRule="auto"/>
        <w:jc w:val="both"/>
      </w:pPr>
      <w:r>
        <w:rPr>
          <w:b/>
          <w:bCs/>
          <w:color w:val="000000"/>
          <w:sz w:val="22"/>
          <w:szCs w:val="22"/>
        </w:rPr>
        <w:t xml:space="preserve">Transparent governance. </w:t>
      </w:r>
      <w:r>
        <w:rPr>
          <w:color w:val="000000"/>
          <w:sz w:val="22"/>
          <w:szCs w:val="22"/>
        </w:rPr>
        <w:t>Few secrets. Everyone has a genuine role in communal discernment. The superior is not the manager of a corporate hierarchy but the servant of the community</w:t>
      </w:r>
      <w:r w:rsidR="00F45E4E">
        <w:rPr>
          <w:color w:val="000000"/>
          <w:sz w:val="22"/>
          <w:szCs w:val="22"/>
        </w:rPr>
        <w:t>’</w:t>
      </w:r>
      <w:r>
        <w:rPr>
          <w:color w:val="000000"/>
          <w:sz w:val="22"/>
          <w:szCs w:val="22"/>
        </w:rPr>
        <w:t xml:space="preserve">s discernment — </w:t>
      </w:r>
      <w:r w:rsidR="00F45E4E">
        <w:rPr>
          <w:color w:val="000000"/>
          <w:sz w:val="22"/>
          <w:szCs w:val="22"/>
        </w:rPr>
        <w:t>‘</w:t>
      </w:r>
      <w:r>
        <w:rPr>
          <w:color w:val="000000"/>
          <w:sz w:val="22"/>
          <w:szCs w:val="22"/>
        </w:rPr>
        <w:t>the greatest among you must be like the youngest, and the leader like the one who serves</w:t>
      </w:r>
      <w:r w:rsidR="00F45E4E">
        <w:rPr>
          <w:color w:val="000000"/>
          <w:sz w:val="22"/>
          <w:szCs w:val="22"/>
        </w:rPr>
        <w:t>’</w:t>
      </w:r>
      <w:r>
        <w:rPr>
          <w:color w:val="000000"/>
          <w:sz w:val="22"/>
          <w:szCs w:val="22"/>
        </w:rPr>
        <w:t xml:space="preserve"> (Luke 22:26). Governance structures that concentrate decision-making, financial information, and institutional authority in a small leadership group while requiring compliance from the wider community have misread this evangelical model.</w:t>
      </w:r>
    </w:p>
    <w:p w14:paraId="7A34F264" w14:textId="56EC00BF" w:rsidR="009F41CB" w:rsidRDefault="00000000">
      <w:pPr>
        <w:pStyle w:val="ListParagraph"/>
        <w:numPr>
          <w:ilvl w:val="0"/>
          <w:numId w:val="3"/>
        </w:numPr>
        <w:spacing w:before="60" w:after="60" w:line="276" w:lineRule="auto"/>
        <w:jc w:val="both"/>
      </w:pPr>
      <w:r>
        <w:rPr>
          <w:b/>
          <w:bCs/>
          <w:color w:val="000000"/>
          <w:sz w:val="22"/>
          <w:szCs w:val="22"/>
        </w:rPr>
        <w:t xml:space="preserve">Authentic communication. </w:t>
      </w:r>
      <w:r>
        <w:rPr>
          <w:color w:val="000000"/>
          <w:sz w:val="22"/>
          <w:szCs w:val="22"/>
        </w:rPr>
        <w:t>Simply living under the same roof is not community. It is cohabitation. Community requires adult dialogue — honest, fraternal, sometimes uncomfortable — about the things that matter: the congregation</w:t>
      </w:r>
      <w:r w:rsidR="00F45E4E">
        <w:rPr>
          <w:color w:val="000000"/>
          <w:sz w:val="22"/>
          <w:szCs w:val="22"/>
        </w:rPr>
        <w:t>’</w:t>
      </w:r>
      <w:r>
        <w:rPr>
          <w:color w:val="000000"/>
          <w:sz w:val="22"/>
          <w:szCs w:val="22"/>
        </w:rPr>
        <w:t>s fidelity to its charism, its institutional choices, its relationship to the poor it exists to serve. A community that maintains pleasant external relations by suppressing genuine theological and pastoral conversation is not exhibiting the Ecclesial Quality. It is exhibiting conflict avoidance.</w:t>
      </w:r>
    </w:p>
    <w:p w14:paraId="5C43ED0C" w14:textId="1C209AFA" w:rsidR="009F41CB" w:rsidRDefault="00000000">
      <w:pPr>
        <w:pStyle w:val="ListParagraph"/>
        <w:numPr>
          <w:ilvl w:val="0"/>
          <w:numId w:val="3"/>
        </w:numPr>
        <w:spacing w:before="60" w:after="60" w:line="276" w:lineRule="auto"/>
        <w:jc w:val="both"/>
      </w:pPr>
      <w:r>
        <w:rPr>
          <w:b/>
          <w:bCs/>
          <w:color w:val="000000"/>
          <w:sz w:val="22"/>
          <w:szCs w:val="22"/>
        </w:rPr>
        <w:t xml:space="preserve">Eschatological witness. </w:t>
      </w:r>
      <w:r>
        <w:rPr>
          <w:color w:val="000000"/>
          <w:sz w:val="22"/>
          <w:szCs w:val="22"/>
        </w:rPr>
        <w:t>The community</w:t>
      </w:r>
      <w:r w:rsidR="00F45E4E">
        <w:rPr>
          <w:color w:val="000000"/>
          <w:sz w:val="22"/>
          <w:szCs w:val="22"/>
        </w:rPr>
        <w:t>’</w:t>
      </w:r>
      <w:r>
        <w:rPr>
          <w:color w:val="000000"/>
          <w:sz w:val="22"/>
          <w:szCs w:val="22"/>
        </w:rPr>
        <w:t>s most profound witness is the one that makes no observable sense except through the eyes of faith: that persons choose poverty, celibacy, and communal obedience — not because these conditions are inherently superior to wealth, marriage, or personal autonomy, but because this particular form of following makes visible the Kingdom that is coming. That eschatological sign is only legible if the community is genuinely what it professes to be: a community of genuine equals, genuine charity, and genuine poverty — not a professionally functioning institution wearing religious clothes.</w:t>
      </w:r>
    </w:p>
    <w:p w14:paraId="34E9D5FA" w14:textId="77777777" w:rsidR="009F41CB"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The Ecclesial Quality and Caste Within Religious Life: A Direct Theological Indictment</w:t>
      </w:r>
    </w:p>
    <w:p w14:paraId="09C2B1E3" w14:textId="1A30F5DF" w:rsidR="009F41CB"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The reproduction of caste hierarchies within Indian religious communities is not a cultural sensitivity issue requiring pastoral delicacy. It is a direct theological failure against the Ecclesial Quality that Larkin articulates on the basis of Vatican II</w:t>
      </w:r>
      <w:r w:rsidR="00F45E4E">
        <w:rPr>
          <w:color w:val="333333"/>
          <w:sz w:val="22"/>
          <w:szCs w:val="22"/>
        </w:rPr>
        <w:t>’</w:t>
      </w:r>
      <w:r>
        <w:rPr>
          <w:color w:val="333333"/>
          <w:sz w:val="22"/>
          <w:szCs w:val="22"/>
        </w:rPr>
        <w:t>s own teaching. Kitchen work assigned on the basis of candidates</w:t>
      </w:r>
      <w:r w:rsidR="00F45E4E">
        <w:rPr>
          <w:color w:val="333333"/>
          <w:sz w:val="22"/>
          <w:szCs w:val="22"/>
        </w:rPr>
        <w:t>’</w:t>
      </w:r>
      <w:r>
        <w:rPr>
          <w:color w:val="333333"/>
          <w:sz w:val="22"/>
          <w:szCs w:val="22"/>
        </w:rPr>
        <w:t xml:space="preserve"> caste background. Leadership positions dominated by upper-caste members in disproportionate ratio to the community</w:t>
      </w:r>
      <w:r w:rsidR="00F45E4E">
        <w:rPr>
          <w:color w:val="333333"/>
          <w:sz w:val="22"/>
          <w:szCs w:val="22"/>
        </w:rPr>
        <w:t>’</w:t>
      </w:r>
      <w:r>
        <w:rPr>
          <w:color w:val="333333"/>
          <w:sz w:val="22"/>
          <w:szCs w:val="22"/>
        </w:rPr>
        <w:t>s composition. The social mobility aspirations of Dalit candidates for religious life exploited rather than genuinely accompanied. Regional snobbery about North Indian versus South Indian versus tribal cultural origins. Each of these patterns is a denial of what the Spirit creates when it constitutes the ekklesia: a peer community of those called out of their social stratifications to embody a different social order. The Ecclesial Quality is not an ideal the Church pursues. It is a demand the Spirit makes.</w:t>
      </w:r>
    </w:p>
    <w:p w14:paraId="0D2F11AF" w14:textId="77777777" w:rsidR="009F41CB" w:rsidRDefault="009F41CB"/>
    <w:p w14:paraId="61C60D3C" w14:textId="53EDACD9" w:rsidR="009F41CB" w:rsidRDefault="00000000">
      <w:pPr>
        <w:pBdr>
          <w:bottom w:val="single" w:sz="6" w:space="4" w:color="B8860B"/>
        </w:pBdr>
        <w:spacing w:before="360" w:after="60" w:line="276" w:lineRule="auto"/>
      </w:pPr>
      <w:r>
        <w:rPr>
          <w:b/>
          <w:bCs/>
          <w:color w:val="1F3864"/>
          <w:sz w:val="30"/>
          <w:szCs w:val="30"/>
        </w:rPr>
        <w:t>Section 5: O</w:t>
      </w:r>
      <w:r w:rsidR="00F45E4E">
        <w:rPr>
          <w:b/>
          <w:bCs/>
          <w:color w:val="1F3864"/>
          <w:sz w:val="30"/>
          <w:szCs w:val="30"/>
        </w:rPr>
        <w:t>’</w:t>
      </w:r>
      <w:r>
        <w:rPr>
          <w:b/>
          <w:bCs/>
          <w:color w:val="1F3864"/>
          <w:sz w:val="30"/>
          <w:szCs w:val="30"/>
        </w:rPr>
        <w:t>Collins — The Universal Call to Holiness</w:t>
      </w:r>
    </w:p>
    <w:p w14:paraId="05F6AC83" w14:textId="0C3C7064" w:rsidR="009F41CB" w:rsidRDefault="00000000">
      <w:pPr>
        <w:spacing w:before="160" w:after="160" w:line="300" w:lineRule="auto"/>
        <w:jc w:val="both"/>
      </w:pPr>
      <w:r>
        <w:rPr>
          <w:color w:val="000000"/>
          <w:sz w:val="22"/>
          <w:szCs w:val="22"/>
        </w:rPr>
        <w:t>Gerald O</w:t>
      </w:r>
      <w:r w:rsidR="00F45E4E">
        <w:rPr>
          <w:color w:val="000000"/>
          <w:sz w:val="22"/>
          <w:szCs w:val="22"/>
        </w:rPr>
        <w:t>’</w:t>
      </w:r>
      <w:r>
        <w:rPr>
          <w:color w:val="000000"/>
          <w:sz w:val="22"/>
          <w:szCs w:val="22"/>
        </w:rPr>
        <w:t>Collins reads Lumen Gentium Chapter V with the theological precision of a trained dogmatic theologian and the pastoral instinct of someone who understands what is at stake for actual Christian people. His central contribution is to show that holiness — as Vatican II presents it — is not a religious achievement program but a pneumatological reality: the Spirit</w:t>
      </w:r>
      <w:r w:rsidR="00F45E4E">
        <w:rPr>
          <w:color w:val="000000"/>
          <w:sz w:val="22"/>
          <w:szCs w:val="22"/>
        </w:rPr>
        <w:t>’</w:t>
      </w:r>
      <w:r>
        <w:rPr>
          <w:color w:val="000000"/>
          <w:sz w:val="22"/>
          <w:szCs w:val="22"/>
        </w:rPr>
        <w:t>s free gift, received in the texture of daily life, expressed through deep engagement rather than withdrawal.</w:t>
      </w:r>
    </w:p>
    <w:p w14:paraId="6344DEC7" w14:textId="5CAB38BC" w:rsidR="009F41CB" w:rsidRDefault="00000000">
      <w:pPr>
        <w:spacing w:before="280" w:after="60" w:line="276" w:lineRule="auto"/>
      </w:pPr>
      <w:r>
        <w:rPr>
          <w:b/>
          <w:bCs/>
          <w:smallCaps/>
          <w:color w:val="1F3864"/>
        </w:rPr>
        <w:t>5.1  Vatican II</w:t>
      </w:r>
      <w:r w:rsidR="00F45E4E">
        <w:rPr>
          <w:b/>
          <w:bCs/>
          <w:smallCaps/>
          <w:color w:val="1F3864"/>
        </w:rPr>
        <w:t>’</w:t>
      </w:r>
      <w:r>
        <w:rPr>
          <w:b/>
          <w:bCs/>
          <w:smallCaps/>
          <w:color w:val="1F3864"/>
        </w:rPr>
        <w:t>s Historical Achievement: Holiness as Universal</w:t>
      </w:r>
    </w:p>
    <w:p w14:paraId="6423532E" w14:textId="1EB4085A" w:rsidR="009F41CB" w:rsidRDefault="00000000">
      <w:pPr>
        <w:spacing w:before="160" w:after="160" w:line="300" w:lineRule="auto"/>
        <w:jc w:val="both"/>
      </w:pPr>
      <w:r>
        <w:rPr>
          <w:color w:val="000000"/>
          <w:sz w:val="22"/>
          <w:szCs w:val="22"/>
        </w:rPr>
        <w:t>O</w:t>
      </w:r>
      <w:r w:rsidR="00F45E4E">
        <w:rPr>
          <w:color w:val="000000"/>
          <w:sz w:val="22"/>
          <w:szCs w:val="22"/>
        </w:rPr>
        <w:t>’</w:t>
      </w:r>
      <w:r>
        <w:rPr>
          <w:color w:val="000000"/>
          <w:sz w:val="22"/>
          <w:szCs w:val="22"/>
        </w:rPr>
        <w:t>Collins begins by placing Vatican II</w:t>
      </w:r>
      <w:r w:rsidR="00F45E4E">
        <w:rPr>
          <w:color w:val="000000"/>
          <w:sz w:val="22"/>
          <w:szCs w:val="22"/>
        </w:rPr>
        <w:t>’</w:t>
      </w:r>
      <w:r>
        <w:rPr>
          <w:color w:val="000000"/>
          <w:sz w:val="22"/>
          <w:szCs w:val="22"/>
        </w:rPr>
        <w:t>s teaching in its full historical context. No Ecumenical Council before Vatican II had focused on holiness as an essential mark of the entire Church — of every member of the People of God regardless of state of life. Holiness had been, in the dominant pre-conciliar imagination, the specialized territory of a spiritual elite: priests, religious, and the canonized saints.</w:t>
      </w:r>
    </w:p>
    <w:p w14:paraId="3A3AF237" w14:textId="2EC8E701" w:rsidR="009F41CB" w:rsidRDefault="00000000">
      <w:pPr>
        <w:spacing w:before="160" w:after="160" w:line="300" w:lineRule="auto"/>
        <w:jc w:val="both"/>
      </w:pPr>
      <w:r>
        <w:rPr>
          <w:color w:val="000000"/>
          <w:sz w:val="22"/>
          <w:szCs w:val="22"/>
        </w:rPr>
        <w:t>Lumen Gentium Chapter V asserts what Paul</w:t>
      </w:r>
      <w:r w:rsidR="00F45E4E">
        <w:rPr>
          <w:color w:val="000000"/>
          <w:sz w:val="22"/>
          <w:szCs w:val="22"/>
        </w:rPr>
        <w:t>’</w:t>
      </w:r>
      <w:r>
        <w:rPr>
          <w:color w:val="000000"/>
          <w:sz w:val="22"/>
          <w:szCs w:val="22"/>
        </w:rPr>
        <w:t xml:space="preserve">s letters assert on every page but what Catholic institutional practice had increasingly obscured: that the call to holiness is addressed to </w:t>
      </w:r>
      <w:r w:rsidR="00F45E4E">
        <w:rPr>
          <w:color w:val="000000"/>
          <w:sz w:val="22"/>
          <w:szCs w:val="22"/>
        </w:rPr>
        <w:t>‘</w:t>
      </w:r>
      <w:r>
        <w:rPr>
          <w:color w:val="000000"/>
          <w:sz w:val="22"/>
          <w:szCs w:val="22"/>
        </w:rPr>
        <w:t>all the faithful, whatever their condition or state.</w:t>
      </w:r>
      <w:r w:rsidR="00F45E4E">
        <w:rPr>
          <w:color w:val="000000"/>
          <w:sz w:val="22"/>
          <w:szCs w:val="22"/>
        </w:rPr>
        <w:t>’</w:t>
      </w:r>
      <w:r>
        <w:rPr>
          <w:color w:val="000000"/>
          <w:sz w:val="22"/>
          <w:szCs w:val="22"/>
        </w:rPr>
        <w:t xml:space="preserve"> Paul addresses all his recipients — merchants, slaves, married couples, soldiers, widows — as hagioi: holy ones. Not as people working toward holiness, not as people who will achieve holiness if they follow the spiritual program correctly, but as people who already are holy — because the Spirit of holiness already dwells in them through Baptism.</w:t>
      </w:r>
    </w:p>
    <w:p w14:paraId="026AEE0B" w14:textId="77777777" w:rsidR="009F41CB" w:rsidRDefault="00000000">
      <w:pPr>
        <w:spacing w:before="160" w:after="160" w:line="300" w:lineRule="auto"/>
        <w:jc w:val="both"/>
      </w:pPr>
      <w:r>
        <w:rPr>
          <w:color w:val="000000"/>
          <w:sz w:val="22"/>
          <w:szCs w:val="22"/>
        </w:rPr>
        <w:t>The Two-Tier Error — Tier One: priests and religious, genuinely pursuing holiness through the counsels of perfection; Tier Two: lay people, managing to avoid mortal sin and hoping for purgatory — was never officially defined. But it pervaded Catholic popular spirituality with the force of institutional common sense. Vatican II repudiates it at the doctrinal level with the clarity that the pastoral reality demands.</w:t>
      </w:r>
    </w:p>
    <w:p w14:paraId="5B3AC91A" w14:textId="77777777" w:rsidR="009F41CB" w:rsidRDefault="00000000">
      <w:pPr>
        <w:spacing w:before="280" w:after="60" w:line="276" w:lineRule="auto"/>
      </w:pPr>
      <w:r>
        <w:rPr>
          <w:b/>
          <w:bCs/>
          <w:smallCaps/>
          <w:color w:val="1F3864"/>
        </w:rPr>
        <w:t>5.2  Holiness and Perfection: A Distinction That Changes Everything</w:t>
      </w:r>
    </w:p>
    <w:p w14:paraId="7941D19F" w14:textId="4DF525E8" w:rsidR="009F41CB" w:rsidRDefault="00000000">
      <w:pPr>
        <w:spacing w:before="160" w:after="160" w:line="300" w:lineRule="auto"/>
        <w:jc w:val="both"/>
      </w:pPr>
      <w:r>
        <w:rPr>
          <w:color w:val="000000"/>
          <w:sz w:val="22"/>
          <w:szCs w:val="22"/>
        </w:rPr>
        <w:t>The distinction O</w:t>
      </w:r>
      <w:r w:rsidR="00F45E4E">
        <w:rPr>
          <w:color w:val="000000"/>
          <w:sz w:val="22"/>
          <w:szCs w:val="22"/>
        </w:rPr>
        <w:t>’</w:t>
      </w:r>
      <w:r>
        <w:rPr>
          <w:color w:val="000000"/>
          <w:sz w:val="22"/>
          <w:szCs w:val="22"/>
        </w:rPr>
        <w:t xml:space="preserve">Collins draws between </w:t>
      </w:r>
      <w:r w:rsidR="00F45E4E">
        <w:rPr>
          <w:color w:val="000000"/>
          <w:sz w:val="22"/>
          <w:szCs w:val="22"/>
        </w:rPr>
        <w:t>‘</w:t>
      </w:r>
      <w:r>
        <w:rPr>
          <w:color w:val="000000"/>
          <w:sz w:val="22"/>
          <w:szCs w:val="22"/>
        </w:rPr>
        <w:t>holiness</w:t>
      </w:r>
      <w:r w:rsidR="00F45E4E">
        <w:rPr>
          <w:color w:val="000000"/>
          <w:sz w:val="22"/>
          <w:szCs w:val="22"/>
        </w:rPr>
        <w:t>’</w:t>
      </w:r>
      <w:r>
        <w:rPr>
          <w:color w:val="000000"/>
          <w:sz w:val="22"/>
          <w:szCs w:val="22"/>
        </w:rPr>
        <w:t xml:space="preserve"> and </w:t>
      </w:r>
      <w:r w:rsidR="00F45E4E">
        <w:rPr>
          <w:color w:val="000000"/>
          <w:sz w:val="22"/>
          <w:szCs w:val="22"/>
        </w:rPr>
        <w:t>‘</w:t>
      </w:r>
      <w:r>
        <w:rPr>
          <w:color w:val="000000"/>
          <w:sz w:val="22"/>
          <w:szCs w:val="22"/>
        </w:rPr>
        <w:t>perfection</w:t>
      </w:r>
      <w:r w:rsidR="00F45E4E">
        <w:rPr>
          <w:color w:val="000000"/>
          <w:sz w:val="22"/>
          <w:szCs w:val="22"/>
        </w:rPr>
        <w:t>’</w:t>
      </w:r>
      <w:r>
        <w:rPr>
          <w:color w:val="000000"/>
          <w:sz w:val="22"/>
          <w:szCs w:val="22"/>
        </w:rPr>
        <w:t xml:space="preserve"> is not merely terminological. It reflects a difference in the theological anthropology underlying each term — and that difference has direct pastoral consequences.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9F41CB" w14:paraId="194224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D13B62C" w14:textId="77777777" w:rsidR="009F41CB" w:rsidRDefault="00000000">
            <w:pPr>
              <w:spacing w:before="60" w:after="60" w:line="276" w:lineRule="auto"/>
            </w:pPr>
            <w:r>
              <w:rPr>
                <w:b/>
                <w:bCs/>
                <w:color w:val="FFFFFF"/>
                <w:sz w:val="20"/>
                <w:szCs w:val="20"/>
              </w:rPr>
              <w:t>Term</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40A81A" w14:textId="77777777" w:rsidR="009F41CB" w:rsidRDefault="00000000">
            <w:pPr>
              <w:spacing w:before="60" w:after="60" w:line="276" w:lineRule="auto"/>
            </w:pPr>
            <w:r>
              <w:rPr>
                <w:b/>
                <w:bCs/>
                <w:color w:val="FFFFFF"/>
                <w:sz w:val="20"/>
                <w:szCs w:val="20"/>
              </w:rPr>
              <w:t>What It Implies</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37DB97F" w14:textId="77777777" w:rsidR="009F41CB" w:rsidRDefault="00000000">
            <w:pPr>
              <w:spacing w:before="60" w:after="60" w:line="276" w:lineRule="auto"/>
            </w:pPr>
            <w:r>
              <w:rPr>
                <w:b/>
                <w:bCs/>
                <w:color w:val="FFFFFF"/>
                <w:sz w:val="20"/>
                <w:szCs w:val="20"/>
              </w:rPr>
              <w:t>The Problem</w:t>
            </w:r>
          </w:p>
        </w:tc>
      </w:tr>
      <w:tr w:rsidR="009F41CB" w14:paraId="7A44F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1CE50" w14:textId="77777777" w:rsidR="009F41CB" w:rsidRDefault="00000000">
            <w:pPr>
              <w:spacing w:before="60" w:after="60" w:line="276" w:lineRule="auto"/>
            </w:pPr>
            <w:r>
              <w:rPr>
                <w:color w:val="333333"/>
                <w:sz w:val="20"/>
                <w:szCs w:val="20"/>
              </w:rPr>
              <w:t>Perfection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482B8" w14:textId="777CA214" w:rsidR="009F41CB" w:rsidRDefault="00000000">
            <w:pPr>
              <w:spacing w:before="60" w:after="60" w:line="276" w:lineRule="auto"/>
            </w:pPr>
            <w:r>
              <w:rPr>
                <w:color w:val="333333"/>
                <w:sz w:val="20"/>
                <w:szCs w:val="20"/>
              </w:rPr>
              <w:t xml:space="preserve">Moral achievement — a </w:t>
            </w:r>
            <w:r w:rsidR="00F45E4E">
              <w:rPr>
                <w:color w:val="333333"/>
                <w:sz w:val="20"/>
                <w:szCs w:val="20"/>
              </w:rPr>
              <w:t>‘</w:t>
            </w:r>
            <w:r>
              <w:rPr>
                <w:color w:val="333333"/>
                <w:sz w:val="20"/>
                <w:szCs w:val="20"/>
              </w:rPr>
              <w:t>do-it-yourself</w:t>
            </w:r>
            <w:r w:rsidR="00F45E4E">
              <w:rPr>
                <w:color w:val="333333"/>
                <w:sz w:val="20"/>
                <w:szCs w:val="20"/>
              </w:rPr>
              <w:t>’</w:t>
            </w:r>
            <w:r>
              <w:rPr>
                <w:color w:val="333333"/>
                <w:sz w:val="20"/>
                <w:szCs w:val="20"/>
              </w:rPr>
              <w:t xml:space="preserve"> project of spiritual progress measurable against objective criteria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79467" w14:textId="0157ACB1" w:rsidR="009F41CB" w:rsidRDefault="00000000">
            <w:pPr>
              <w:spacing w:before="60" w:after="60" w:line="276" w:lineRule="auto"/>
            </w:pPr>
            <w:r>
              <w:rPr>
                <w:color w:val="333333"/>
                <w:sz w:val="20"/>
                <w:szCs w:val="20"/>
              </w:rPr>
              <w:t>Suggests holiness is something a human being constructs through effort, discipline, and compliance. The achiever becomes the agent; God</w:t>
            </w:r>
            <w:r w:rsidR="00F45E4E">
              <w:rPr>
                <w:color w:val="333333"/>
                <w:sz w:val="20"/>
                <w:szCs w:val="20"/>
              </w:rPr>
              <w:t>’</w:t>
            </w:r>
            <w:r>
              <w:rPr>
                <w:color w:val="333333"/>
                <w:sz w:val="20"/>
                <w:szCs w:val="20"/>
              </w:rPr>
              <w:t>s grace becomes an assistant.</w:t>
            </w:r>
          </w:p>
        </w:tc>
      </w:tr>
      <w:tr w:rsidR="009F41CB" w14:paraId="110A6D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309B1F4" w14:textId="77777777" w:rsidR="009F41CB" w:rsidRDefault="00000000">
            <w:pPr>
              <w:spacing w:before="60" w:after="60" w:line="276" w:lineRule="auto"/>
            </w:pPr>
            <w:r>
              <w:rPr>
                <w:color w:val="333333"/>
                <w:sz w:val="20"/>
                <w:szCs w:val="20"/>
              </w:rPr>
              <w:t>Holiness</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5FCC39E" w14:textId="6556949D" w:rsidR="009F41CB" w:rsidRDefault="00000000">
            <w:pPr>
              <w:spacing w:before="60" w:after="60" w:line="276" w:lineRule="auto"/>
            </w:pPr>
            <w:r>
              <w:rPr>
                <w:color w:val="333333"/>
                <w:sz w:val="20"/>
                <w:szCs w:val="20"/>
              </w:rPr>
              <w:t>Divine gift — sanctification as God</w:t>
            </w:r>
            <w:r w:rsidR="00F45E4E">
              <w:rPr>
                <w:color w:val="333333"/>
                <w:sz w:val="20"/>
                <w:szCs w:val="20"/>
              </w:rPr>
              <w:t>’</w:t>
            </w:r>
            <w:r>
              <w:rPr>
                <w:color w:val="333333"/>
                <w:sz w:val="20"/>
                <w:szCs w:val="20"/>
              </w:rPr>
              <w:t>s free initiative, received through grace, dwelling in the person through the Spirit</w:t>
            </w:r>
          </w:p>
        </w:tc>
        <w:tc>
          <w:tcPr>
            <w:tcW w:w="4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CE96668" w14:textId="47889410" w:rsidR="009F41CB" w:rsidRDefault="00000000">
            <w:pPr>
              <w:spacing w:before="60" w:after="60" w:line="276" w:lineRule="auto"/>
            </w:pPr>
            <w:r>
              <w:rPr>
                <w:color w:val="333333"/>
                <w:sz w:val="20"/>
                <w:szCs w:val="20"/>
              </w:rPr>
              <w:t>Establishes God as the primary agent; the human person as the receiver; the Spirit as the one who communicates holiness. Vatican II</w:t>
            </w:r>
            <w:r w:rsidR="00F45E4E">
              <w:rPr>
                <w:color w:val="333333"/>
                <w:sz w:val="20"/>
                <w:szCs w:val="20"/>
              </w:rPr>
              <w:t>’</w:t>
            </w:r>
            <w:r>
              <w:rPr>
                <w:color w:val="333333"/>
                <w:sz w:val="20"/>
                <w:szCs w:val="20"/>
              </w:rPr>
              <w:t>s preferred term.</w:t>
            </w:r>
          </w:p>
        </w:tc>
      </w:tr>
    </w:tbl>
    <w:p w14:paraId="5820A9D9" w14:textId="77777777" w:rsidR="009F41CB" w:rsidRDefault="00000000">
      <w:pPr>
        <w:spacing w:before="160" w:after="160" w:line="300" w:lineRule="auto"/>
        <w:jc w:val="both"/>
      </w:pPr>
      <w:r>
        <w:rPr>
          <w:color w:val="000000"/>
          <w:sz w:val="22"/>
          <w:szCs w:val="22"/>
        </w:rPr>
        <w:t>The pastoral consequence of this distinction is not minor. A spirituality of perfection produces specific pathologies: the person who abandons the spiritual life because she has failed to achieve the measurable progress the program demands; the person whose prayer life is governed by guilt about the gap between his performance and the ideal; the community that uses the language of holiness to establish a hierarchy of the spiritually accomplished over the spiritually inadequate.</w:t>
      </w:r>
    </w:p>
    <w:p w14:paraId="7820E0E4" w14:textId="7A57767C" w:rsidR="009F41CB" w:rsidRDefault="00000000">
      <w:pPr>
        <w:spacing w:before="160" w:after="160" w:line="300" w:lineRule="auto"/>
        <w:jc w:val="both"/>
      </w:pPr>
      <w:r>
        <w:rPr>
          <w:color w:val="000000"/>
          <w:sz w:val="22"/>
          <w:szCs w:val="22"/>
        </w:rPr>
        <w:t>A spirituality of holiness produces a different dynamic: the recognition that what one is, in the Spirit</w:t>
      </w:r>
      <w:r w:rsidR="00F45E4E">
        <w:rPr>
          <w:color w:val="000000"/>
          <w:sz w:val="22"/>
          <w:szCs w:val="22"/>
        </w:rPr>
        <w:t>’</w:t>
      </w:r>
      <w:r>
        <w:rPr>
          <w:color w:val="000000"/>
          <w:sz w:val="22"/>
          <w:szCs w:val="22"/>
        </w:rPr>
        <w:t>s economy, is already more than one has managed to achieve. The Dalit woman who has been told — explicitly or implicitly — that her social position is an obstacle to spiritual depth; the migrant worker who cannot maintain the prayer schedule the retreat director prescribed; the unemployed young man whose sense of dignity has been systematically eroded by structural exclusion: to each of these, Vatican II</w:t>
      </w:r>
      <w:r w:rsidR="00F45E4E">
        <w:rPr>
          <w:color w:val="000000"/>
          <w:sz w:val="22"/>
          <w:szCs w:val="22"/>
        </w:rPr>
        <w:t>’</w:t>
      </w:r>
      <w:r>
        <w:rPr>
          <w:color w:val="000000"/>
          <w:sz w:val="22"/>
          <w:szCs w:val="22"/>
        </w:rPr>
        <w:t>s theology of holiness says something that perfection cannot say: the Spirit of holiness already dwells in you through Baptism. You have not earned it. You cannot lose it by being poor, excluded, or unable to perform the religious program.</w:t>
      </w:r>
    </w:p>
    <w:p w14:paraId="20607CB9" w14:textId="511828C1" w:rsidR="009F41CB" w:rsidRDefault="00000000">
      <w:pPr>
        <w:spacing w:before="280" w:after="60" w:line="276" w:lineRule="auto"/>
      </w:pPr>
      <w:r>
        <w:rPr>
          <w:b/>
          <w:bCs/>
          <w:smallCaps/>
          <w:color w:val="1F3864"/>
        </w:rPr>
        <w:t>5.3  Holiness as Deep Engagement: The Mark</w:t>
      </w:r>
      <w:r w:rsidR="00F45E4E">
        <w:rPr>
          <w:b/>
          <w:bCs/>
          <w:smallCaps/>
          <w:color w:val="1F3864"/>
        </w:rPr>
        <w:t>’</w:t>
      </w:r>
      <w:r>
        <w:rPr>
          <w:b/>
          <w:bCs/>
          <w:smallCaps/>
          <w:color w:val="1F3864"/>
        </w:rPr>
        <w:t>s Gospel Argument</w:t>
      </w:r>
    </w:p>
    <w:p w14:paraId="309D7C48" w14:textId="06FE7119" w:rsidR="009F41CB" w:rsidRDefault="00000000">
      <w:pPr>
        <w:spacing w:before="160" w:after="160" w:line="300" w:lineRule="auto"/>
        <w:jc w:val="both"/>
      </w:pPr>
      <w:r>
        <w:rPr>
          <w:color w:val="000000"/>
          <w:sz w:val="22"/>
          <w:szCs w:val="22"/>
        </w:rPr>
        <w:t>O</w:t>
      </w:r>
      <w:r w:rsidR="00F45E4E">
        <w:rPr>
          <w:color w:val="000000"/>
          <w:sz w:val="22"/>
          <w:szCs w:val="22"/>
        </w:rPr>
        <w:t>’</w:t>
      </w:r>
      <w:r>
        <w:rPr>
          <w:color w:val="000000"/>
          <w:sz w:val="22"/>
          <w:szCs w:val="22"/>
        </w:rPr>
        <w:t>Collins makes what I consider the most counter-intuitive and most theologically important move in his entire article: he argues that holiness requires not withdrawal from the messy, sordid, painful realities of human life but deep engagement with them.</w:t>
      </w:r>
    </w:p>
    <w:p w14:paraId="24B59D0A" w14:textId="7A3B3B58" w:rsidR="009F41CB" w:rsidRDefault="00000000">
      <w:pPr>
        <w:spacing w:before="160" w:after="160" w:line="300" w:lineRule="auto"/>
        <w:jc w:val="both"/>
      </w:pPr>
      <w:r>
        <w:rPr>
          <w:color w:val="000000"/>
          <w:sz w:val="22"/>
          <w:szCs w:val="22"/>
        </w:rPr>
        <w:t>His primary evidence is Mark</w:t>
      </w:r>
      <w:r w:rsidR="00F45E4E">
        <w:rPr>
          <w:color w:val="000000"/>
          <w:sz w:val="22"/>
          <w:szCs w:val="22"/>
        </w:rPr>
        <w:t>’</w:t>
      </w:r>
      <w:r>
        <w:rPr>
          <w:color w:val="000000"/>
          <w:sz w:val="22"/>
          <w:szCs w:val="22"/>
        </w:rPr>
        <w:t xml:space="preserve">s Gospel — the briefest, most physically urgent of the four Gospels. In Mark, Jesus is constantly moving, constantly in encounter, constantly drawn into the immediacy of human need. He touches the leper (Mark 1:41). He is interrupted on his way to heal one person by another person who requires immediate attention (Mark 5:25–34). He is </w:t>
      </w:r>
      <w:r w:rsidR="00F45E4E">
        <w:rPr>
          <w:color w:val="000000"/>
          <w:sz w:val="22"/>
          <w:szCs w:val="22"/>
        </w:rPr>
        <w:t>‘</w:t>
      </w:r>
      <w:r>
        <w:rPr>
          <w:color w:val="000000"/>
          <w:sz w:val="22"/>
          <w:szCs w:val="22"/>
        </w:rPr>
        <w:t>moved with compassion</w:t>
      </w:r>
      <w:r w:rsidR="00F45E4E">
        <w:rPr>
          <w:color w:val="000000"/>
          <w:sz w:val="22"/>
          <w:szCs w:val="22"/>
        </w:rPr>
        <w:t>’</w:t>
      </w:r>
      <w:r>
        <w:rPr>
          <w:color w:val="000000"/>
          <w:sz w:val="22"/>
          <w:szCs w:val="22"/>
        </w:rPr>
        <w:t xml:space="preserve"> — the Greek word splagchnizomai, whose literal meaning is that his intestines were moved, that his bodily interior was physically affected by the suffering he witnessed. Mark presents a Jesus who is organically and viscerally present to the suffering of those around him — not a Jesus who manages that suffering from a spiritual distance.</w:t>
      </w:r>
    </w:p>
    <w:p w14:paraId="66565C07" w14:textId="1F23814C" w:rsidR="009F41CB" w:rsidRDefault="00000000">
      <w:pPr>
        <w:spacing w:before="160" w:after="160" w:line="300" w:lineRule="auto"/>
        <w:jc w:val="both"/>
      </w:pPr>
      <w:r>
        <w:rPr>
          <w:color w:val="000000"/>
          <w:sz w:val="22"/>
          <w:szCs w:val="22"/>
        </w:rPr>
        <w:t xml:space="preserve">Jesus was </w:t>
      </w:r>
      <w:r w:rsidR="00F45E4E">
        <w:rPr>
          <w:color w:val="000000"/>
          <w:sz w:val="22"/>
          <w:szCs w:val="22"/>
        </w:rPr>
        <w:t>‘</w:t>
      </w:r>
      <w:r>
        <w:rPr>
          <w:color w:val="000000"/>
          <w:sz w:val="22"/>
          <w:szCs w:val="22"/>
        </w:rPr>
        <w:t>separated from sinners</w:t>
      </w:r>
      <w:r w:rsidR="00F45E4E">
        <w:rPr>
          <w:color w:val="000000"/>
          <w:sz w:val="22"/>
          <w:szCs w:val="22"/>
        </w:rPr>
        <w:t>’</w:t>
      </w:r>
      <w:r>
        <w:rPr>
          <w:color w:val="000000"/>
          <w:sz w:val="22"/>
          <w:szCs w:val="22"/>
        </w:rPr>
        <w:t xml:space="preserve"> only in his sinlessness — not by disengaging from those who suffer. He ate with tax collectors and sinners (Mark 2:16). He allowed a woman of dubious reputation to anoint him in the presence of respectable guests (Luke 7:38). He crossed into Gentile territory when Jewish purity conventions would have counseled staying on the clean side of the border (Mark 5:1). Holiness, in the Gospel</w:t>
      </w:r>
      <w:r w:rsidR="00F45E4E">
        <w:rPr>
          <w:color w:val="000000"/>
          <w:sz w:val="22"/>
          <w:szCs w:val="22"/>
        </w:rPr>
        <w:t>’</w:t>
      </w:r>
      <w:r>
        <w:rPr>
          <w:color w:val="000000"/>
          <w:sz w:val="22"/>
          <w:szCs w:val="22"/>
        </w:rPr>
        <w:t>s account, is not the condition of those who have successfully separated themselves from contamination. It is the condition of those whose love is strong enough and their solidarity deep enough that they remain present in the places where contamination is most dangerous.</w:t>
      </w:r>
    </w:p>
    <w:p w14:paraId="1A1558C1" w14:textId="58FC6831" w:rsidR="009F41CB" w:rsidRDefault="00000000">
      <w:pPr>
        <w:spacing w:before="160" w:after="160" w:line="300" w:lineRule="auto"/>
        <w:jc w:val="both"/>
      </w:pPr>
      <w:r>
        <w:rPr>
          <w:color w:val="000000"/>
          <w:sz w:val="22"/>
          <w:szCs w:val="22"/>
        </w:rPr>
        <w:t>O</w:t>
      </w:r>
      <w:r w:rsidR="00F45E4E">
        <w:rPr>
          <w:color w:val="000000"/>
          <w:sz w:val="22"/>
          <w:szCs w:val="22"/>
        </w:rPr>
        <w:t>’</w:t>
      </w:r>
      <w:r>
        <w:rPr>
          <w:color w:val="000000"/>
          <w:sz w:val="22"/>
          <w:szCs w:val="22"/>
        </w:rPr>
        <w:t xml:space="preserve">Collins extends this argument to the Holiness Code of Leviticus — a text that seems, at first reading, to be the theological foundation for the opposite position. </w:t>
      </w:r>
      <w:r w:rsidR="00F45E4E">
        <w:rPr>
          <w:color w:val="000000"/>
          <w:sz w:val="22"/>
          <w:szCs w:val="22"/>
        </w:rPr>
        <w:t>‘</w:t>
      </w:r>
      <w:r>
        <w:rPr>
          <w:color w:val="000000"/>
          <w:sz w:val="22"/>
          <w:szCs w:val="22"/>
        </w:rPr>
        <w:t>Be holy as I the LORD your God am holy</w:t>
      </w:r>
      <w:r w:rsidR="00F45E4E">
        <w:rPr>
          <w:color w:val="000000"/>
          <w:sz w:val="22"/>
          <w:szCs w:val="22"/>
        </w:rPr>
        <w:t>’</w:t>
      </w:r>
      <w:r>
        <w:rPr>
          <w:color w:val="000000"/>
          <w:sz w:val="22"/>
          <w:szCs w:val="22"/>
        </w:rPr>
        <w:t xml:space="preserve"> (Lev 19:2). But O</w:t>
      </w:r>
      <w:r w:rsidR="00F45E4E">
        <w:rPr>
          <w:color w:val="000000"/>
          <w:sz w:val="22"/>
          <w:szCs w:val="22"/>
        </w:rPr>
        <w:t>’</w:t>
      </w:r>
      <w:r>
        <w:rPr>
          <w:color w:val="000000"/>
          <w:sz w:val="22"/>
          <w:szCs w:val="22"/>
        </w:rPr>
        <w:t>Collins reads this alongside the texts that reveal what God</w:t>
      </w:r>
      <w:r w:rsidR="00F45E4E">
        <w:rPr>
          <w:color w:val="000000"/>
          <w:sz w:val="22"/>
          <w:szCs w:val="22"/>
        </w:rPr>
        <w:t>’</w:t>
      </w:r>
      <w:r>
        <w:rPr>
          <w:color w:val="000000"/>
          <w:sz w:val="22"/>
          <w:szCs w:val="22"/>
        </w:rPr>
        <w:t>s holiness actually looks like in action. Hosea 11:1–4 describes God as a parent who teaches a child to walk, who bends down to feed the child, who cannot abandon the child despite the child</w:t>
      </w:r>
      <w:r w:rsidR="00F45E4E">
        <w:rPr>
          <w:color w:val="000000"/>
          <w:sz w:val="22"/>
          <w:szCs w:val="22"/>
        </w:rPr>
        <w:t>’</w:t>
      </w:r>
      <w:r>
        <w:rPr>
          <w:color w:val="000000"/>
          <w:sz w:val="22"/>
          <w:szCs w:val="22"/>
        </w:rPr>
        <w:t xml:space="preserve">s unfaithfulness — </w:t>
      </w:r>
      <w:r w:rsidR="00F45E4E">
        <w:rPr>
          <w:color w:val="000000"/>
          <w:sz w:val="22"/>
          <w:szCs w:val="22"/>
        </w:rPr>
        <w:t>‘</w:t>
      </w:r>
      <w:r>
        <w:rPr>
          <w:color w:val="000000"/>
          <w:sz w:val="22"/>
          <w:szCs w:val="22"/>
        </w:rPr>
        <w:t>I led them with cords of human kindness, with bands of love.</w:t>
      </w:r>
      <w:r w:rsidR="00F45E4E">
        <w:rPr>
          <w:color w:val="000000"/>
          <w:sz w:val="22"/>
          <w:szCs w:val="22"/>
        </w:rPr>
        <w:t>’</w:t>
      </w:r>
      <w:r>
        <w:rPr>
          <w:color w:val="000000"/>
          <w:sz w:val="22"/>
          <w:szCs w:val="22"/>
        </w:rPr>
        <w:t xml:space="preserve"> Isaiah 66:13 describes God</w:t>
      </w:r>
      <w:r w:rsidR="00F45E4E">
        <w:rPr>
          <w:color w:val="000000"/>
          <w:sz w:val="22"/>
          <w:szCs w:val="22"/>
        </w:rPr>
        <w:t>’</w:t>
      </w:r>
      <w:r>
        <w:rPr>
          <w:color w:val="000000"/>
          <w:sz w:val="22"/>
          <w:szCs w:val="22"/>
        </w:rPr>
        <w:t>s holiness through the image of a mother comforting a child. The God of Israel is holy — and that holiness is expressed through intimate, engaged, physically present love, not through the maintenance of a sacred distance from the impure.</w:t>
      </w:r>
    </w:p>
    <w:p w14:paraId="3FFAA048" w14:textId="77777777" w:rsidR="009F41CB" w:rsidRDefault="00000000">
      <w:pPr>
        <w:spacing w:before="280" w:after="60" w:line="276" w:lineRule="auto"/>
      </w:pPr>
      <w:r>
        <w:rPr>
          <w:b/>
          <w:bCs/>
          <w:smallCaps/>
          <w:color w:val="1F3864"/>
        </w:rPr>
        <w:t>5.4  Love as the Core Framework — And Two Illustrative Examples</w:t>
      </w:r>
    </w:p>
    <w:p w14:paraId="0CE3BE87" w14:textId="15048F9C" w:rsidR="009F41CB" w:rsidRDefault="00000000">
      <w:pPr>
        <w:spacing w:before="160" w:after="160" w:line="300" w:lineRule="auto"/>
        <w:jc w:val="both"/>
      </w:pPr>
      <w:r>
        <w:rPr>
          <w:color w:val="000000"/>
          <w:sz w:val="22"/>
          <w:szCs w:val="22"/>
        </w:rPr>
        <w:t>O</w:t>
      </w:r>
      <w:r w:rsidR="00F45E4E">
        <w:rPr>
          <w:color w:val="000000"/>
          <w:sz w:val="22"/>
          <w:szCs w:val="22"/>
        </w:rPr>
        <w:t>’</w:t>
      </w:r>
      <w:r>
        <w:rPr>
          <w:color w:val="000000"/>
          <w:sz w:val="22"/>
          <w:szCs w:val="22"/>
        </w:rPr>
        <w:t xml:space="preserve">Collins distills the entire Vatican II theology of holiness to a single claim: </w:t>
      </w:r>
      <w:r w:rsidR="00F45E4E">
        <w:rPr>
          <w:color w:val="000000"/>
          <w:sz w:val="22"/>
          <w:szCs w:val="22"/>
        </w:rPr>
        <w:t>‘</w:t>
      </w:r>
      <w:r>
        <w:rPr>
          <w:color w:val="000000"/>
          <w:sz w:val="22"/>
          <w:szCs w:val="22"/>
        </w:rPr>
        <w:t>The most difficult task and the primary framework for a life of holiness is building others up with love. It requires giving oneself unreservedly to God</w:t>
      </w:r>
      <w:r w:rsidR="00F45E4E">
        <w:rPr>
          <w:color w:val="000000"/>
          <w:sz w:val="22"/>
          <w:szCs w:val="22"/>
        </w:rPr>
        <w:t>’</w:t>
      </w:r>
      <w:r>
        <w:rPr>
          <w:color w:val="000000"/>
          <w:sz w:val="22"/>
          <w:szCs w:val="22"/>
        </w:rPr>
        <w:t>s will and the service of one</w:t>
      </w:r>
      <w:r w:rsidR="00F45E4E">
        <w:rPr>
          <w:color w:val="000000"/>
          <w:sz w:val="22"/>
          <w:szCs w:val="22"/>
        </w:rPr>
        <w:t>’</w:t>
      </w:r>
      <w:r>
        <w:rPr>
          <w:color w:val="000000"/>
          <w:sz w:val="22"/>
          <w:szCs w:val="22"/>
        </w:rPr>
        <w:t>s neighbor.</w:t>
      </w:r>
      <w:r w:rsidR="00F45E4E">
        <w:rPr>
          <w:color w:val="000000"/>
          <w:sz w:val="22"/>
          <w:szCs w:val="22"/>
        </w:rPr>
        <w:t>’</w:t>
      </w:r>
    </w:p>
    <w:p w14:paraId="181108C1" w14:textId="77777777" w:rsidR="009F41CB" w:rsidRDefault="00000000">
      <w:pPr>
        <w:spacing w:before="160" w:after="160" w:line="300" w:lineRule="auto"/>
        <w:jc w:val="both"/>
      </w:pPr>
      <w:r>
        <w:rPr>
          <w:color w:val="000000"/>
          <w:sz w:val="22"/>
          <w:szCs w:val="22"/>
        </w:rPr>
        <w:t>He illustrates this with two examples that I want to present in their proper theological register — not as inspirational anecdotes but as pneumatological case studies.</w:t>
      </w:r>
    </w:p>
    <w:p w14:paraId="60898112" w14:textId="428EBC26" w:rsidR="009F41CB" w:rsidRDefault="00000000">
      <w:pPr>
        <w:spacing w:before="160" w:after="160" w:line="300" w:lineRule="auto"/>
        <w:jc w:val="both"/>
      </w:pPr>
      <w:r>
        <w:rPr>
          <w:b/>
          <w:bCs/>
          <w:color w:val="000000"/>
          <w:sz w:val="22"/>
          <w:szCs w:val="22"/>
        </w:rPr>
        <w:t xml:space="preserve">Roland Walls. </w:t>
      </w:r>
      <w:r>
        <w:rPr>
          <w:color w:val="000000"/>
          <w:sz w:val="22"/>
          <w:szCs w:val="22"/>
        </w:rPr>
        <w:t xml:space="preserve">Fr. Roland Walls founded an austere religious community in Scotland — a tin shack community of radical simplicity. During a retreat, stripped of all theological elaboration, the community was left with two affirmations: </w:t>
      </w:r>
      <w:r w:rsidR="00F45E4E">
        <w:rPr>
          <w:color w:val="000000"/>
          <w:sz w:val="22"/>
          <w:szCs w:val="22"/>
        </w:rPr>
        <w:t>‘</w:t>
      </w:r>
      <w:r>
        <w:rPr>
          <w:color w:val="000000"/>
          <w:sz w:val="22"/>
          <w:szCs w:val="22"/>
        </w:rPr>
        <w:t>God loves you</w:t>
      </w:r>
      <w:r w:rsidR="00F45E4E">
        <w:rPr>
          <w:color w:val="000000"/>
          <w:sz w:val="22"/>
          <w:szCs w:val="22"/>
        </w:rPr>
        <w:t>’</w:t>
      </w:r>
      <w:r>
        <w:rPr>
          <w:color w:val="000000"/>
          <w:sz w:val="22"/>
          <w:szCs w:val="22"/>
        </w:rPr>
        <w:t xml:space="preserve"> and </w:t>
      </w:r>
      <w:r w:rsidR="00F45E4E">
        <w:rPr>
          <w:color w:val="000000"/>
          <w:sz w:val="22"/>
          <w:szCs w:val="22"/>
        </w:rPr>
        <w:t>‘</w:t>
      </w:r>
      <w:r>
        <w:rPr>
          <w:color w:val="000000"/>
          <w:sz w:val="22"/>
          <w:szCs w:val="22"/>
        </w:rPr>
        <w:t>Love one another.</w:t>
      </w:r>
      <w:r w:rsidR="00F45E4E">
        <w:rPr>
          <w:color w:val="000000"/>
          <w:sz w:val="22"/>
          <w:szCs w:val="22"/>
        </w:rPr>
        <w:t>’</w:t>
      </w:r>
      <w:r>
        <w:rPr>
          <w:color w:val="000000"/>
          <w:sz w:val="22"/>
          <w:szCs w:val="22"/>
        </w:rPr>
        <w:t xml:space="preserve"> O</w:t>
      </w:r>
      <w:r w:rsidR="00F45E4E">
        <w:rPr>
          <w:color w:val="000000"/>
          <w:sz w:val="22"/>
          <w:szCs w:val="22"/>
        </w:rPr>
        <w:t>’</w:t>
      </w:r>
      <w:r>
        <w:rPr>
          <w:color w:val="000000"/>
          <w:sz w:val="22"/>
          <w:szCs w:val="22"/>
        </w:rPr>
        <w:t>Collins uses this not as a feel-good reduction but as a demonstration that at the irreducible core of all theological complexity — all the distinctions between charisms and sacraments and hierarchical and charismatic gifts — there are these two movements of the Spirit: the Spirit communicating God</w:t>
      </w:r>
      <w:r w:rsidR="00F45E4E">
        <w:rPr>
          <w:color w:val="000000"/>
          <w:sz w:val="22"/>
          <w:szCs w:val="22"/>
        </w:rPr>
        <w:t>’</w:t>
      </w:r>
      <w:r>
        <w:rPr>
          <w:color w:val="000000"/>
          <w:sz w:val="22"/>
          <w:szCs w:val="22"/>
        </w:rPr>
        <w:t>s love to the person, and the Spirit empowering the person to communicate that love to the neighbor. Everything else is elaboration.</w:t>
      </w:r>
    </w:p>
    <w:p w14:paraId="162968C8" w14:textId="3461FEA5" w:rsidR="009F41CB" w:rsidRDefault="00000000">
      <w:pPr>
        <w:spacing w:before="160" w:after="160" w:line="300" w:lineRule="auto"/>
        <w:jc w:val="both"/>
      </w:pPr>
      <w:r>
        <w:rPr>
          <w:b/>
          <w:bCs/>
          <w:color w:val="000000"/>
          <w:sz w:val="22"/>
          <w:szCs w:val="22"/>
        </w:rPr>
        <w:t xml:space="preserve">Mother Teresa. </w:t>
      </w:r>
      <w:r>
        <w:rPr>
          <w:color w:val="000000"/>
          <w:sz w:val="22"/>
          <w:szCs w:val="22"/>
        </w:rPr>
        <w:t xml:space="preserve">At a Eucharistic Congress in 1976, Mother Teresa wrote a note — not for a cardinal, not for a theologian, not for a bishop. She wrote it for a hotel elevator operator. The note said: </w:t>
      </w:r>
      <w:r w:rsidR="00F45E4E">
        <w:rPr>
          <w:color w:val="000000"/>
          <w:sz w:val="22"/>
          <w:szCs w:val="22"/>
        </w:rPr>
        <w:t>‘</w:t>
      </w:r>
      <w:r>
        <w:rPr>
          <w:color w:val="000000"/>
          <w:sz w:val="22"/>
          <w:szCs w:val="22"/>
        </w:rPr>
        <w:t>Let us love one another as Jesus has loved us.</w:t>
      </w:r>
      <w:r w:rsidR="00F45E4E">
        <w:rPr>
          <w:color w:val="000000"/>
          <w:sz w:val="22"/>
          <w:szCs w:val="22"/>
        </w:rPr>
        <w:t>’</w:t>
      </w:r>
      <w:r>
        <w:rPr>
          <w:color w:val="000000"/>
          <w:sz w:val="22"/>
          <w:szCs w:val="22"/>
        </w:rPr>
        <w:t xml:space="preserve"> O</w:t>
      </w:r>
      <w:r w:rsidR="00F45E4E">
        <w:rPr>
          <w:color w:val="000000"/>
          <w:sz w:val="22"/>
          <w:szCs w:val="22"/>
        </w:rPr>
        <w:t>’</w:t>
      </w:r>
      <w:r>
        <w:rPr>
          <w:color w:val="000000"/>
          <w:sz w:val="22"/>
          <w:szCs w:val="22"/>
        </w:rPr>
        <w:t>Collins</w:t>
      </w:r>
      <w:r w:rsidR="00F45E4E">
        <w:rPr>
          <w:color w:val="000000"/>
          <w:sz w:val="22"/>
          <w:szCs w:val="22"/>
        </w:rPr>
        <w:t>’</w:t>
      </w:r>
      <w:r>
        <w:rPr>
          <w:color w:val="000000"/>
          <w:sz w:val="22"/>
          <w:szCs w:val="22"/>
        </w:rPr>
        <w:t>s theological point is precise: the universal call to holiness is addressed to every person in every state of life performing every kind of work. The elevator operator</w:t>
      </w:r>
      <w:r w:rsidR="00F45E4E">
        <w:rPr>
          <w:color w:val="000000"/>
          <w:sz w:val="22"/>
          <w:szCs w:val="22"/>
        </w:rPr>
        <w:t>’</w:t>
      </w:r>
      <w:r>
        <w:rPr>
          <w:color w:val="000000"/>
          <w:sz w:val="22"/>
          <w:szCs w:val="22"/>
        </w:rPr>
        <w:t>s call to holiness is not a lesser version of the bishop</w:t>
      </w:r>
      <w:r w:rsidR="00F45E4E">
        <w:rPr>
          <w:color w:val="000000"/>
          <w:sz w:val="22"/>
          <w:szCs w:val="22"/>
        </w:rPr>
        <w:t>’</w:t>
      </w:r>
      <w:r>
        <w:rPr>
          <w:color w:val="000000"/>
          <w:sz w:val="22"/>
          <w:szCs w:val="22"/>
        </w:rPr>
        <w:t>s call to holiness. It is the same call, in a different form of following.</w:t>
      </w:r>
    </w:p>
    <w:p w14:paraId="4DA580F2" w14:textId="77777777" w:rsidR="009F41CB"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Mother Teresa and the Pneumatology of Deep Engagement</w:t>
      </w:r>
    </w:p>
    <w:p w14:paraId="615097E8" w14:textId="6847C431" w:rsidR="009F41CB"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Mother Teresa</w:t>
      </w:r>
      <w:r w:rsidR="00F45E4E">
        <w:rPr>
          <w:color w:val="333333"/>
          <w:sz w:val="22"/>
          <w:szCs w:val="22"/>
        </w:rPr>
        <w:t>’</w:t>
      </w:r>
      <w:r>
        <w:rPr>
          <w:color w:val="333333"/>
          <w:sz w:val="22"/>
          <w:szCs w:val="22"/>
        </w:rPr>
        <w:t>s ministry was born in Kolkata — in the same city, the same social geography, as many of the communities you will serve. Her entire spiritual vision — expressed most fully in the Missionaries of Charity</w:t>
      </w:r>
      <w:r w:rsidR="00F45E4E">
        <w:rPr>
          <w:color w:val="333333"/>
          <w:sz w:val="22"/>
          <w:szCs w:val="22"/>
        </w:rPr>
        <w:t>’</w:t>
      </w:r>
      <w:r>
        <w:rPr>
          <w:color w:val="333333"/>
          <w:sz w:val="22"/>
          <w:szCs w:val="22"/>
        </w:rPr>
        <w:t xml:space="preserve">s charism of serving Christ in the </w:t>
      </w:r>
      <w:r w:rsidR="00F45E4E">
        <w:rPr>
          <w:color w:val="333333"/>
          <w:sz w:val="22"/>
          <w:szCs w:val="22"/>
        </w:rPr>
        <w:t>‘</w:t>
      </w:r>
      <w:r>
        <w:rPr>
          <w:color w:val="333333"/>
          <w:sz w:val="22"/>
          <w:szCs w:val="22"/>
        </w:rPr>
        <w:t>distressing disguise</w:t>
      </w:r>
      <w:r w:rsidR="00F45E4E">
        <w:rPr>
          <w:color w:val="333333"/>
          <w:sz w:val="22"/>
          <w:szCs w:val="22"/>
        </w:rPr>
        <w:t>’</w:t>
      </w:r>
      <w:r>
        <w:rPr>
          <w:color w:val="333333"/>
          <w:sz w:val="22"/>
          <w:szCs w:val="22"/>
        </w:rPr>
        <w:t xml:space="preserve"> of the poorest of the poor — is an enactment of precisely what O</w:t>
      </w:r>
      <w:r w:rsidR="00F45E4E">
        <w:rPr>
          <w:color w:val="333333"/>
          <w:sz w:val="22"/>
          <w:szCs w:val="22"/>
        </w:rPr>
        <w:t>’</w:t>
      </w:r>
      <w:r>
        <w:rPr>
          <w:color w:val="333333"/>
          <w:sz w:val="22"/>
          <w:szCs w:val="22"/>
        </w:rPr>
        <w:t>Collins derives from Vatican II</w:t>
      </w:r>
      <w:r w:rsidR="00F45E4E">
        <w:rPr>
          <w:color w:val="333333"/>
          <w:sz w:val="22"/>
          <w:szCs w:val="22"/>
        </w:rPr>
        <w:t>’</w:t>
      </w:r>
      <w:r>
        <w:rPr>
          <w:color w:val="333333"/>
          <w:sz w:val="22"/>
          <w:szCs w:val="22"/>
        </w:rPr>
        <w:t>s pneumatology: holiness through deep engagement with suffering humanity, not retreat from it. The Nirmal Hriday home for the dying destitute is not a social welfare programme. It is a pneumatological statement: the Spirit of holiness is present in these dying bodies, and we will not look away.</w:t>
      </w:r>
    </w:p>
    <w:p w14:paraId="6BE090DF" w14:textId="77777777" w:rsidR="009F41CB" w:rsidRDefault="009F41CB"/>
    <w:p w14:paraId="2122A2F1" w14:textId="77777777" w:rsidR="009F41CB" w:rsidRDefault="00000000">
      <w:pPr>
        <w:spacing w:before="280" w:after="60" w:line="276" w:lineRule="auto"/>
      </w:pPr>
      <w:r>
        <w:rPr>
          <w:b/>
          <w:bCs/>
          <w:smallCaps/>
          <w:color w:val="1F3864"/>
        </w:rPr>
        <w:t>5.5  The Sinful Holy Church — Humility as Pneumatological Honesty</w:t>
      </w:r>
    </w:p>
    <w:p w14:paraId="48D1A8A1" w14:textId="1377DFBD" w:rsidR="009F41CB" w:rsidRDefault="00000000">
      <w:pPr>
        <w:spacing w:before="160" w:after="160" w:line="300" w:lineRule="auto"/>
        <w:jc w:val="both"/>
      </w:pPr>
      <w:r>
        <w:rPr>
          <w:color w:val="000000"/>
          <w:sz w:val="22"/>
          <w:szCs w:val="22"/>
        </w:rPr>
        <w:t>O</w:t>
      </w:r>
      <w:r w:rsidR="00F45E4E">
        <w:rPr>
          <w:color w:val="000000"/>
          <w:sz w:val="22"/>
          <w:szCs w:val="22"/>
        </w:rPr>
        <w:t>’</w:t>
      </w:r>
      <w:r>
        <w:rPr>
          <w:color w:val="000000"/>
          <w:sz w:val="22"/>
          <w:szCs w:val="22"/>
        </w:rPr>
        <w:t xml:space="preserve">Collins concludes with what is, for institutional self-understanding, the most demanding section of his reading: the acknowledgment that this pursuit of holiness is undertaken by what Lumen Gentium §8 calls </w:t>
      </w:r>
      <w:r w:rsidR="00F45E4E">
        <w:rPr>
          <w:color w:val="000000"/>
          <w:sz w:val="22"/>
          <w:szCs w:val="22"/>
        </w:rPr>
        <w:t>‘</w:t>
      </w:r>
      <w:r>
        <w:rPr>
          <w:color w:val="000000"/>
          <w:sz w:val="22"/>
          <w:szCs w:val="22"/>
        </w:rPr>
        <w:t>a Church which is at the same time holy and always in need of purification.</w:t>
      </w:r>
      <w:r w:rsidR="00F45E4E">
        <w:rPr>
          <w:color w:val="000000"/>
          <w:sz w:val="22"/>
          <w:szCs w:val="22"/>
        </w:rPr>
        <w:t>’</w:t>
      </w:r>
    </w:p>
    <w:p w14:paraId="2E3F015B" w14:textId="77777777" w:rsidR="009F41CB" w:rsidRDefault="00000000">
      <w:pPr>
        <w:spacing w:before="160" w:after="160" w:line="300" w:lineRule="auto"/>
        <w:jc w:val="both"/>
      </w:pPr>
      <w:r>
        <w:rPr>
          <w:color w:val="000000"/>
          <w:sz w:val="22"/>
          <w:szCs w:val="22"/>
        </w:rPr>
        <w:t>The Church is holy: because the Spirit dwells in it, because it bears the sacraments of Christ, because it is constituted by the Spirit as the Body of Christ in which genuine holiness is lived by countless unknown persons who will never be canonized.</w:t>
      </w:r>
    </w:p>
    <w:p w14:paraId="4223C3DE" w14:textId="77777777" w:rsidR="009F41CB" w:rsidRDefault="00000000">
      <w:pPr>
        <w:spacing w:before="160" w:after="160" w:line="300" w:lineRule="auto"/>
        <w:jc w:val="both"/>
      </w:pPr>
      <w:r>
        <w:rPr>
          <w:color w:val="000000"/>
          <w:sz w:val="22"/>
          <w:szCs w:val="22"/>
        </w:rPr>
        <w:t>The Church is sinful: because every individual member is a sinner; because its institutional structures carry the accumulated weight of human failure, compromise, and sin; because in its name and by its members, injustices have been perpetrated that cannot be explained away by the invocation of historical circumstances.</w:t>
      </w:r>
    </w:p>
    <w:p w14:paraId="711E043F" w14:textId="594300FE" w:rsidR="009F41CB" w:rsidRDefault="00000000">
      <w:pPr>
        <w:spacing w:before="160" w:after="160" w:line="300" w:lineRule="auto"/>
        <w:jc w:val="both"/>
      </w:pPr>
      <w:r>
        <w:rPr>
          <w:color w:val="000000"/>
          <w:sz w:val="22"/>
          <w:szCs w:val="22"/>
        </w:rPr>
        <w:t>O</w:t>
      </w:r>
      <w:r w:rsidR="00F45E4E">
        <w:rPr>
          <w:color w:val="000000"/>
          <w:sz w:val="22"/>
          <w:szCs w:val="22"/>
        </w:rPr>
        <w:t>’</w:t>
      </w:r>
      <w:r>
        <w:rPr>
          <w:color w:val="000000"/>
          <w:sz w:val="22"/>
          <w:szCs w:val="22"/>
        </w:rPr>
        <w:t>Collins insists: these two truths must be held simultaneously. The Church that acknowledges only its holiness becomes self-righteous — unable to receive the Spirit</w:t>
      </w:r>
      <w:r w:rsidR="00F45E4E">
        <w:rPr>
          <w:color w:val="000000"/>
          <w:sz w:val="22"/>
          <w:szCs w:val="22"/>
        </w:rPr>
        <w:t>’</w:t>
      </w:r>
      <w:r>
        <w:rPr>
          <w:color w:val="000000"/>
          <w:sz w:val="22"/>
          <w:szCs w:val="22"/>
        </w:rPr>
        <w:t>s severe-grace that Weinandy described in Unit 2. The Church that acknowledges only its sinfulness becomes paralyzed — unable to receive the Spirit</w:t>
      </w:r>
      <w:r w:rsidR="00F45E4E">
        <w:rPr>
          <w:color w:val="000000"/>
          <w:sz w:val="22"/>
          <w:szCs w:val="22"/>
        </w:rPr>
        <w:t>’</w:t>
      </w:r>
      <w:r>
        <w:rPr>
          <w:color w:val="000000"/>
          <w:sz w:val="22"/>
          <w:szCs w:val="22"/>
        </w:rPr>
        <w:t>s beneficent-grace that makes genuine renewal possible. The pilgrim Church holds both, and moves forward in the repentance and hope that only the Spirit can sustain.</w:t>
      </w:r>
    </w:p>
    <w:p w14:paraId="2795D49B" w14:textId="77777777" w:rsidR="009F41CB" w:rsidRDefault="00000000">
      <w:pPr>
        <w:pBdr>
          <w:bottom w:val="single" w:sz="6" w:space="4" w:color="B8860B"/>
        </w:pBdr>
        <w:spacing w:before="360" w:after="60" w:line="276" w:lineRule="auto"/>
      </w:pPr>
      <w:r>
        <w:rPr>
          <w:b/>
          <w:bCs/>
          <w:color w:val="1F3864"/>
          <w:sz w:val="30"/>
          <w:szCs w:val="30"/>
        </w:rPr>
        <w:t>Section 6: Five Structural Applications to the Indian Context</w:t>
      </w:r>
    </w:p>
    <w:p w14:paraId="3A0A118E" w14:textId="18B622E6" w:rsidR="009F41CB" w:rsidRDefault="00000000">
      <w:pPr>
        <w:spacing w:before="160" w:after="160" w:line="300" w:lineRule="auto"/>
        <w:jc w:val="both"/>
      </w:pPr>
      <w:r>
        <w:rPr>
          <w:color w:val="000000"/>
          <w:sz w:val="22"/>
          <w:szCs w:val="22"/>
        </w:rPr>
        <w:t>Let me now make five direct structural applications of this unit</w:t>
      </w:r>
      <w:r w:rsidR="00F45E4E">
        <w:rPr>
          <w:color w:val="000000"/>
          <w:sz w:val="22"/>
          <w:szCs w:val="22"/>
        </w:rPr>
        <w:t>’</w:t>
      </w:r>
      <w:r>
        <w:rPr>
          <w:color w:val="000000"/>
          <w:sz w:val="22"/>
          <w:szCs w:val="22"/>
        </w:rPr>
        <w:t>s pneumatology to the communities in whose service this formation is preparing you. I want to be precise rather than rhetorical.</w:t>
      </w:r>
    </w:p>
    <w:p w14:paraId="2F5046DC" w14:textId="77777777" w:rsidR="009F41CB" w:rsidRDefault="00000000">
      <w:pPr>
        <w:spacing w:before="280" w:after="60" w:line="276" w:lineRule="auto"/>
      </w:pPr>
      <w:r>
        <w:rPr>
          <w:b/>
          <w:bCs/>
          <w:smallCaps/>
          <w:color w:val="1F3864"/>
        </w:rPr>
        <w:t>6.1  The Spirit and the Dalit Community: Suppressed Charisms</w:t>
      </w:r>
    </w:p>
    <w:p w14:paraId="35BB2A55" w14:textId="1AAD22CE" w:rsidR="009F41CB" w:rsidRDefault="00000000">
      <w:pPr>
        <w:spacing w:before="160" w:after="160" w:line="300" w:lineRule="auto"/>
        <w:jc w:val="both"/>
      </w:pPr>
      <w:r>
        <w:rPr>
          <w:color w:val="000000"/>
          <w:sz w:val="22"/>
          <w:szCs w:val="22"/>
        </w:rPr>
        <w:t xml:space="preserve">Lumen Gentium §12 states that the Spirit distributes charisms </w:t>
      </w:r>
      <w:r w:rsidR="00F45E4E">
        <w:rPr>
          <w:color w:val="000000"/>
          <w:sz w:val="22"/>
          <w:szCs w:val="22"/>
        </w:rPr>
        <w:t>‘</w:t>
      </w:r>
      <w:r>
        <w:rPr>
          <w:color w:val="000000"/>
          <w:sz w:val="22"/>
          <w:szCs w:val="22"/>
        </w:rPr>
        <w:t>as He wills.</w:t>
      </w:r>
      <w:r w:rsidR="00F45E4E">
        <w:rPr>
          <w:color w:val="000000"/>
          <w:sz w:val="22"/>
          <w:szCs w:val="22"/>
        </w:rPr>
        <w:t>’</w:t>
      </w:r>
      <w:r>
        <w:rPr>
          <w:color w:val="000000"/>
          <w:sz w:val="22"/>
          <w:szCs w:val="22"/>
        </w:rPr>
        <w:t xml:space="preserve"> The grammatical subject — the Spirit</w:t>
      </w:r>
      <w:r w:rsidR="00F45E4E">
        <w:rPr>
          <w:color w:val="000000"/>
          <w:sz w:val="22"/>
          <w:szCs w:val="22"/>
        </w:rPr>
        <w:t>’</w:t>
      </w:r>
      <w:r>
        <w:rPr>
          <w:color w:val="000000"/>
          <w:sz w:val="22"/>
          <w:szCs w:val="22"/>
        </w:rPr>
        <w:t>s sovereign will — is the operative theological datum. When the institutional Church excludes Dalit persons from positions of pastoral leadership, from theological education, from governance structures — on the basis of caste background rather than on the basis of the Spirit</w:t>
      </w:r>
      <w:r w:rsidR="00F45E4E">
        <w:rPr>
          <w:color w:val="000000"/>
          <w:sz w:val="22"/>
          <w:szCs w:val="22"/>
        </w:rPr>
        <w:t>’</w:t>
      </w:r>
      <w:r>
        <w:rPr>
          <w:color w:val="000000"/>
          <w:sz w:val="22"/>
          <w:szCs w:val="22"/>
        </w:rPr>
        <w:t>s discerned gifts — it is not merely committing an institutional injustice. It is actively grieving the Holy Spirit (Ephesians 4:30). It is suppressing the charisms the Spirit has chosen to give to these specific persons for the common good of the whole Church.</w:t>
      </w:r>
    </w:p>
    <w:p w14:paraId="6853D27F" w14:textId="77777777" w:rsidR="009F41CB" w:rsidRDefault="00000000">
      <w:pPr>
        <w:spacing w:before="160" w:after="160" w:line="300" w:lineRule="auto"/>
        <w:jc w:val="both"/>
      </w:pPr>
      <w:r>
        <w:rPr>
          <w:color w:val="000000"/>
          <w:sz w:val="22"/>
          <w:szCs w:val="22"/>
        </w:rPr>
        <w:t>The Dalit theology movement in India — developed by Fr. Arvind P. Nirmal, Fr. Joseph Prabhakar Dayam, and Maria Arul Raja SJ — is itself a charismatic event in the pneumatological sense: the Spirit speaking through the marginalized to challenge and renew the whole Church. This is not a sociological advocacy movement that has been given a theological coating. It is the Spirit doing what the Spirit does — breathing in unexpected places, producing gifts the institution did not anticipate, and demanding that those gifts be received.</w:t>
      </w:r>
    </w:p>
    <w:p w14:paraId="72BF473F" w14:textId="77777777" w:rsidR="009F41CB" w:rsidRDefault="00000000">
      <w:pPr>
        <w:spacing w:before="280" w:after="60" w:line="276" w:lineRule="auto"/>
      </w:pPr>
      <w:r>
        <w:rPr>
          <w:b/>
          <w:bCs/>
          <w:smallCaps/>
          <w:color w:val="1F3864"/>
        </w:rPr>
        <w:t>6.2  The Spirit and Migrant Workers: Prophetic Witness Without Recognition</w:t>
      </w:r>
    </w:p>
    <w:p w14:paraId="2F1D386B" w14:textId="15FB4FB5" w:rsidR="009F41CB" w:rsidRDefault="00000000">
      <w:pPr>
        <w:spacing w:before="160" w:after="160" w:line="300" w:lineRule="auto"/>
        <w:jc w:val="both"/>
      </w:pPr>
      <w:r>
        <w:rPr>
          <w:color w:val="000000"/>
          <w:sz w:val="22"/>
          <w:szCs w:val="22"/>
        </w:rPr>
        <w:t>Ad Gentes §11 establishes that the Spirit is present wherever people carry the image of God — which includes the migrant construction worker from Jharkhand, the domestic worker in South Delhi, the brick kiln laborer in Purulia. These persons are not objects of the Church</w:t>
      </w:r>
      <w:r w:rsidR="00F45E4E">
        <w:rPr>
          <w:color w:val="000000"/>
          <w:sz w:val="22"/>
          <w:szCs w:val="22"/>
        </w:rPr>
        <w:t>’</w:t>
      </w:r>
      <w:r>
        <w:rPr>
          <w:color w:val="000000"/>
          <w:sz w:val="22"/>
          <w:szCs w:val="22"/>
        </w:rPr>
        <w:t>s pastoral ministry in the way that a passive, grace-less population requires intervention from outside. They are Spirit-bearing members of the People of God — the Royal Priesthood of Lumen Gentium §10 — whose maintenance of faith, family bonds, and moral integrity in conditions designed to break them is a genuine charismatic witness.</w:t>
      </w:r>
    </w:p>
    <w:p w14:paraId="0F0A3684" w14:textId="219CB36A" w:rsidR="009F41CB" w:rsidRDefault="00000000">
      <w:pPr>
        <w:spacing w:before="160" w:after="160" w:line="300" w:lineRule="auto"/>
        <w:jc w:val="both"/>
      </w:pPr>
      <w:r>
        <w:rPr>
          <w:color w:val="000000"/>
          <w:sz w:val="22"/>
          <w:szCs w:val="22"/>
        </w:rPr>
        <w:t>The pastoral consequence is a reframing: the Church</w:t>
      </w:r>
      <w:r w:rsidR="00F45E4E">
        <w:rPr>
          <w:color w:val="000000"/>
          <w:sz w:val="22"/>
          <w:szCs w:val="22"/>
        </w:rPr>
        <w:t>’</w:t>
      </w:r>
      <w:r>
        <w:rPr>
          <w:color w:val="000000"/>
          <w:sz w:val="22"/>
          <w:szCs w:val="22"/>
        </w:rPr>
        <w:t>s migrant ministry is not charity directed toward passive recipients. It is the recognition and amplification of what the Spirit is already doing in migrant communities. The priest or lay worker who accompanies migrant workers is not bringing God to a God-less situation. She is making visible the God who is already there — in the solidarity of the community, in the stubborn maintenance of human dignity under exploitation, in the determination to keep faith alive across five hundred kilometres and six months of separation from family.</w:t>
      </w:r>
    </w:p>
    <w:p w14:paraId="15DA3109" w14:textId="77777777" w:rsidR="009F41CB" w:rsidRDefault="00000000">
      <w:pPr>
        <w:spacing w:before="280" w:after="60" w:line="276" w:lineRule="auto"/>
      </w:pPr>
      <w:r>
        <w:rPr>
          <w:b/>
          <w:bCs/>
          <w:smallCaps/>
          <w:color w:val="1F3864"/>
        </w:rPr>
        <w:t>6.3  The Spirit and the Unemployed: A Pneumatological Deprivation</w:t>
      </w:r>
    </w:p>
    <w:p w14:paraId="6E97D9E5" w14:textId="59CD5AB2" w:rsidR="009F41CB" w:rsidRDefault="00000000">
      <w:pPr>
        <w:spacing w:before="160" w:after="160" w:line="300" w:lineRule="auto"/>
        <w:jc w:val="both"/>
      </w:pPr>
      <w:r>
        <w:rPr>
          <w:color w:val="000000"/>
          <w:sz w:val="22"/>
          <w:szCs w:val="22"/>
        </w:rPr>
        <w:t xml:space="preserve">Gaudium et Spes §67 establishes the theological anthropology of work: </w:t>
      </w:r>
      <w:r w:rsidR="00F45E4E">
        <w:rPr>
          <w:color w:val="000000"/>
          <w:sz w:val="22"/>
          <w:szCs w:val="22"/>
        </w:rPr>
        <w:t>‘</w:t>
      </w:r>
      <w:r>
        <w:rPr>
          <w:color w:val="000000"/>
          <w:sz w:val="22"/>
          <w:szCs w:val="22"/>
        </w:rPr>
        <w:t>Work proceeds from the human person... it stamps its mark on things of nature and subjugates them to human will... by their work human beings ordinarily support themselves and their families.</w:t>
      </w:r>
      <w:r w:rsidR="00F45E4E">
        <w:rPr>
          <w:color w:val="000000"/>
          <w:sz w:val="22"/>
          <w:szCs w:val="22"/>
        </w:rPr>
        <w:t>’</w:t>
      </w:r>
      <w:r>
        <w:rPr>
          <w:color w:val="000000"/>
          <w:sz w:val="22"/>
          <w:szCs w:val="22"/>
        </w:rPr>
        <w:t xml:space="preserve"> Work, in this account, is not merely an economic activity. It is the mode through which human beings participate in God</w:t>
      </w:r>
      <w:r w:rsidR="00F45E4E">
        <w:rPr>
          <w:color w:val="000000"/>
          <w:sz w:val="22"/>
          <w:szCs w:val="22"/>
        </w:rPr>
        <w:t>’</w:t>
      </w:r>
      <w:r>
        <w:rPr>
          <w:color w:val="000000"/>
          <w:sz w:val="22"/>
          <w:szCs w:val="22"/>
        </w:rPr>
        <w:t>s creative activity — the image of God (imago Dei) expressed in the human capacity to make, to shape, to contribute to the world</w:t>
      </w:r>
      <w:r w:rsidR="00F45E4E">
        <w:rPr>
          <w:color w:val="000000"/>
          <w:sz w:val="22"/>
          <w:szCs w:val="22"/>
        </w:rPr>
        <w:t>’</w:t>
      </w:r>
      <w:r>
        <w:rPr>
          <w:color w:val="000000"/>
          <w:sz w:val="22"/>
          <w:szCs w:val="22"/>
        </w:rPr>
        <w:t>s ongoing creation.</w:t>
      </w:r>
    </w:p>
    <w:p w14:paraId="528F05CD" w14:textId="55A03CFA" w:rsidR="009F41CB" w:rsidRDefault="00000000">
      <w:pPr>
        <w:spacing w:before="160" w:after="160" w:line="300" w:lineRule="auto"/>
        <w:jc w:val="both"/>
      </w:pPr>
      <w:r>
        <w:rPr>
          <w:color w:val="000000"/>
          <w:sz w:val="22"/>
          <w:szCs w:val="22"/>
        </w:rPr>
        <w:t>To deny someone work is therefore not merely an economic deprivation. It is a pneumatological deprivation — it prevents a Spirit-bearing human being from exercising the gifts (charisms) the Spirit has given her for the common good. The deindustrialization of West Bengal — the collapse of jute mills and textile industries from the 1970s onwards, the emergence of the gig economy</w:t>
      </w:r>
      <w:r w:rsidR="00F45E4E">
        <w:rPr>
          <w:color w:val="000000"/>
          <w:sz w:val="22"/>
          <w:szCs w:val="22"/>
        </w:rPr>
        <w:t>’</w:t>
      </w:r>
      <w:r>
        <w:rPr>
          <w:color w:val="000000"/>
          <w:sz w:val="22"/>
          <w:szCs w:val="22"/>
        </w:rPr>
        <w:t>s piece-work in place of genuine employment — must be read in this theological register: not as an unfortunate market outcome but as a systemic suppression of the Spirit</w:t>
      </w:r>
      <w:r w:rsidR="00F45E4E">
        <w:rPr>
          <w:color w:val="000000"/>
          <w:sz w:val="22"/>
          <w:szCs w:val="22"/>
        </w:rPr>
        <w:t>’</w:t>
      </w:r>
      <w:r>
        <w:rPr>
          <w:color w:val="000000"/>
          <w:sz w:val="22"/>
          <w:szCs w:val="22"/>
        </w:rPr>
        <w:t>s charismatic gifts across entire communities.</w:t>
      </w:r>
    </w:p>
    <w:p w14:paraId="53DE5A9E" w14:textId="77777777" w:rsidR="009F41CB" w:rsidRDefault="00000000">
      <w:pPr>
        <w:spacing w:before="280" w:after="60" w:line="276" w:lineRule="auto"/>
      </w:pPr>
      <w:r>
        <w:rPr>
          <w:b/>
          <w:bCs/>
          <w:smallCaps/>
          <w:color w:val="1F3864"/>
        </w:rPr>
        <w:t>6.4  The Spirit and Taxation: Isaiah 61:1 and Its Political Implications</w:t>
      </w:r>
    </w:p>
    <w:p w14:paraId="144754BD" w14:textId="67641F0A" w:rsidR="009F41CB" w:rsidRDefault="00000000">
      <w:pPr>
        <w:spacing w:before="160" w:after="160" w:line="300" w:lineRule="auto"/>
        <w:jc w:val="both"/>
      </w:pPr>
      <w:r>
        <w:rPr>
          <w:color w:val="000000"/>
          <w:sz w:val="22"/>
          <w:szCs w:val="22"/>
        </w:rPr>
        <w:t>Isaiah 61:1 — the text Jesus reads in the synagogue at Nazareth in Luke 4:18 — identifies the Spirit</w:t>
      </w:r>
      <w:r w:rsidR="00F45E4E">
        <w:rPr>
          <w:color w:val="000000"/>
          <w:sz w:val="22"/>
          <w:szCs w:val="22"/>
        </w:rPr>
        <w:t>’</w:t>
      </w:r>
      <w:r>
        <w:rPr>
          <w:color w:val="000000"/>
          <w:sz w:val="22"/>
          <w:szCs w:val="22"/>
        </w:rPr>
        <w:t xml:space="preserve">s anointing with a specific mission: </w:t>
      </w:r>
      <w:r w:rsidR="00F45E4E">
        <w:rPr>
          <w:color w:val="000000"/>
          <w:sz w:val="22"/>
          <w:szCs w:val="22"/>
        </w:rPr>
        <w:t>‘</w:t>
      </w:r>
      <w:r>
        <w:rPr>
          <w:color w:val="000000"/>
          <w:sz w:val="22"/>
          <w:szCs w:val="22"/>
        </w:rPr>
        <w:t>to bring good news to the poor, to proclaim liberty to captives, recovery of sight to the blind, to let the oppressed go free.</w:t>
      </w:r>
      <w:r w:rsidR="00F45E4E">
        <w:rPr>
          <w:color w:val="000000"/>
          <w:sz w:val="22"/>
          <w:szCs w:val="22"/>
        </w:rPr>
        <w:t>’</w:t>
      </w:r>
      <w:r>
        <w:rPr>
          <w:color w:val="000000"/>
          <w:sz w:val="22"/>
          <w:szCs w:val="22"/>
        </w:rPr>
        <w:t xml:space="preserve"> This is not merely a spiritual programme. In its original prophetic context, it is a concrete political and economic vision: the release of those trapped by debt, the reordering of social relationships that have concentrated resources in the hands of the few at the expense of the many.</w:t>
      </w:r>
    </w:p>
    <w:p w14:paraId="0F8A9B5F" w14:textId="3FCC0955" w:rsidR="009F41CB" w:rsidRDefault="00000000">
      <w:pPr>
        <w:spacing w:before="160" w:after="160" w:line="300" w:lineRule="auto"/>
        <w:jc w:val="both"/>
      </w:pPr>
      <w:r>
        <w:rPr>
          <w:color w:val="000000"/>
          <w:sz w:val="22"/>
          <w:szCs w:val="22"/>
        </w:rPr>
        <w:t>Taxation systems that burden the poor while providing exemptions, write-offs, and structural advantages to the wealthy and the corporate contradict this pneumatological vision. The Church</w:t>
      </w:r>
      <w:r w:rsidR="00F45E4E">
        <w:rPr>
          <w:color w:val="000000"/>
          <w:sz w:val="22"/>
          <w:szCs w:val="22"/>
        </w:rPr>
        <w:t>’</w:t>
      </w:r>
      <w:r>
        <w:rPr>
          <w:color w:val="000000"/>
          <w:sz w:val="22"/>
          <w:szCs w:val="22"/>
        </w:rPr>
        <w:t>s tax-exempt status — substantial, structurally important, and entirely legitimate as a recognition of the Church</w:t>
      </w:r>
      <w:r w:rsidR="00F45E4E">
        <w:rPr>
          <w:color w:val="000000"/>
          <w:sz w:val="22"/>
          <w:szCs w:val="22"/>
        </w:rPr>
        <w:t>’</w:t>
      </w:r>
      <w:r>
        <w:rPr>
          <w:color w:val="000000"/>
          <w:sz w:val="22"/>
          <w:szCs w:val="22"/>
        </w:rPr>
        <w:t>s social contribution — carries a specific pneumatological accountability: the resources liberated by that exemption must be deployed in the service of the communities Isaiah 61:1 names. When Church institutions become primarily providers of elite education for fee-paying families, or managers of assets for institutional growth, the tax exemption has been redirected from the Spirit</w:t>
      </w:r>
      <w:r w:rsidR="00F45E4E">
        <w:rPr>
          <w:color w:val="000000"/>
          <w:sz w:val="22"/>
          <w:szCs w:val="22"/>
        </w:rPr>
        <w:t>’</w:t>
      </w:r>
      <w:r>
        <w:rPr>
          <w:color w:val="000000"/>
          <w:sz w:val="22"/>
          <w:szCs w:val="22"/>
        </w:rPr>
        <w:t>s purpose to institutional self-interest. That is a pneumatological failure, not only a financial one.</w:t>
      </w:r>
    </w:p>
    <w:p w14:paraId="537754A4" w14:textId="77777777" w:rsidR="009F41CB" w:rsidRDefault="00000000">
      <w:pPr>
        <w:spacing w:before="280" w:after="60" w:line="276" w:lineRule="auto"/>
      </w:pPr>
      <w:r>
        <w:rPr>
          <w:b/>
          <w:bCs/>
          <w:smallCaps/>
          <w:color w:val="1F3864"/>
        </w:rPr>
        <w:t>6.5  The Spirit and the Poor: The Anawim Tradition</w:t>
      </w:r>
    </w:p>
    <w:p w14:paraId="23F6FC35" w14:textId="1A15D7E7" w:rsidR="009F41CB" w:rsidRDefault="00000000">
      <w:pPr>
        <w:spacing w:before="160" w:after="160" w:line="300" w:lineRule="auto"/>
        <w:jc w:val="both"/>
      </w:pPr>
      <w:r>
        <w:rPr>
          <w:color w:val="000000"/>
          <w:sz w:val="22"/>
          <w:szCs w:val="22"/>
        </w:rPr>
        <w:t>The Hebrew anawim — a word that does not translate cleanly into English but encompasses the poor, the humble, the lowly, those who have nothing to rely on but God — constitute, in Scripture</w:t>
      </w:r>
      <w:r w:rsidR="00F45E4E">
        <w:rPr>
          <w:color w:val="000000"/>
          <w:sz w:val="22"/>
          <w:szCs w:val="22"/>
        </w:rPr>
        <w:t>’</w:t>
      </w:r>
      <w:r>
        <w:rPr>
          <w:color w:val="000000"/>
          <w:sz w:val="22"/>
          <w:szCs w:val="22"/>
        </w:rPr>
        <w:t>s pneumatological vision, the Spirit</w:t>
      </w:r>
      <w:r w:rsidR="00F45E4E">
        <w:rPr>
          <w:color w:val="000000"/>
          <w:sz w:val="22"/>
          <w:szCs w:val="22"/>
        </w:rPr>
        <w:t>’</w:t>
      </w:r>
      <w:r>
        <w:rPr>
          <w:color w:val="000000"/>
          <w:sz w:val="22"/>
          <w:szCs w:val="22"/>
        </w:rPr>
        <w:t>s preferred dwelling place. Mary</w:t>
      </w:r>
      <w:r w:rsidR="00F45E4E">
        <w:rPr>
          <w:color w:val="000000"/>
          <w:sz w:val="22"/>
          <w:szCs w:val="22"/>
        </w:rPr>
        <w:t>’</w:t>
      </w:r>
      <w:r>
        <w:rPr>
          <w:color w:val="000000"/>
          <w:sz w:val="22"/>
          <w:szCs w:val="22"/>
        </w:rPr>
        <w:t>s Magnificat (Luke 1:46–55) is the New Testament</w:t>
      </w:r>
      <w:r w:rsidR="00F45E4E">
        <w:rPr>
          <w:color w:val="000000"/>
          <w:sz w:val="22"/>
          <w:szCs w:val="22"/>
        </w:rPr>
        <w:t>’</w:t>
      </w:r>
      <w:r>
        <w:rPr>
          <w:color w:val="000000"/>
          <w:sz w:val="22"/>
          <w:szCs w:val="22"/>
        </w:rPr>
        <w:t>s most concentrated anawim theology: God lifts up the humble, fills the hungry, and sends the rich away empty. The Beatitudes (Matthew 5:3) establish poverty of spirit — radical dependence on God — as the condition of those who possess the Kingdom. Zephaniah 3:12 promises that God</w:t>
      </w:r>
      <w:r w:rsidR="00F45E4E">
        <w:rPr>
          <w:color w:val="000000"/>
          <w:sz w:val="22"/>
          <w:szCs w:val="22"/>
        </w:rPr>
        <w:t>’</w:t>
      </w:r>
      <w:r>
        <w:rPr>
          <w:color w:val="000000"/>
          <w:sz w:val="22"/>
          <w:szCs w:val="22"/>
        </w:rPr>
        <w:t xml:space="preserve">s faithful remnant will be </w:t>
      </w:r>
      <w:r w:rsidR="00F45E4E">
        <w:rPr>
          <w:color w:val="000000"/>
          <w:sz w:val="22"/>
          <w:szCs w:val="22"/>
        </w:rPr>
        <w:t>‘</w:t>
      </w:r>
      <w:r>
        <w:rPr>
          <w:color w:val="000000"/>
          <w:sz w:val="22"/>
          <w:szCs w:val="22"/>
        </w:rPr>
        <w:t>a people humble and lowly, who seek refuge in the name of the Lord.</w:t>
      </w:r>
      <w:r w:rsidR="00F45E4E">
        <w:rPr>
          <w:color w:val="000000"/>
          <w:sz w:val="22"/>
          <w:szCs w:val="22"/>
        </w:rPr>
        <w:t>’</w:t>
      </w:r>
    </w:p>
    <w:p w14:paraId="553654EB" w14:textId="064FC390" w:rsidR="009F41CB" w:rsidRDefault="00000000">
      <w:pPr>
        <w:spacing w:before="160" w:after="160" w:line="300" w:lineRule="auto"/>
        <w:jc w:val="both"/>
      </w:pPr>
      <w:r>
        <w:rPr>
          <w:color w:val="000000"/>
          <w:sz w:val="22"/>
          <w:szCs w:val="22"/>
        </w:rPr>
        <w:t>This is not a romanticization of poverty. The anawim tradition does not celebrate poverty as spiritually valuable in itself. It celebrates the Spirit</w:t>
      </w:r>
      <w:r w:rsidR="00F45E4E">
        <w:rPr>
          <w:color w:val="000000"/>
          <w:sz w:val="22"/>
          <w:szCs w:val="22"/>
        </w:rPr>
        <w:t>’</w:t>
      </w:r>
      <w:r>
        <w:rPr>
          <w:color w:val="000000"/>
          <w:sz w:val="22"/>
          <w:szCs w:val="22"/>
        </w:rPr>
        <w:t>s presence in the poor as a theological fact — and names the responsibility that fact places on those who are not poor: to go where the Spirit is, to receive what the Spirit gives through the poor community, and to stand with that community against the structural conditions that have produced their poverty. The option for the poor is not a political preference. It is a pneumatological orientation: go where the Spirit is.</w:t>
      </w:r>
    </w:p>
    <w:p w14:paraId="2064A925" w14:textId="77777777" w:rsidR="009F41CB" w:rsidRDefault="00000000">
      <w:pPr>
        <w:pBdr>
          <w:top w:val="single" w:sz="2" w:space="0" w:color="DDDDDD"/>
          <w:left w:val="thick" w:sz="16" w:space="0" w:color="C9611A"/>
        </w:pBdr>
        <w:shd w:val="clear" w:color="auto" w:fill="FFF5E6"/>
        <w:spacing w:before="120" w:line="276" w:lineRule="auto"/>
        <w:ind w:left="360"/>
      </w:pPr>
      <w:r>
        <w:rPr>
          <w:b/>
          <w:bCs/>
          <w:color w:val="C9611A"/>
          <w:sz w:val="22"/>
          <w:szCs w:val="22"/>
        </w:rPr>
        <w:t>The Sundarbans as Anawim: A Concrete Pneumatological Claim</w:t>
      </w:r>
    </w:p>
    <w:p w14:paraId="50B9A7E3" w14:textId="63C845A5" w:rsidR="009F41CB" w:rsidRDefault="00000000">
      <w:pPr>
        <w:pBdr>
          <w:top w:val="single" w:sz="2" w:space="0" w:color="DDDDDD"/>
          <w:left w:val="thick" w:sz="16" w:space="0" w:color="C9611A"/>
          <w:bottom w:val="single" w:sz="2" w:space="0" w:color="DDDDDD"/>
          <w:right w:val="single" w:sz="2" w:space="0" w:color="DDDDDD"/>
        </w:pBdr>
        <w:shd w:val="clear" w:color="auto" w:fill="FFF5E6"/>
        <w:spacing w:before="60" w:after="60" w:line="300" w:lineRule="auto"/>
        <w:ind w:left="360"/>
        <w:jc w:val="both"/>
      </w:pPr>
      <w:r>
        <w:rPr>
          <w:color w:val="333333"/>
          <w:sz w:val="22"/>
          <w:szCs w:val="22"/>
        </w:rPr>
        <w:t>The delta communities of the Sundarbans — repeatedly displaced by Cyclone Amphan (2020) and Yash (2021), facing agricultural land destroyed by saline intrusion, cut off from formal employment markets, navigating a climate crisis they did not produce — are the anawim of the Indian Church</w:t>
      </w:r>
      <w:r w:rsidR="00F45E4E">
        <w:rPr>
          <w:color w:val="333333"/>
          <w:sz w:val="22"/>
          <w:szCs w:val="22"/>
        </w:rPr>
        <w:t>’</w:t>
      </w:r>
      <w:r>
        <w:rPr>
          <w:color w:val="333333"/>
          <w:sz w:val="22"/>
          <w:szCs w:val="22"/>
        </w:rPr>
        <w:t>s immediate context. Their poverty is structural and unjust. Their resilience — the stubborn rebuilding of home and community after each cyclonic devastation, the maintenance of family and faith in conditions of radical vulnerability — is a genuine charismatic witness: the Spirit present in human beings who have nothing except the God who lifts up the lowly. The Church in Bengal that does not know the Sundarbans communities by name, that serves them from institutional distance rather than from presence among them, has misread both the pneumatology of Vatican II and the anawim tradition of its own Scripture.</w:t>
      </w:r>
    </w:p>
    <w:p w14:paraId="7D6A992F" w14:textId="77777777" w:rsidR="009F41CB" w:rsidRDefault="009F41CB"/>
    <w:p w14:paraId="7D83AB96" w14:textId="77777777" w:rsidR="009F41CB" w:rsidRDefault="00000000">
      <w:pPr>
        <w:pBdr>
          <w:bottom w:val="single" w:sz="6" w:space="4" w:color="B8860B"/>
        </w:pBdr>
        <w:spacing w:before="360" w:after="60" w:line="276" w:lineRule="auto"/>
      </w:pPr>
      <w:r>
        <w:rPr>
          <w:b/>
          <w:bCs/>
          <w:color w:val="1F3864"/>
          <w:sz w:val="30"/>
          <w:szCs w:val="30"/>
        </w:rPr>
        <w:t>Conclusion: The Spirit Cannot Be Timetabled</w:t>
      </w:r>
    </w:p>
    <w:p w14:paraId="3F5AA216" w14:textId="77777777" w:rsidR="009F41CB" w:rsidRDefault="00000000">
      <w:pPr>
        <w:spacing w:before="160" w:after="160" w:line="300" w:lineRule="auto"/>
        <w:jc w:val="both"/>
      </w:pPr>
      <w:r>
        <w:rPr>
          <w:color w:val="000000"/>
          <w:sz w:val="22"/>
          <w:szCs w:val="22"/>
        </w:rPr>
        <w:t>By way of concluding, let me return to the problematic with which we opened.</w:t>
      </w:r>
    </w:p>
    <w:p w14:paraId="130904EE" w14:textId="1EE0DF5C" w:rsidR="009F41CB" w:rsidRDefault="00000000">
      <w:pPr>
        <w:spacing w:before="160" w:after="160" w:line="300" w:lineRule="auto"/>
        <w:jc w:val="both"/>
      </w:pPr>
      <w:r>
        <w:rPr>
          <w:color w:val="000000"/>
          <w:sz w:val="22"/>
          <w:szCs w:val="22"/>
        </w:rPr>
        <w:t>Vatican II</w:t>
      </w:r>
      <w:r w:rsidR="00F45E4E">
        <w:rPr>
          <w:color w:val="000000"/>
          <w:sz w:val="22"/>
          <w:szCs w:val="22"/>
        </w:rPr>
        <w:t>’</w:t>
      </w:r>
      <w:r>
        <w:rPr>
          <w:color w:val="000000"/>
          <w:sz w:val="22"/>
          <w:szCs w:val="22"/>
        </w:rPr>
        <w:t>s pneumatological recovery was the recognition that the Spirit is the primary agent of the Church</w:t>
      </w:r>
      <w:r w:rsidR="00F45E4E">
        <w:rPr>
          <w:color w:val="000000"/>
          <w:sz w:val="22"/>
          <w:szCs w:val="22"/>
        </w:rPr>
        <w:t>’</w:t>
      </w:r>
      <w:r>
        <w:rPr>
          <w:color w:val="000000"/>
          <w:sz w:val="22"/>
          <w:szCs w:val="22"/>
        </w:rPr>
        <w:t>s life — not the institutional decoration of the hierarchy</w:t>
      </w:r>
      <w:r w:rsidR="00F45E4E">
        <w:rPr>
          <w:color w:val="000000"/>
          <w:sz w:val="22"/>
          <w:szCs w:val="22"/>
        </w:rPr>
        <w:t>’</w:t>
      </w:r>
      <w:r>
        <w:rPr>
          <w:color w:val="000000"/>
          <w:sz w:val="22"/>
          <w:szCs w:val="22"/>
        </w:rPr>
        <w:t>s decisions. That recognition has structural consequences that the Council names explicitly: charisms distributed to all the baptized; holiness as universal gift not specialized achievement; the Spirit present in non-Christian traditions; religious life governed by the Gospel rather than by institutional custom; the poor as the Spirit</w:t>
      </w:r>
      <w:r w:rsidR="00F45E4E">
        <w:rPr>
          <w:color w:val="000000"/>
          <w:sz w:val="22"/>
          <w:szCs w:val="22"/>
        </w:rPr>
        <w:t>’</w:t>
      </w:r>
      <w:r>
        <w:rPr>
          <w:color w:val="000000"/>
          <w:sz w:val="22"/>
          <w:szCs w:val="22"/>
        </w:rPr>
        <w:t>s preferred dwelling place.</w:t>
      </w:r>
    </w:p>
    <w:p w14:paraId="5C0ED741" w14:textId="09FD62FA" w:rsidR="009F41CB" w:rsidRDefault="00000000">
      <w:pPr>
        <w:spacing w:before="160" w:after="160" w:line="300" w:lineRule="auto"/>
        <w:jc w:val="both"/>
      </w:pPr>
      <w:r>
        <w:rPr>
          <w:b/>
          <w:bCs/>
          <w:color w:val="000000"/>
          <w:sz w:val="22"/>
          <w:szCs w:val="22"/>
        </w:rPr>
        <w:t xml:space="preserve">The first demand this places on you is hermeneutical. </w:t>
      </w:r>
      <w:r>
        <w:rPr>
          <w:color w:val="000000"/>
          <w:sz w:val="22"/>
          <w:szCs w:val="22"/>
        </w:rPr>
        <w:t>You must read the Council</w:t>
      </w:r>
      <w:r w:rsidR="00F45E4E">
        <w:rPr>
          <w:color w:val="000000"/>
          <w:sz w:val="22"/>
          <w:szCs w:val="22"/>
        </w:rPr>
        <w:t>’</w:t>
      </w:r>
      <w:r>
        <w:rPr>
          <w:color w:val="000000"/>
          <w:sz w:val="22"/>
          <w:szCs w:val="22"/>
        </w:rPr>
        <w:t>s pneumatological texts — Lumen Gentium §4 and §12, Dei Verbum §8–10, Ad Gentes §11, Sacrosanctum Concilium §7 — not as inspirational background to your pastoral work but as theological criteria against which the actual practice of your ministry must be evaluated. The Spirit who constitutes the Church is also the Spirit who judges the Church.</w:t>
      </w:r>
    </w:p>
    <w:p w14:paraId="4064CCAD" w14:textId="743E5BC6" w:rsidR="009F41CB" w:rsidRDefault="00000000">
      <w:pPr>
        <w:spacing w:before="160" w:after="160" w:line="300" w:lineRule="auto"/>
        <w:jc w:val="both"/>
      </w:pPr>
      <w:r>
        <w:rPr>
          <w:b/>
          <w:bCs/>
          <w:color w:val="000000"/>
          <w:sz w:val="22"/>
          <w:szCs w:val="22"/>
        </w:rPr>
        <w:t xml:space="preserve">The second demand is institutional. </w:t>
      </w:r>
      <w:r>
        <w:rPr>
          <w:color w:val="000000"/>
          <w:sz w:val="22"/>
          <w:szCs w:val="22"/>
        </w:rPr>
        <w:t>You will inherit parishes, schools, formation houses, and social works that were shaped by the pre-conciliar Church and that have been partially but not fully renewed by Vatican II</w:t>
      </w:r>
      <w:r w:rsidR="00F45E4E">
        <w:rPr>
          <w:color w:val="000000"/>
          <w:sz w:val="22"/>
          <w:szCs w:val="22"/>
        </w:rPr>
        <w:t>’</w:t>
      </w:r>
      <w:r>
        <w:rPr>
          <w:color w:val="000000"/>
          <w:sz w:val="22"/>
          <w:szCs w:val="22"/>
        </w:rPr>
        <w:t>s pneumatological vision. The question is not whether renewal is required. The question is whether you have the theological formation to recognize where the Spirit is being suppressed — in the silencing of Dalit voices, in the infantilizing of formation, in the ritual practice of charity as a substitute for solidarity — and the apostolic courage to name it.</w:t>
      </w:r>
    </w:p>
    <w:p w14:paraId="760CF08C" w14:textId="7E81A43C" w:rsidR="009F41CB" w:rsidRDefault="00000000">
      <w:pPr>
        <w:spacing w:before="160" w:after="160" w:line="300" w:lineRule="auto"/>
        <w:jc w:val="both"/>
      </w:pPr>
      <w:r>
        <w:rPr>
          <w:b/>
          <w:bCs/>
          <w:color w:val="000000"/>
          <w:sz w:val="22"/>
          <w:szCs w:val="22"/>
        </w:rPr>
        <w:t xml:space="preserve">The third demand is contemplative. </w:t>
      </w:r>
      <w:r>
        <w:rPr>
          <w:color w:val="000000"/>
          <w:sz w:val="22"/>
          <w:szCs w:val="22"/>
        </w:rPr>
        <w:t>Larkin insists that the Evangelical Quality requires governance by kairos rather than chronos. The Spirit cannot be timetabled. Spiritual renewal cannot be scheduled into a formation calendar. It requires the kind of attentive, humble, patient waiting that Scripture calls discernment — the capacity to recognize the Spirit</w:t>
      </w:r>
      <w:r w:rsidR="00F45E4E">
        <w:rPr>
          <w:color w:val="000000"/>
          <w:sz w:val="22"/>
          <w:szCs w:val="22"/>
        </w:rPr>
        <w:t>’</w:t>
      </w:r>
      <w:r>
        <w:rPr>
          <w:color w:val="000000"/>
          <w:sz w:val="22"/>
          <w:szCs w:val="22"/>
        </w:rPr>
        <w:t>s movement in the unexpected place, the marginalized person, the non-Christian neighbor, the suffering community that has no obvious institutional connection to the Church. That capacity is what this course is trying to form. Whether it succeeds depends not on the notes but on the Spirit.</w:t>
      </w:r>
    </w:p>
    <w:p w14:paraId="697513AF" w14:textId="0332A629" w:rsidR="009F41CB" w:rsidRDefault="00000000">
      <w:pPr>
        <w:pBdr>
          <w:left w:val="thick" w:sz="12" w:space="0" w:color="B8860B"/>
        </w:pBdr>
        <w:spacing w:before="120" w:after="120" w:line="300" w:lineRule="auto"/>
        <w:ind w:left="720" w:right="720"/>
        <w:jc w:val="both"/>
      </w:pPr>
      <w:r>
        <w:rPr>
          <w:i/>
          <w:iCs/>
          <w:color w:val="333333"/>
          <w:sz w:val="22"/>
          <w:szCs w:val="22"/>
        </w:rPr>
        <w:t xml:space="preserve">Lumen Gentium §12: </w:t>
      </w:r>
      <w:r w:rsidR="00F45E4E">
        <w:rPr>
          <w:i/>
          <w:iCs/>
          <w:color w:val="333333"/>
          <w:sz w:val="22"/>
          <w:szCs w:val="22"/>
        </w:rPr>
        <w:t>‘</w:t>
      </w:r>
      <w:r>
        <w:rPr>
          <w:i/>
          <w:iCs/>
          <w:color w:val="333333"/>
          <w:sz w:val="22"/>
          <w:szCs w:val="22"/>
        </w:rPr>
        <w:t>It is not only through the sacraments and the ministries of the Church that the Holy Spirit sanctifies and leads the People of God... He distributes His gifts to everyone according as He wills.</w:t>
      </w:r>
      <w:r w:rsidR="00F45E4E">
        <w:rPr>
          <w:i/>
          <w:iCs/>
          <w:color w:val="333333"/>
          <w:sz w:val="22"/>
          <w:szCs w:val="22"/>
        </w:rPr>
        <w:t>’</w:t>
      </w:r>
      <w:r>
        <w:rPr>
          <w:i/>
          <w:iCs/>
          <w:color w:val="333333"/>
          <w:sz w:val="22"/>
          <w:szCs w:val="22"/>
        </w:rPr>
        <w:t xml:space="preserve"> — The Spirit cannot be legislated, timetabled, or institutionally managed. The Spirit can only be discerned, received, and followed.</w:t>
      </w:r>
    </w:p>
    <w:p w14:paraId="4B80FEE9" w14:textId="77777777" w:rsidR="009F41CB" w:rsidRDefault="00000000">
      <w:r>
        <w:br w:type="page"/>
      </w:r>
    </w:p>
    <w:p w14:paraId="2EBFFE6C" w14:textId="77777777" w:rsidR="009F41CB" w:rsidRDefault="00000000">
      <w:pPr>
        <w:pBdr>
          <w:bottom w:val="single" w:sz="6" w:space="4" w:color="B8860B"/>
        </w:pBdr>
        <w:spacing w:before="360" w:after="60" w:line="276" w:lineRule="auto"/>
      </w:pPr>
      <w:r>
        <w:rPr>
          <w:b/>
          <w:bCs/>
          <w:color w:val="1F3864"/>
          <w:sz w:val="30"/>
          <w:szCs w:val="30"/>
        </w:rPr>
        <w:t>Glossary of Key Terms — Unit 3</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F41CB" w14:paraId="2953DF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6903D8B" w14:textId="77777777" w:rsidR="009F41CB" w:rsidRDefault="00000000">
            <w:pPr>
              <w:spacing w:before="60" w:after="60" w:line="276" w:lineRule="auto"/>
            </w:pPr>
            <w:r>
              <w:rPr>
                <w:b/>
                <w:bCs/>
                <w:color w:val="FFFFFF"/>
                <w:sz w:val="20"/>
                <w:szCs w:val="20"/>
              </w:rPr>
              <w:t>Term</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695BBD6" w14:textId="77777777" w:rsidR="009F41CB" w:rsidRDefault="00000000">
            <w:pPr>
              <w:spacing w:before="60" w:after="60" w:line="276" w:lineRule="auto"/>
            </w:pPr>
            <w:r>
              <w:rPr>
                <w:b/>
                <w:bCs/>
                <w:color w:val="FFFFFF"/>
                <w:sz w:val="20"/>
                <w:szCs w:val="20"/>
              </w:rPr>
              <w:t>Definition</w:t>
            </w:r>
          </w:p>
        </w:tc>
      </w:tr>
      <w:tr w:rsidR="009F41CB" w14:paraId="1F77F5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D4F87" w14:textId="77777777" w:rsidR="009F41CB" w:rsidRDefault="00000000">
            <w:pPr>
              <w:spacing w:before="60" w:after="60" w:line="276" w:lineRule="auto"/>
            </w:pPr>
            <w:r>
              <w:rPr>
                <w:b/>
                <w:bCs/>
                <w:color w:val="333333"/>
                <w:sz w:val="20"/>
                <w:szCs w:val="20"/>
              </w:rPr>
              <w:t>Pneumatology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D0A5DD" w14:textId="447FAE3E" w:rsidR="009F41CB" w:rsidRDefault="00000000">
            <w:pPr>
              <w:spacing w:before="60" w:after="60" w:line="276" w:lineRule="auto"/>
            </w:pPr>
            <w:r>
              <w:rPr>
                <w:color w:val="333333"/>
                <w:sz w:val="20"/>
                <w:szCs w:val="20"/>
              </w:rPr>
              <w:t>The theological study of the Holy Spirit — the Third Person of the Trinity. In the Council</w:t>
            </w:r>
            <w:r w:rsidR="00F45E4E">
              <w:rPr>
                <w:color w:val="333333"/>
                <w:sz w:val="20"/>
                <w:szCs w:val="20"/>
              </w:rPr>
              <w:t>’</w:t>
            </w:r>
            <w:r>
              <w:rPr>
                <w:color w:val="333333"/>
                <w:sz w:val="20"/>
                <w:szCs w:val="20"/>
              </w:rPr>
              <w:t>s usage, the study of the Spirit as active, free, unpredictable agent of the Church</w:t>
            </w:r>
            <w:r w:rsidR="00F45E4E">
              <w:rPr>
                <w:color w:val="333333"/>
                <w:sz w:val="20"/>
                <w:szCs w:val="20"/>
              </w:rPr>
              <w:t>’</w:t>
            </w:r>
            <w:r>
              <w:rPr>
                <w:color w:val="333333"/>
                <w:sz w:val="20"/>
                <w:szCs w:val="20"/>
              </w:rPr>
              <w:t>s life, not as institutional ratifier of hierarchical decisions.</w:t>
            </w:r>
          </w:p>
        </w:tc>
      </w:tr>
      <w:tr w:rsidR="009F41CB" w14:paraId="67357A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8118CF5" w14:textId="77777777" w:rsidR="009F41CB" w:rsidRDefault="00000000">
            <w:pPr>
              <w:spacing w:before="60" w:after="60" w:line="276" w:lineRule="auto"/>
            </w:pPr>
            <w:r>
              <w:rPr>
                <w:b/>
                <w:bCs/>
                <w:color w:val="333333"/>
                <w:sz w:val="20"/>
                <w:szCs w:val="20"/>
              </w:rPr>
              <w:t>Christomonism</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45976F6" w14:textId="191F545D" w:rsidR="009F41CB" w:rsidRDefault="00000000">
            <w:pPr>
              <w:spacing w:before="60" w:after="60" w:line="276" w:lineRule="auto"/>
            </w:pPr>
            <w:r>
              <w:rPr>
                <w:color w:val="333333"/>
                <w:sz w:val="20"/>
                <w:szCs w:val="20"/>
              </w:rPr>
              <w:t>A theological tendency to focus so exclusively on Christ and institutional mediation that the Holy Spirit</w:t>
            </w:r>
            <w:r w:rsidR="00F45E4E">
              <w:rPr>
                <w:color w:val="333333"/>
                <w:sz w:val="20"/>
                <w:szCs w:val="20"/>
              </w:rPr>
              <w:t>’</w:t>
            </w:r>
            <w:r>
              <w:rPr>
                <w:color w:val="333333"/>
                <w:sz w:val="20"/>
                <w:szCs w:val="20"/>
              </w:rPr>
              <w:t>s free and sovereign activity is functionally diminished. Identified by Yves Congar OP as a pre-conciliar pathology.</w:t>
            </w:r>
          </w:p>
        </w:tc>
      </w:tr>
      <w:tr w:rsidR="009F41CB" w14:paraId="1DF2A5D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B051B6" w14:textId="77777777" w:rsidR="009F41CB" w:rsidRDefault="00000000">
            <w:pPr>
              <w:spacing w:before="60" w:after="60" w:line="276" w:lineRule="auto"/>
            </w:pPr>
            <w:r>
              <w:rPr>
                <w:b/>
                <w:bCs/>
                <w:color w:val="333333"/>
                <w:sz w:val="20"/>
                <w:szCs w:val="20"/>
              </w:rPr>
              <w:t>New Pentecost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3B6731" w14:textId="72D755DD" w:rsidR="009F41CB" w:rsidRDefault="00000000">
            <w:pPr>
              <w:spacing w:before="60" w:after="60" w:line="276" w:lineRule="auto"/>
            </w:pPr>
            <w:r>
              <w:rPr>
                <w:color w:val="333333"/>
                <w:sz w:val="20"/>
                <w:szCs w:val="20"/>
              </w:rPr>
              <w:t>Pope John XXIII</w:t>
            </w:r>
            <w:r w:rsidR="00F45E4E">
              <w:rPr>
                <w:color w:val="333333"/>
                <w:sz w:val="20"/>
                <w:szCs w:val="20"/>
              </w:rPr>
              <w:t>’</w:t>
            </w:r>
            <w:r>
              <w:rPr>
                <w:color w:val="333333"/>
                <w:sz w:val="20"/>
                <w:szCs w:val="20"/>
              </w:rPr>
              <w:t>s governing pneumatological vision for Vatican II: a Spirit-driven opening of the Church to the whole world — as the First Pentecost opened the disciples to every language and culture in Jerusalem.</w:t>
            </w:r>
          </w:p>
        </w:tc>
      </w:tr>
      <w:tr w:rsidR="009F41CB" w14:paraId="5720F3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0D1A159" w14:textId="77777777" w:rsidR="009F41CB" w:rsidRDefault="00000000">
            <w:pPr>
              <w:spacing w:before="60" w:after="60" w:line="276" w:lineRule="auto"/>
            </w:pPr>
            <w:r>
              <w:rPr>
                <w:b/>
                <w:bCs/>
                <w:color w:val="333333"/>
                <w:sz w:val="20"/>
                <w:szCs w:val="20"/>
              </w:rPr>
              <w:t>Adsumus Sancte Spiritus</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5277E32" w14:textId="097D7900" w:rsidR="009F41CB" w:rsidRDefault="00F45E4E">
            <w:pPr>
              <w:spacing w:before="60" w:after="60" w:line="276" w:lineRule="auto"/>
            </w:pPr>
            <w:r>
              <w:rPr>
                <w:color w:val="333333"/>
                <w:sz w:val="20"/>
                <w:szCs w:val="20"/>
              </w:rPr>
              <w:t>‘</w:t>
            </w:r>
            <w:r w:rsidR="00000000">
              <w:rPr>
                <w:color w:val="333333"/>
                <w:sz w:val="20"/>
                <w:szCs w:val="20"/>
              </w:rPr>
              <w:t>We stand before You, Holy Spirit</w:t>
            </w:r>
            <w:r>
              <w:rPr>
                <w:color w:val="333333"/>
                <w:sz w:val="20"/>
                <w:szCs w:val="20"/>
              </w:rPr>
              <w:t>’</w:t>
            </w:r>
            <w:r w:rsidR="00000000">
              <w:rPr>
                <w:color w:val="333333"/>
                <w:sz w:val="20"/>
                <w:szCs w:val="20"/>
              </w:rPr>
              <w:t xml:space="preserve"> — the ancient prayer opening every Vatican II session; a structural theological claim that the Spirit, not institutional authority, governs the Council</w:t>
            </w:r>
            <w:r>
              <w:rPr>
                <w:color w:val="333333"/>
                <w:sz w:val="20"/>
                <w:szCs w:val="20"/>
              </w:rPr>
              <w:t>’</w:t>
            </w:r>
            <w:r w:rsidR="00000000">
              <w:rPr>
                <w:color w:val="333333"/>
                <w:sz w:val="20"/>
                <w:szCs w:val="20"/>
              </w:rPr>
              <w:t>s deliberations.</w:t>
            </w:r>
          </w:p>
        </w:tc>
      </w:tr>
      <w:tr w:rsidR="009F41CB" w14:paraId="044AE4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33B279" w14:textId="77777777" w:rsidR="009F41CB" w:rsidRDefault="00000000">
            <w:pPr>
              <w:spacing w:before="60" w:after="60" w:line="276" w:lineRule="auto"/>
            </w:pPr>
            <w:r>
              <w:rPr>
                <w:b/>
                <w:bCs/>
                <w:color w:val="333333"/>
                <w:sz w:val="20"/>
                <w:szCs w:val="20"/>
              </w:rPr>
              <w:t>Charism / Charisma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529C82" w14:textId="2DB1474C" w:rsidR="009F41CB" w:rsidRDefault="00000000">
            <w:pPr>
              <w:spacing w:before="60" w:after="60" w:line="276" w:lineRule="auto"/>
            </w:pPr>
            <w:r>
              <w:rPr>
                <w:color w:val="333333"/>
                <w:sz w:val="20"/>
                <w:szCs w:val="20"/>
              </w:rPr>
              <w:t>A Spirit-given gift for the common good of the Church and world; distributed by the Spirit to all the baptized — not only the ordained — according to the Spirit</w:t>
            </w:r>
            <w:r w:rsidR="00F45E4E">
              <w:rPr>
                <w:color w:val="333333"/>
                <w:sz w:val="20"/>
                <w:szCs w:val="20"/>
              </w:rPr>
              <w:t>’</w:t>
            </w:r>
            <w:r>
              <w:rPr>
                <w:color w:val="333333"/>
                <w:sz w:val="20"/>
                <w:szCs w:val="20"/>
              </w:rPr>
              <w:t>s own sovereign will (1 Cor 12:11; LG §12).</w:t>
            </w:r>
          </w:p>
        </w:tc>
      </w:tr>
      <w:tr w:rsidR="009F41CB" w14:paraId="561A6C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8390B9A" w14:textId="77777777" w:rsidR="009F41CB" w:rsidRDefault="00000000">
            <w:pPr>
              <w:spacing w:before="60" w:after="60" w:line="276" w:lineRule="auto"/>
            </w:pPr>
            <w:r>
              <w:rPr>
                <w:b/>
                <w:bCs/>
                <w:color w:val="333333"/>
                <w:sz w:val="20"/>
                <w:szCs w:val="20"/>
              </w:rPr>
              <w:t>Royal Priesthood</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7EFF71" w14:textId="4317FDAB" w:rsidR="009F41CB" w:rsidRDefault="00000000">
            <w:pPr>
              <w:spacing w:before="60" w:after="60" w:line="276" w:lineRule="auto"/>
            </w:pPr>
            <w:r>
              <w:rPr>
                <w:color w:val="333333"/>
                <w:sz w:val="20"/>
                <w:szCs w:val="20"/>
              </w:rPr>
              <w:t>The priestly, prophetic, and servant-leadership function of all the baptized through Baptism and Confirmation; the theological foundation for the laity</w:t>
            </w:r>
            <w:r w:rsidR="00F45E4E">
              <w:rPr>
                <w:color w:val="333333"/>
                <w:sz w:val="20"/>
                <w:szCs w:val="20"/>
              </w:rPr>
              <w:t>’</w:t>
            </w:r>
            <w:r>
              <w:rPr>
                <w:color w:val="333333"/>
                <w:sz w:val="20"/>
                <w:szCs w:val="20"/>
              </w:rPr>
              <w:t>s active mission in the world (LG §10).</w:t>
            </w:r>
          </w:p>
        </w:tc>
      </w:tr>
      <w:tr w:rsidR="009F41CB" w14:paraId="6049F8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C0DA77" w14:textId="77777777" w:rsidR="009F41CB" w:rsidRDefault="00000000">
            <w:pPr>
              <w:spacing w:before="60" w:after="60" w:line="276" w:lineRule="auto"/>
            </w:pPr>
            <w:r>
              <w:rPr>
                <w:b/>
                <w:bCs/>
                <w:color w:val="333333"/>
                <w:sz w:val="20"/>
                <w:szCs w:val="20"/>
              </w:rPr>
              <w:t>Semina Verbi</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9E603" w14:textId="3EB76BF9" w:rsidR="009F41CB" w:rsidRDefault="00F45E4E">
            <w:pPr>
              <w:spacing w:before="60" w:after="60" w:line="276" w:lineRule="auto"/>
            </w:pPr>
            <w:r>
              <w:rPr>
                <w:color w:val="333333"/>
                <w:sz w:val="20"/>
                <w:szCs w:val="20"/>
              </w:rPr>
              <w:t>‘</w:t>
            </w:r>
            <w:r w:rsidR="00000000">
              <w:rPr>
                <w:color w:val="333333"/>
                <w:sz w:val="20"/>
                <w:szCs w:val="20"/>
              </w:rPr>
              <w:t>Seeds of the Word</w:t>
            </w:r>
            <w:r>
              <w:rPr>
                <w:color w:val="333333"/>
                <w:sz w:val="20"/>
                <w:szCs w:val="20"/>
              </w:rPr>
              <w:t>’</w:t>
            </w:r>
            <w:r w:rsidR="00000000">
              <w:rPr>
                <w:color w:val="333333"/>
                <w:sz w:val="20"/>
                <w:szCs w:val="20"/>
              </w:rPr>
              <w:t xml:space="preserve"> — traces of God</w:t>
            </w:r>
            <w:r>
              <w:rPr>
                <w:color w:val="333333"/>
                <w:sz w:val="20"/>
                <w:szCs w:val="20"/>
              </w:rPr>
              <w:t>’</w:t>
            </w:r>
            <w:r w:rsidR="00000000">
              <w:rPr>
                <w:color w:val="333333"/>
                <w:sz w:val="20"/>
                <w:szCs w:val="20"/>
              </w:rPr>
              <w:t>s truth, goodness, and beauty scattered by the Spirit in all human cultures and non-Christian religious traditions; the pneumatological foundation for the Church</w:t>
            </w:r>
            <w:r>
              <w:rPr>
                <w:color w:val="333333"/>
                <w:sz w:val="20"/>
                <w:szCs w:val="20"/>
              </w:rPr>
              <w:t>’</w:t>
            </w:r>
            <w:r w:rsidR="00000000">
              <w:rPr>
                <w:color w:val="333333"/>
                <w:sz w:val="20"/>
                <w:szCs w:val="20"/>
              </w:rPr>
              <w:t>s dialogical approach to other religions (AG §11).</w:t>
            </w:r>
          </w:p>
        </w:tc>
      </w:tr>
      <w:tr w:rsidR="009F41CB" w14:paraId="222AD2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0D5DACB" w14:textId="77777777" w:rsidR="009F41CB" w:rsidRDefault="00000000">
            <w:pPr>
              <w:spacing w:before="60" w:after="60" w:line="276" w:lineRule="auto"/>
            </w:pPr>
            <w:r>
              <w:rPr>
                <w:b/>
                <w:bCs/>
                <w:color w:val="333333"/>
                <w:sz w:val="20"/>
                <w:szCs w:val="20"/>
              </w:rPr>
              <w:t>Epiclesis</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7375E55" w14:textId="77777777" w:rsidR="009F41CB" w:rsidRDefault="00000000">
            <w:pPr>
              <w:spacing w:before="60" w:after="60" w:line="276" w:lineRule="auto"/>
            </w:pPr>
            <w:r>
              <w:rPr>
                <w:color w:val="333333"/>
                <w:sz w:val="20"/>
                <w:szCs w:val="20"/>
              </w:rPr>
              <w:t>The prayer in the Eucharistic canon explicitly invoking the Holy Spirit over the bread and wine; the most visible pneumatological moment in the reformed Roman Rite following Vatican II.</w:t>
            </w:r>
          </w:p>
        </w:tc>
      </w:tr>
      <w:tr w:rsidR="009F41CB" w14:paraId="480530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E3CA91" w14:textId="77777777" w:rsidR="009F41CB" w:rsidRDefault="00000000">
            <w:pPr>
              <w:spacing w:before="60" w:after="60" w:line="276" w:lineRule="auto"/>
            </w:pPr>
            <w:r>
              <w:rPr>
                <w:b/>
                <w:bCs/>
                <w:color w:val="333333"/>
                <w:sz w:val="20"/>
                <w:szCs w:val="20"/>
              </w:rPr>
              <w:t>Vivify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DF0D12" w14:textId="058FFE3A" w:rsidR="009F41CB" w:rsidRDefault="00000000">
            <w:pPr>
              <w:spacing w:before="60" w:after="60" w:line="276" w:lineRule="auto"/>
            </w:pPr>
            <w:r>
              <w:rPr>
                <w:color w:val="333333"/>
                <w:sz w:val="20"/>
                <w:szCs w:val="20"/>
              </w:rPr>
              <w:t>To give life — the Spirit</w:t>
            </w:r>
            <w:r w:rsidR="00F45E4E">
              <w:rPr>
                <w:color w:val="333333"/>
                <w:sz w:val="20"/>
                <w:szCs w:val="20"/>
              </w:rPr>
              <w:t>’</w:t>
            </w:r>
            <w:r>
              <w:rPr>
                <w:color w:val="333333"/>
                <w:sz w:val="20"/>
                <w:szCs w:val="20"/>
              </w:rPr>
              <w:t>s primary function in the Church; from Latin vivus (alive). The Spirit</w:t>
            </w:r>
            <w:r w:rsidR="00F45E4E">
              <w:rPr>
                <w:color w:val="333333"/>
                <w:sz w:val="20"/>
                <w:szCs w:val="20"/>
              </w:rPr>
              <w:t>’</w:t>
            </w:r>
            <w:r>
              <w:rPr>
                <w:color w:val="333333"/>
                <w:sz w:val="20"/>
                <w:szCs w:val="20"/>
              </w:rPr>
              <w:t>s vivifying function means the Church is not an institution invoking God</w:t>
            </w:r>
            <w:r w:rsidR="00F45E4E">
              <w:rPr>
                <w:color w:val="333333"/>
                <w:sz w:val="20"/>
                <w:szCs w:val="20"/>
              </w:rPr>
              <w:t>’</w:t>
            </w:r>
            <w:r>
              <w:rPr>
                <w:color w:val="333333"/>
                <w:sz w:val="20"/>
                <w:szCs w:val="20"/>
              </w:rPr>
              <w:t>s name but a living organism whose life-principle is the Spirit.</w:t>
            </w:r>
          </w:p>
        </w:tc>
      </w:tr>
      <w:tr w:rsidR="009F41CB" w14:paraId="0927E6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A2A0F9C" w14:textId="77777777" w:rsidR="009F41CB" w:rsidRDefault="00000000">
            <w:pPr>
              <w:spacing w:before="60" w:after="60" w:line="276" w:lineRule="auto"/>
            </w:pPr>
            <w:r>
              <w:rPr>
                <w:b/>
                <w:bCs/>
                <w:color w:val="333333"/>
                <w:sz w:val="20"/>
                <w:szCs w:val="20"/>
              </w:rPr>
              <w:t>Evangelical Quality</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AA57937" w14:textId="11F4EC18" w:rsidR="009F41CB" w:rsidRDefault="00000000">
            <w:pPr>
              <w:spacing w:before="60" w:after="60" w:line="276" w:lineRule="auto"/>
            </w:pPr>
            <w:r>
              <w:rPr>
                <w:color w:val="333333"/>
                <w:sz w:val="20"/>
                <w:szCs w:val="20"/>
              </w:rPr>
              <w:t>Larkin</w:t>
            </w:r>
            <w:r w:rsidR="00F45E4E">
              <w:rPr>
                <w:color w:val="333333"/>
                <w:sz w:val="20"/>
                <w:szCs w:val="20"/>
              </w:rPr>
              <w:t>’</w:t>
            </w:r>
            <w:r>
              <w:rPr>
                <w:color w:val="333333"/>
                <w:sz w:val="20"/>
                <w:szCs w:val="20"/>
              </w:rPr>
              <w:t>s first characteristic of Vatican II-shaped religious life: the Gospel as supreme law, governing every practice; the founder</w:t>
            </w:r>
            <w:r w:rsidR="00F45E4E">
              <w:rPr>
                <w:color w:val="333333"/>
                <w:sz w:val="20"/>
                <w:szCs w:val="20"/>
              </w:rPr>
              <w:t>’</w:t>
            </w:r>
            <w:r>
              <w:rPr>
                <w:color w:val="333333"/>
                <w:sz w:val="20"/>
                <w:szCs w:val="20"/>
              </w:rPr>
              <w:t>s charism as a permanently valid Gospel value; the refusal of legalism.</w:t>
            </w:r>
          </w:p>
        </w:tc>
      </w:tr>
      <w:tr w:rsidR="009F41CB" w14:paraId="21BB74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C3C80C" w14:textId="77777777" w:rsidR="009F41CB" w:rsidRDefault="00000000">
            <w:pPr>
              <w:spacing w:before="60" w:after="60" w:line="276" w:lineRule="auto"/>
            </w:pPr>
            <w:r>
              <w:rPr>
                <w:b/>
                <w:bCs/>
                <w:color w:val="333333"/>
                <w:sz w:val="20"/>
                <w:szCs w:val="20"/>
              </w:rPr>
              <w:t>Human Quality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DE49A1" w14:textId="5C63A5BB" w:rsidR="009F41CB" w:rsidRDefault="00000000">
            <w:pPr>
              <w:spacing w:before="60" w:after="60" w:line="276" w:lineRule="auto"/>
            </w:pPr>
            <w:r>
              <w:rPr>
                <w:color w:val="333333"/>
                <w:sz w:val="20"/>
                <w:szCs w:val="20"/>
              </w:rPr>
              <w:t>Larkin</w:t>
            </w:r>
            <w:r w:rsidR="00F45E4E">
              <w:rPr>
                <w:color w:val="333333"/>
                <w:sz w:val="20"/>
                <w:szCs w:val="20"/>
              </w:rPr>
              <w:t>’</w:t>
            </w:r>
            <w:r>
              <w:rPr>
                <w:color w:val="333333"/>
                <w:sz w:val="20"/>
                <w:szCs w:val="20"/>
              </w:rPr>
              <w:t>s second characteristic: spirituality that embraces full, adult, incarnate humanity; the theological refusal of spiritualities that treat human wholeness as an obstacle to holiness rather than its precondition.</w:t>
            </w:r>
          </w:p>
        </w:tc>
      </w:tr>
      <w:tr w:rsidR="009F41CB" w14:paraId="6DD559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F615E96" w14:textId="77777777" w:rsidR="009F41CB" w:rsidRDefault="00000000">
            <w:pPr>
              <w:spacing w:before="60" w:after="60" w:line="276" w:lineRule="auto"/>
            </w:pPr>
            <w:r>
              <w:rPr>
                <w:b/>
                <w:bCs/>
                <w:color w:val="333333"/>
                <w:sz w:val="20"/>
                <w:szCs w:val="20"/>
              </w:rPr>
              <w:t>Ecclesial Quality</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5767E3A" w14:textId="3FE610B5" w:rsidR="009F41CB" w:rsidRDefault="00000000">
            <w:pPr>
              <w:spacing w:before="60" w:after="60" w:line="276" w:lineRule="auto"/>
            </w:pPr>
            <w:r>
              <w:rPr>
                <w:color w:val="333333"/>
                <w:sz w:val="20"/>
                <w:szCs w:val="20"/>
              </w:rPr>
              <w:t>Larkin</w:t>
            </w:r>
            <w:r w:rsidR="00F45E4E">
              <w:rPr>
                <w:color w:val="333333"/>
                <w:sz w:val="20"/>
                <w:szCs w:val="20"/>
              </w:rPr>
              <w:t>’</w:t>
            </w:r>
            <w:r>
              <w:rPr>
                <w:color w:val="333333"/>
                <w:sz w:val="20"/>
                <w:szCs w:val="20"/>
              </w:rPr>
              <w:t>s third characteristic: the religious community as a peer community of equals — a sacramental sign of the eschatological community; the theological indictment of caste hierarchies and class distinctions within religious life.</w:t>
            </w:r>
          </w:p>
        </w:tc>
      </w:tr>
      <w:tr w:rsidR="009F41CB" w14:paraId="4715002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E3DCEE" w14:textId="77777777" w:rsidR="009F41CB" w:rsidRDefault="00000000">
            <w:pPr>
              <w:spacing w:before="60" w:after="60" w:line="276" w:lineRule="auto"/>
            </w:pPr>
            <w:r>
              <w:rPr>
                <w:b/>
                <w:bCs/>
                <w:color w:val="333333"/>
                <w:sz w:val="20"/>
                <w:szCs w:val="20"/>
              </w:rPr>
              <w:t>Kairos vs. Chronos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9F51E1" w14:textId="5A993A57" w:rsidR="009F41CB" w:rsidRDefault="00000000">
            <w:pPr>
              <w:spacing w:before="60" w:after="60" w:line="276" w:lineRule="auto"/>
            </w:pPr>
            <w:r>
              <w:rPr>
                <w:color w:val="333333"/>
                <w:sz w:val="20"/>
                <w:szCs w:val="20"/>
              </w:rPr>
              <w:t>Kairos: the appointed moment of grace; the Spirit</w:t>
            </w:r>
            <w:r w:rsidR="00F45E4E">
              <w:rPr>
                <w:color w:val="333333"/>
                <w:sz w:val="20"/>
                <w:szCs w:val="20"/>
              </w:rPr>
              <w:t>’</w:t>
            </w:r>
            <w:r>
              <w:rPr>
                <w:color w:val="333333"/>
                <w:sz w:val="20"/>
                <w:szCs w:val="20"/>
              </w:rPr>
              <w:t>s time. Chronos: ordinary sequential time; institutional clock-time. Larkin argues religious life must be responsive to kairos, not merely governed by chronos.</w:t>
            </w:r>
          </w:p>
        </w:tc>
      </w:tr>
      <w:tr w:rsidR="009F41CB" w14:paraId="29B868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BB3A2BA" w14:textId="77777777" w:rsidR="009F41CB" w:rsidRDefault="00000000">
            <w:pPr>
              <w:spacing w:before="60" w:after="60" w:line="276" w:lineRule="auto"/>
            </w:pPr>
            <w:r>
              <w:rPr>
                <w:b/>
                <w:bCs/>
                <w:color w:val="333333"/>
                <w:sz w:val="20"/>
                <w:szCs w:val="20"/>
              </w:rPr>
              <w:t>Two-Tier System</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57662C9" w14:textId="77777777" w:rsidR="009F41CB" w:rsidRDefault="00000000">
            <w:pPr>
              <w:spacing w:before="60" w:after="60" w:line="276" w:lineRule="auto"/>
            </w:pPr>
            <w:r>
              <w:rPr>
                <w:color w:val="333333"/>
                <w:sz w:val="20"/>
                <w:szCs w:val="20"/>
              </w:rPr>
              <w:t>The error — never officially defined but widely assumed — that holiness is the specialized project of clergy and religious (Tier One) while laity merely avoid mortal sin (Tier Two). Repudiated by Lumen Gentium Chapter V.</w:t>
            </w:r>
          </w:p>
        </w:tc>
      </w:tr>
      <w:tr w:rsidR="009F41CB" w14:paraId="774FE7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975C47" w14:textId="77777777" w:rsidR="009F41CB" w:rsidRDefault="00000000">
            <w:pPr>
              <w:spacing w:before="60" w:after="60" w:line="276" w:lineRule="auto"/>
            </w:pPr>
            <w:r>
              <w:rPr>
                <w:b/>
                <w:bCs/>
                <w:color w:val="333333"/>
                <w:sz w:val="20"/>
                <w:szCs w:val="20"/>
              </w:rPr>
              <w:t>Holiness vs. Perfection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BBD10F" w14:textId="7AC1899A" w:rsidR="009F41CB" w:rsidRDefault="00000000">
            <w:pPr>
              <w:spacing w:before="60" w:after="60" w:line="276" w:lineRule="auto"/>
            </w:pPr>
            <w:r>
              <w:rPr>
                <w:color w:val="333333"/>
                <w:sz w:val="20"/>
                <w:szCs w:val="20"/>
              </w:rPr>
              <w:t>O</w:t>
            </w:r>
            <w:r w:rsidR="00F45E4E">
              <w:rPr>
                <w:color w:val="333333"/>
                <w:sz w:val="20"/>
                <w:szCs w:val="20"/>
              </w:rPr>
              <w:t>’</w:t>
            </w:r>
            <w:r>
              <w:rPr>
                <w:color w:val="333333"/>
                <w:sz w:val="20"/>
                <w:szCs w:val="20"/>
              </w:rPr>
              <w:t>Collins</w:t>
            </w:r>
            <w:r w:rsidR="00F45E4E">
              <w:rPr>
                <w:color w:val="333333"/>
                <w:sz w:val="20"/>
                <w:szCs w:val="20"/>
              </w:rPr>
              <w:t>’</w:t>
            </w:r>
            <w:r>
              <w:rPr>
                <w:color w:val="333333"/>
                <w:sz w:val="20"/>
                <w:szCs w:val="20"/>
              </w:rPr>
              <w:t>s critical distinction: perfection implies moral achievement (a human project); holiness implies divine gift (the Spirit</w:t>
            </w:r>
            <w:r w:rsidR="00F45E4E">
              <w:rPr>
                <w:color w:val="333333"/>
                <w:sz w:val="20"/>
                <w:szCs w:val="20"/>
              </w:rPr>
              <w:t>’</w:t>
            </w:r>
            <w:r>
              <w:rPr>
                <w:color w:val="333333"/>
                <w:sz w:val="20"/>
                <w:szCs w:val="20"/>
              </w:rPr>
              <w:t>s free initiative received through grace). Vatican II privileges the language of holiness.</w:t>
            </w:r>
          </w:p>
        </w:tc>
      </w:tr>
      <w:tr w:rsidR="009F41CB" w14:paraId="1EED28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81EAEE" w14:textId="77777777" w:rsidR="009F41CB" w:rsidRDefault="00000000">
            <w:pPr>
              <w:spacing w:before="60" w:after="60" w:line="276" w:lineRule="auto"/>
            </w:pPr>
            <w:r>
              <w:rPr>
                <w:b/>
                <w:bCs/>
                <w:color w:val="333333"/>
                <w:sz w:val="20"/>
                <w:szCs w:val="20"/>
              </w:rPr>
              <w:t>Splagchnizomai</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61E9955" w14:textId="1891AC93" w:rsidR="009F41CB" w:rsidRDefault="00000000">
            <w:pPr>
              <w:spacing w:before="60" w:after="60" w:line="276" w:lineRule="auto"/>
            </w:pPr>
            <w:r>
              <w:rPr>
                <w:color w:val="333333"/>
                <w:sz w:val="20"/>
                <w:szCs w:val="20"/>
              </w:rPr>
              <w:t xml:space="preserve">Greek: </w:t>
            </w:r>
            <w:r w:rsidR="00F45E4E">
              <w:rPr>
                <w:color w:val="333333"/>
                <w:sz w:val="20"/>
                <w:szCs w:val="20"/>
              </w:rPr>
              <w:t>‘</w:t>
            </w:r>
            <w:r>
              <w:rPr>
                <w:color w:val="333333"/>
                <w:sz w:val="20"/>
                <w:szCs w:val="20"/>
              </w:rPr>
              <w:t>moved with compassion</w:t>
            </w:r>
            <w:r w:rsidR="00F45E4E">
              <w:rPr>
                <w:color w:val="333333"/>
                <w:sz w:val="20"/>
                <w:szCs w:val="20"/>
              </w:rPr>
              <w:t>’</w:t>
            </w:r>
            <w:r>
              <w:rPr>
                <w:color w:val="333333"/>
                <w:sz w:val="20"/>
                <w:szCs w:val="20"/>
              </w:rPr>
              <w:t xml:space="preserve"> — literally, one</w:t>
            </w:r>
            <w:r w:rsidR="00F45E4E">
              <w:rPr>
                <w:color w:val="333333"/>
                <w:sz w:val="20"/>
                <w:szCs w:val="20"/>
              </w:rPr>
              <w:t>’</w:t>
            </w:r>
            <w:r>
              <w:rPr>
                <w:color w:val="333333"/>
                <w:sz w:val="20"/>
                <w:szCs w:val="20"/>
              </w:rPr>
              <w:t>s intestines are moved. Mark</w:t>
            </w:r>
            <w:r w:rsidR="00F45E4E">
              <w:rPr>
                <w:color w:val="333333"/>
                <w:sz w:val="20"/>
                <w:szCs w:val="20"/>
              </w:rPr>
              <w:t>’</w:t>
            </w:r>
            <w:r>
              <w:rPr>
                <w:color w:val="333333"/>
                <w:sz w:val="20"/>
                <w:szCs w:val="20"/>
              </w:rPr>
              <w:t>s description of Jesus</w:t>
            </w:r>
            <w:r w:rsidR="00F45E4E">
              <w:rPr>
                <w:color w:val="333333"/>
                <w:sz w:val="20"/>
                <w:szCs w:val="20"/>
              </w:rPr>
              <w:t>’</w:t>
            </w:r>
            <w:r>
              <w:rPr>
                <w:color w:val="333333"/>
                <w:sz w:val="20"/>
                <w:szCs w:val="20"/>
              </w:rPr>
              <w:t>s physical, visceral response to human suffering; O</w:t>
            </w:r>
            <w:r w:rsidR="00F45E4E">
              <w:rPr>
                <w:color w:val="333333"/>
                <w:sz w:val="20"/>
                <w:szCs w:val="20"/>
              </w:rPr>
              <w:t>’</w:t>
            </w:r>
            <w:r>
              <w:rPr>
                <w:color w:val="333333"/>
                <w:sz w:val="20"/>
                <w:szCs w:val="20"/>
              </w:rPr>
              <w:t>Collins</w:t>
            </w:r>
            <w:r w:rsidR="00F45E4E">
              <w:rPr>
                <w:color w:val="333333"/>
                <w:sz w:val="20"/>
                <w:szCs w:val="20"/>
              </w:rPr>
              <w:t>’</w:t>
            </w:r>
            <w:r>
              <w:rPr>
                <w:color w:val="333333"/>
                <w:sz w:val="20"/>
                <w:szCs w:val="20"/>
              </w:rPr>
              <w:t>s primary evidence that holiness means deep engagement, not withdrawal.</w:t>
            </w:r>
          </w:p>
        </w:tc>
      </w:tr>
      <w:tr w:rsidR="009F41CB" w14:paraId="62FE9E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42E890" w14:textId="77777777" w:rsidR="009F41CB" w:rsidRDefault="00000000">
            <w:pPr>
              <w:spacing w:before="60" w:after="60" w:line="276" w:lineRule="auto"/>
            </w:pPr>
            <w:r>
              <w:rPr>
                <w:b/>
                <w:bCs/>
                <w:color w:val="333333"/>
                <w:sz w:val="20"/>
                <w:szCs w:val="20"/>
              </w:rPr>
              <w:t>Anawim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E0969C" w14:textId="363F9473" w:rsidR="009F41CB" w:rsidRDefault="00000000">
            <w:pPr>
              <w:spacing w:before="60" w:after="60" w:line="276" w:lineRule="auto"/>
            </w:pPr>
            <w:r>
              <w:rPr>
                <w:color w:val="333333"/>
                <w:sz w:val="20"/>
                <w:szCs w:val="20"/>
              </w:rPr>
              <w:t>Hebrew: the poor, humble, lowly — those who depend on God because they have nothing else. In Scripture</w:t>
            </w:r>
            <w:r w:rsidR="00F45E4E">
              <w:rPr>
                <w:color w:val="333333"/>
                <w:sz w:val="20"/>
                <w:szCs w:val="20"/>
              </w:rPr>
              <w:t>’</w:t>
            </w:r>
            <w:r>
              <w:rPr>
                <w:color w:val="333333"/>
                <w:sz w:val="20"/>
                <w:szCs w:val="20"/>
              </w:rPr>
              <w:t>s pneumatological vision, the Spirit</w:t>
            </w:r>
            <w:r w:rsidR="00F45E4E">
              <w:rPr>
                <w:color w:val="333333"/>
                <w:sz w:val="20"/>
                <w:szCs w:val="20"/>
              </w:rPr>
              <w:t>’</w:t>
            </w:r>
            <w:r>
              <w:rPr>
                <w:color w:val="333333"/>
                <w:sz w:val="20"/>
                <w:szCs w:val="20"/>
              </w:rPr>
              <w:t>s preferred dwelling place; the theological foundation for the option for the poor.</w:t>
            </w:r>
          </w:p>
        </w:tc>
      </w:tr>
    </w:tbl>
    <w:p w14:paraId="5D0B3886" w14:textId="77777777" w:rsidR="009F41CB" w:rsidRDefault="00000000">
      <w:pPr>
        <w:pBdr>
          <w:bottom w:val="single" w:sz="6" w:space="4" w:color="B8860B"/>
        </w:pBdr>
        <w:spacing w:before="360" w:after="60" w:line="276" w:lineRule="auto"/>
      </w:pPr>
      <w:r>
        <w:rPr>
          <w:b/>
          <w:bCs/>
          <w:color w:val="1F3864"/>
          <w:sz w:val="30"/>
          <w:szCs w:val="30"/>
        </w:rPr>
        <w:t>Key Figures — Unit 3</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5260"/>
      </w:tblGrid>
      <w:tr w:rsidR="009F41CB" w14:paraId="42E7811A"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845D00" w14:textId="77777777" w:rsidR="009F41CB" w:rsidRDefault="00000000">
            <w:pPr>
              <w:spacing w:before="60" w:after="60" w:line="276" w:lineRule="auto"/>
            </w:pPr>
            <w:r>
              <w:rPr>
                <w:b/>
                <w:bCs/>
                <w:color w:val="FFFFFF"/>
                <w:sz w:val="20"/>
                <w:szCs w:val="20"/>
              </w:rPr>
              <w:t>Person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AF08730" w14:textId="77777777" w:rsidR="009F41CB" w:rsidRDefault="00000000">
            <w:pPr>
              <w:spacing w:before="60" w:after="60" w:line="276" w:lineRule="auto"/>
            </w:pPr>
            <w:r>
              <w:rPr>
                <w:b/>
                <w:bCs/>
                <w:color w:val="FFFFFF"/>
                <w:sz w:val="20"/>
                <w:szCs w:val="20"/>
              </w:rPr>
              <w:t>Role / Work</w:t>
            </w:r>
          </w:p>
        </w:tc>
        <w:tc>
          <w:tcPr>
            <w:tcW w:w="5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7F337F" w14:textId="77777777" w:rsidR="009F41CB" w:rsidRDefault="00000000">
            <w:pPr>
              <w:spacing w:before="60" w:after="60" w:line="276" w:lineRule="auto"/>
            </w:pPr>
            <w:r>
              <w:rPr>
                <w:b/>
                <w:bCs/>
                <w:color w:val="FFFFFF"/>
                <w:sz w:val="20"/>
                <w:szCs w:val="20"/>
              </w:rPr>
              <w:t>Contribution to this Unit</w:t>
            </w:r>
          </w:p>
        </w:tc>
      </w:tr>
      <w:tr w:rsidR="009F41CB" w14:paraId="4058CDD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50A6ED" w14:textId="77777777" w:rsidR="009F41CB" w:rsidRDefault="00000000">
            <w:pPr>
              <w:spacing w:before="60" w:after="60" w:line="276" w:lineRule="auto"/>
            </w:pPr>
            <w:r>
              <w:rPr>
                <w:b/>
                <w:bCs/>
                <w:color w:val="333333"/>
                <w:sz w:val="20"/>
                <w:szCs w:val="20"/>
              </w:rPr>
              <w:t>Pope John XXIII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209BD4" w14:textId="77777777" w:rsidR="009F41CB" w:rsidRDefault="00000000">
            <w:pPr>
              <w:spacing w:before="60" w:after="60" w:line="276" w:lineRule="auto"/>
            </w:pPr>
            <w:r>
              <w:rPr>
                <w:color w:val="333333"/>
                <w:sz w:val="20"/>
                <w:szCs w:val="20"/>
              </w:rPr>
              <w:t>Vision of the New Pentecost</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06E3AA" w14:textId="77777777" w:rsidR="009F41CB" w:rsidRDefault="00000000">
            <w:pPr>
              <w:spacing w:before="60" w:after="60" w:line="276" w:lineRule="auto"/>
            </w:pPr>
            <w:r>
              <w:rPr>
                <w:color w:val="333333"/>
                <w:sz w:val="20"/>
                <w:szCs w:val="20"/>
              </w:rPr>
              <w:t>Vatican II as Spirit-driven renewal — the prayer before the Council that became its governing pneumatological image</w:t>
            </w:r>
          </w:p>
        </w:tc>
      </w:tr>
      <w:tr w:rsidR="009F41CB" w14:paraId="76F9717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9DCBBB2" w14:textId="77777777" w:rsidR="009F41CB" w:rsidRDefault="00000000">
            <w:pPr>
              <w:spacing w:before="60" w:after="60" w:line="276" w:lineRule="auto"/>
            </w:pPr>
            <w:r>
              <w:rPr>
                <w:b/>
                <w:bCs/>
                <w:color w:val="333333"/>
                <w:sz w:val="20"/>
                <w:szCs w:val="20"/>
              </w:rPr>
              <w:t>Pope Benedict XVI</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4195D4E" w14:textId="77777777" w:rsidR="009F41CB" w:rsidRDefault="00000000">
            <w:pPr>
              <w:spacing w:before="60" w:after="60" w:line="276" w:lineRule="auto"/>
            </w:pPr>
            <w:r>
              <w:rPr>
                <w:color w:val="333333"/>
                <w:sz w:val="20"/>
                <w:szCs w:val="20"/>
              </w:rPr>
              <w:t>Theological reflection on Vatican II</w:t>
            </w:r>
          </w:p>
        </w:tc>
        <w:tc>
          <w:tcPr>
            <w:tcW w:w="5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C1D314F" w14:textId="03DA3AAB" w:rsidR="009F41CB" w:rsidRDefault="00000000">
            <w:pPr>
              <w:spacing w:before="60" w:after="60" w:line="276" w:lineRule="auto"/>
            </w:pPr>
            <w:r>
              <w:rPr>
                <w:color w:val="333333"/>
                <w:sz w:val="20"/>
                <w:szCs w:val="20"/>
              </w:rPr>
              <w:t xml:space="preserve">Described the Holy Spirit as </w:t>
            </w:r>
            <w:r w:rsidR="00F45E4E">
              <w:rPr>
                <w:color w:val="333333"/>
                <w:sz w:val="20"/>
                <w:szCs w:val="20"/>
              </w:rPr>
              <w:t>‘</w:t>
            </w:r>
            <w:r>
              <w:rPr>
                <w:color w:val="333333"/>
                <w:sz w:val="20"/>
                <w:szCs w:val="20"/>
              </w:rPr>
              <w:t>the true driving force of the Council</w:t>
            </w:r>
            <w:r w:rsidR="00F45E4E">
              <w:rPr>
                <w:color w:val="333333"/>
                <w:sz w:val="20"/>
                <w:szCs w:val="20"/>
              </w:rPr>
              <w:t>’</w:t>
            </w:r>
            <w:r>
              <w:rPr>
                <w:color w:val="333333"/>
                <w:sz w:val="20"/>
                <w:szCs w:val="20"/>
              </w:rPr>
              <w:t xml:space="preserve">; confirmed that the Council ushered in </w:t>
            </w:r>
            <w:r w:rsidR="00F45E4E">
              <w:rPr>
                <w:color w:val="333333"/>
                <w:sz w:val="20"/>
                <w:szCs w:val="20"/>
              </w:rPr>
              <w:t>‘</w:t>
            </w:r>
            <w:r>
              <w:rPr>
                <w:color w:val="333333"/>
                <w:sz w:val="20"/>
                <w:szCs w:val="20"/>
              </w:rPr>
              <w:t>a new era of the Church</w:t>
            </w:r>
            <w:r w:rsidR="00F45E4E">
              <w:rPr>
                <w:color w:val="333333"/>
                <w:sz w:val="20"/>
                <w:szCs w:val="20"/>
              </w:rPr>
              <w:t>’</w:t>
            </w:r>
          </w:p>
        </w:tc>
      </w:tr>
      <w:tr w:rsidR="009F41CB" w14:paraId="4CE549D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831DA0" w14:textId="77777777" w:rsidR="009F41CB" w:rsidRDefault="00000000">
            <w:pPr>
              <w:spacing w:before="60" w:after="60" w:line="276" w:lineRule="auto"/>
            </w:pPr>
            <w:r>
              <w:rPr>
                <w:b/>
                <w:bCs/>
                <w:color w:val="333333"/>
                <w:sz w:val="20"/>
                <w:szCs w:val="20"/>
              </w:rPr>
              <w:t>Ernest E. Larkin OCarm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467E7" w14:textId="77777777" w:rsidR="009F41CB" w:rsidRDefault="00000000">
            <w:pPr>
              <w:spacing w:before="60" w:after="60" w:line="276" w:lineRule="auto"/>
            </w:pPr>
            <w:r>
              <w:rPr>
                <w:color w:val="333333"/>
                <w:sz w:val="20"/>
                <w:szCs w:val="20"/>
              </w:rPr>
              <w:t>Spirituality of Religious According to Vatican II</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2EE85" w14:textId="77777777" w:rsidR="009F41CB" w:rsidRDefault="00000000">
            <w:pPr>
              <w:spacing w:before="60" w:after="60" w:line="276" w:lineRule="auto"/>
            </w:pPr>
            <w:r>
              <w:rPr>
                <w:color w:val="333333"/>
                <w:sz w:val="20"/>
                <w:szCs w:val="20"/>
              </w:rPr>
              <w:t>Three qualities of Vatican II-shaped religious life: Evangelical (Gospel as supreme law), Human (holiness through full humanity), Ecclesial (peer community of equals)</w:t>
            </w:r>
          </w:p>
        </w:tc>
      </w:tr>
      <w:tr w:rsidR="009F41CB" w14:paraId="49CDB31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34EC21B" w14:textId="1126D4C9" w:rsidR="009F41CB" w:rsidRDefault="00000000">
            <w:pPr>
              <w:spacing w:before="60" w:after="60" w:line="276" w:lineRule="auto"/>
            </w:pPr>
            <w:r>
              <w:rPr>
                <w:b/>
                <w:bCs/>
                <w:color w:val="333333"/>
                <w:sz w:val="20"/>
                <w:szCs w:val="20"/>
              </w:rPr>
              <w:t>Gerald O</w:t>
            </w:r>
            <w:r w:rsidR="00F45E4E">
              <w:rPr>
                <w:b/>
                <w:bCs/>
                <w:color w:val="333333"/>
                <w:sz w:val="20"/>
                <w:szCs w:val="20"/>
              </w:rPr>
              <w:t>’</w:t>
            </w:r>
            <w:r>
              <w:rPr>
                <w:b/>
                <w:bCs/>
                <w:color w:val="333333"/>
                <w:sz w:val="20"/>
                <w:szCs w:val="20"/>
              </w:rPr>
              <w:t>Collins SJ</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794918" w14:textId="77777777" w:rsidR="009F41CB" w:rsidRDefault="00000000">
            <w:pPr>
              <w:spacing w:before="60" w:after="60" w:line="276" w:lineRule="auto"/>
            </w:pPr>
            <w:r>
              <w:rPr>
                <w:color w:val="333333"/>
                <w:sz w:val="20"/>
                <w:szCs w:val="20"/>
              </w:rPr>
              <w:t>Universal Call to Holiness</w:t>
            </w:r>
          </w:p>
        </w:tc>
        <w:tc>
          <w:tcPr>
            <w:tcW w:w="5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AF5FBE6" w14:textId="2167C87E" w:rsidR="009F41CB" w:rsidRDefault="00000000">
            <w:pPr>
              <w:spacing w:before="60" w:after="60" w:line="276" w:lineRule="auto"/>
            </w:pPr>
            <w:r>
              <w:rPr>
                <w:color w:val="333333"/>
                <w:sz w:val="20"/>
                <w:szCs w:val="20"/>
              </w:rPr>
              <w:t>Holiness as Spirit</w:t>
            </w:r>
            <w:r w:rsidR="00F45E4E">
              <w:rPr>
                <w:color w:val="333333"/>
                <w:sz w:val="20"/>
                <w:szCs w:val="20"/>
              </w:rPr>
              <w:t>’</w:t>
            </w:r>
            <w:r>
              <w:rPr>
                <w:color w:val="333333"/>
                <w:sz w:val="20"/>
                <w:szCs w:val="20"/>
              </w:rPr>
              <w:t>s free gift, not human achievement; holiness as deep engagement with suffering humanity; the sinful holy Church held simultaneously</w:t>
            </w:r>
          </w:p>
        </w:tc>
      </w:tr>
      <w:tr w:rsidR="009F41CB" w14:paraId="4E4210B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5D7CCF" w14:textId="77777777" w:rsidR="009F41CB" w:rsidRDefault="00000000">
            <w:pPr>
              <w:spacing w:before="60" w:after="60" w:line="276" w:lineRule="auto"/>
            </w:pPr>
            <w:r>
              <w:rPr>
                <w:b/>
                <w:bCs/>
                <w:color w:val="333333"/>
                <w:sz w:val="20"/>
                <w:szCs w:val="20"/>
              </w:rPr>
              <w:t>Yves Congar OP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89F527" w14:textId="77777777" w:rsidR="009F41CB" w:rsidRDefault="00000000">
            <w:pPr>
              <w:spacing w:before="60" w:after="60" w:line="276" w:lineRule="auto"/>
            </w:pPr>
            <w:r>
              <w:rPr>
                <w:color w:val="333333"/>
                <w:sz w:val="20"/>
                <w:szCs w:val="20"/>
              </w:rPr>
              <w:t>I Believe in the Holy Spirit (1983)</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8EBF00" w14:textId="3BAE39ED" w:rsidR="009F41CB" w:rsidRDefault="00000000">
            <w:pPr>
              <w:spacing w:before="60" w:after="60" w:line="276" w:lineRule="auto"/>
            </w:pPr>
            <w:r>
              <w:rPr>
                <w:color w:val="333333"/>
                <w:sz w:val="20"/>
                <w:szCs w:val="20"/>
              </w:rPr>
              <w:t>Diagnosed pre-conciliar Christomonism; traced the Spirit</w:t>
            </w:r>
            <w:r w:rsidR="00F45E4E">
              <w:rPr>
                <w:color w:val="333333"/>
                <w:sz w:val="20"/>
                <w:szCs w:val="20"/>
              </w:rPr>
              <w:t>’</w:t>
            </w:r>
            <w:r>
              <w:rPr>
                <w:color w:val="333333"/>
                <w:sz w:val="20"/>
                <w:szCs w:val="20"/>
              </w:rPr>
              <w:t>s role in constituting the whole People of God; theology of the laity as Spirit-bearers</w:t>
            </w:r>
          </w:p>
        </w:tc>
      </w:tr>
      <w:tr w:rsidR="009F41CB" w14:paraId="1932F6E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787C1F3" w14:textId="77777777" w:rsidR="009F41CB" w:rsidRDefault="00000000">
            <w:pPr>
              <w:spacing w:before="60" w:after="60" w:line="276" w:lineRule="auto"/>
            </w:pPr>
            <w:r>
              <w:rPr>
                <w:b/>
                <w:bCs/>
                <w:color w:val="333333"/>
                <w:sz w:val="20"/>
                <w:szCs w:val="20"/>
              </w:rPr>
              <w:t>Karl Rahner SJ</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E286B16" w14:textId="4F4DD3BE" w:rsidR="009F41CB" w:rsidRDefault="00F45E4E">
            <w:pPr>
              <w:spacing w:before="60" w:after="60" w:line="276" w:lineRule="auto"/>
            </w:pPr>
            <w:r>
              <w:rPr>
                <w:color w:val="333333"/>
                <w:sz w:val="20"/>
                <w:szCs w:val="20"/>
              </w:rPr>
              <w:t>‘</w:t>
            </w:r>
            <w:r w:rsidR="00000000">
              <w:rPr>
                <w:color w:val="333333"/>
                <w:sz w:val="20"/>
                <w:szCs w:val="20"/>
              </w:rPr>
              <w:t>Anonymous Christianity</w:t>
            </w:r>
            <w:r>
              <w:rPr>
                <w:color w:val="333333"/>
                <w:sz w:val="20"/>
                <w:szCs w:val="20"/>
              </w:rPr>
              <w:t>’</w:t>
            </w:r>
          </w:p>
        </w:tc>
        <w:tc>
          <w:tcPr>
            <w:tcW w:w="5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FA0DC5F" w14:textId="431E6F5C" w:rsidR="009F41CB" w:rsidRDefault="00000000">
            <w:pPr>
              <w:spacing w:before="60" w:after="60" w:line="276" w:lineRule="auto"/>
            </w:pPr>
            <w:r>
              <w:rPr>
                <w:color w:val="333333"/>
                <w:sz w:val="20"/>
                <w:szCs w:val="20"/>
              </w:rPr>
              <w:t>The Spirit</w:t>
            </w:r>
            <w:r w:rsidR="00F45E4E">
              <w:rPr>
                <w:color w:val="333333"/>
                <w:sz w:val="20"/>
                <w:szCs w:val="20"/>
              </w:rPr>
              <w:t>’</w:t>
            </w:r>
            <w:r>
              <w:rPr>
                <w:color w:val="333333"/>
                <w:sz w:val="20"/>
                <w:szCs w:val="20"/>
              </w:rPr>
              <w:t>s presence in those outside the visible Church; the pneumatological foundation for interreligious dialogue</w:t>
            </w:r>
          </w:p>
        </w:tc>
      </w:tr>
      <w:tr w:rsidR="009F41CB" w14:paraId="2B0AB8B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363C27" w14:textId="77777777" w:rsidR="009F41CB" w:rsidRDefault="00000000">
            <w:pPr>
              <w:spacing w:before="60" w:after="60" w:line="276" w:lineRule="auto"/>
            </w:pPr>
            <w:r>
              <w:rPr>
                <w:b/>
                <w:bCs/>
                <w:color w:val="333333"/>
                <w:sz w:val="20"/>
                <w:szCs w:val="20"/>
              </w:rPr>
              <w:t>Mother Teresa (St Teresa of Calcutta)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AE8E44" w14:textId="77777777" w:rsidR="009F41CB" w:rsidRDefault="00000000">
            <w:pPr>
              <w:spacing w:before="60" w:after="60" w:line="276" w:lineRule="auto"/>
            </w:pPr>
            <w:r>
              <w:rPr>
                <w:color w:val="333333"/>
                <w:sz w:val="20"/>
                <w:szCs w:val="20"/>
              </w:rPr>
              <w:t>Missionaries of Charity</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4A855" w14:textId="21B993A6" w:rsidR="009F41CB" w:rsidRDefault="00000000">
            <w:pPr>
              <w:spacing w:before="60" w:after="60" w:line="276" w:lineRule="auto"/>
            </w:pPr>
            <w:r>
              <w:rPr>
                <w:color w:val="333333"/>
                <w:sz w:val="20"/>
                <w:szCs w:val="20"/>
              </w:rPr>
              <w:t>Living enactment of holiness through deep engagement; the elevator operator</w:t>
            </w:r>
            <w:r w:rsidR="00F45E4E">
              <w:rPr>
                <w:color w:val="333333"/>
                <w:sz w:val="20"/>
                <w:szCs w:val="20"/>
              </w:rPr>
              <w:t>’</w:t>
            </w:r>
            <w:r>
              <w:rPr>
                <w:color w:val="333333"/>
                <w:sz w:val="20"/>
                <w:szCs w:val="20"/>
              </w:rPr>
              <w:t>s note as the universal call</w:t>
            </w:r>
            <w:r w:rsidR="00F45E4E">
              <w:rPr>
                <w:color w:val="333333"/>
                <w:sz w:val="20"/>
                <w:szCs w:val="20"/>
              </w:rPr>
              <w:t>’</w:t>
            </w:r>
            <w:r>
              <w:rPr>
                <w:color w:val="333333"/>
                <w:sz w:val="20"/>
                <w:szCs w:val="20"/>
              </w:rPr>
              <w:t>s most democratic expression</w:t>
            </w:r>
          </w:p>
        </w:tc>
      </w:tr>
      <w:tr w:rsidR="009F41CB" w14:paraId="78DFD80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55D3DA3" w14:textId="77777777" w:rsidR="009F41CB" w:rsidRDefault="00000000">
            <w:pPr>
              <w:spacing w:before="60" w:after="60" w:line="276" w:lineRule="auto"/>
            </w:pPr>
            <w:r>
              <w:rPr>
                <w:b/>
                <w:bCs/>
                <w:color w:val="333333"/>
                <w:sz w:val="20"/>
                <w:szCs w:val="20"/>
              </w:rPr>
              <w:t>Fr. Arvind P. Nirmal</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5128B66" w14:textId="77777777" w:rsidR="009F41CB" w:rsidRDefault="00000000">
            <w:pPr>
              <w:spacing w:before="60" w:after="60" w:line="276" w:lineRule="auto"/>
            </w:pPr>
            <w:r>
              <w:rPr>
                <w:color w:val="333333"/>
                <w:sz w:val="20"/>
                <w:szCs w:val="20"/>
              </w:rPr>
              <w:t>Indian Dalit Theology</w:t>
            </w:r>
          </w:p>
        </w:tc>
        <w:tc>
          <w:tcPr>
            <w:tcW w:w="5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37ACB8D" w14:textId="77777777" w:rsidR="009F41CB" w:rsidRDefault="00000000">
            <w:pPr>
              <w:spacing w:before="60" w:after="60" w:line="276" w:lineRule="auto"/>
            </w:pPr>
            <w:r>
              <w:rPr>
                <w:color w:val="333333"/>
                <w:sz w:val="20"/>
                <w:szCs w:val="20"/>
              </w:rPr>
              <w:t>The Spirit speaking through the marginalized to challenge and renew the whole Church; Dalit theology as charismatic event in the pneumatological sense</w:t>
            </w:r>
          </w:p>
        </w:tc>
      </w:tr>
      <w:tr w:rsidR="009F41CB" w14:paraId="54B4FD2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6F95C1" w14:textId="77777777" w:rsidR="009F41CB" w:rsidRDefault="00000000">
            <w:pPr>
              <w:spacing w:before="60" w:after="60" w:line="276" w:lineRule="auto"/>
            </w:pPr>
            <w:r>
              <w:rPr>
                <w:b/>
                <w:bCs/>
                <w:color w:val="333333"/>
                <w:sz w:val="20"/>
                <w:szCs w:val="20"/>
              </w:rPr>
              <w:t>Samuel Rayan SJ / Michael Amaladoss SJ</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0E7DA" w14:textId="77777777" w:rsidR="009F41CB" w:rsidRDefault="00000000">
            <w:pPr>
              <w:spacing w:before="60" w:after="60" w:line="276" w:lineRule="auto"/>
            </w:pPr>
            <w:r>
              <w:rPr>
                <w:color w:val="333333"/>
                <w:sz w:val="20"/>
                <w:szCs w:val="20"/>
              </w:rPr>
              <w:t>Indian Pneumatology</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5B6EC3" w14:textId="351539DF" w:rsidR="009F41CB" w:rsidRDefault="00000000">
            <w:pPr>
              <w:spacing w:before="60" w:after="60" w:line="276" w:lineRule="auto"/>
            </w:pPr>
            <w:r>
              <w:rPr>
                <w:color w:val="333333"/>
                <w:sz w:val="20"/>
                <w:szCs w:val="20"/>
              </w:rPr>
              <w:t>The Spirit in Indian religious traditions; Semina Verbi in Hinduism, Buddhism, and Adivasi spirituality; the Indian Church</w:t>
            </w:r>
            <w:r w:rsidR="00F45E4E">
              <w:rPr>
                <w:color w:val="333333"/>
                <w:sz w:val="20"/>
                <w:szCs w:val="20"/>
              </w:rPr>
              <w:t>’</w:t>
            </w:r>
            <w:r>
              <w:rPr>
                <w:color w:val="333333"/>
                <w:sz w:val="20"/>
                <w:szCs w:val="20"/>
              </w:rPr>
              <w:t>s dialogical vocation</w:t>
            </w:r>
          </w:p>
        </w:tc>
      </w:tr>
      <w:tr w:rsidR="009F41CB" w14:paraId="5E9CD7E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E6020CD" w14:textId="77777777" w:rsidR="009F41CB" w:rsidRDefault="00000000">
            <w:pPr>
              <w:spacing w:before="60" w:after="60" w:line="276" w:lineRule="auto"/>
            </w:pPr>
            <w:r>
              <w:rPr>
                <w:b/>
                <w:bCs/>
                <w:color w:val="333333"/>
                <w:sz w:val="20"/>
                <w:szCs w:val="20"/>
              </w:rPr>
              <w:t>Isaiah (LXX 61:1)</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8D72055" w14:textId="77777777" w:rsidR="009F41CB" w:rsidRDefault="00000000">
            <w:pPr>
              <w:spacing w:before="60" w:after="60" w:line="276" w:lineRule="auto"/>
            </w:pPr>
            <w:r>
              <w:rPr>
                <w:color w:val="333333"/>
                <w:sz w:val="20"/>
                <w:szCs w:val="20"/>
              </w:rPr>
              <w:t>Scripture</w:t>
            </w:r>
          </w:p>
        </w:tc>
        <w:tc>
          <w:tcPr>
            <w:tcW w:w="5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00017C6" w14:textId="3885555C" w:rsidR="009F41CB" w:rsidRDefault="00000000">
            <w:pPr>
              <w:spacing w:before="60" w:after="60" w:line="276" w:lineRule="auto"/>
            </w:pPr>
            <w:r>
              <w:rPr>
                <w:color w:val="333333"/>
                <w:sz w:val="20"/>
                <w:szCs w:val="20"/>
              </w:rPr>
              <w:t>The Spirit</w:t>
            </w:r>
            <w:r w:rsidR="00F45E4E">
              <w:rPr>
                <w:color w:val="333333"/>
                <w:sz w:val="20"/>
                <w:szCs w:val="20"/>
              </w:rPr>
              <w:t>’</w:t>
            </w:r>
            <w:r>
              <w:rPr>
                <w:color w:val="333333"/>
                <w:sz w:val="20"/>
                <w:szCs w:val="20"/>
              </w:rPr>
              <w:t>s anointing for justice: good news to the poor, liberty to captives — the text Jesus reads at Nazareth; the pneumatological charter for the option for the poor</w:t>
            </w:r>
          </w:p>
        </w:tc>
      </w:tr>
    </w:tbl>
    <w:p w14:paraId="42148680" w14:textId="77777777" w:rsidR="009F41CB" w:rsidRDefault="00000000">
      <w:pPr>
        <w:pBdr>
          <w:bottom w:val="single" w:sz="6" w:space="4" w:color="B8860B"/>
        </w:pBdr>
        <w:spacing w:before="360" w:after="60" w:line="276" w:lineRule="auto"/>
      </w:pPr>
      <w:r>
        <w:rPr>
          <w:b/>
          <w:bCs/>
          <w:color w:val="1F3864"/>
          <w:sz w:val="30"/>
          <w:szCs w:val="30"/>
        </w:rPr>
        <w:t>Examination and Reflection Questions</w:t>
      </w:r>
    </w:p>
    <w:p w14:paraId="2878A974" w14:textId="77777777" w:rsidR="009F41CB" w:rsidRDefault="00000000">
      <w:pPr>
        <w:spacing w:before="200" w:after="60" w:line="276" w:lineRule="auto"/>
      </w:pPr>
      <w:r>
        <w:rPr>
          <w:b/>
          <w:bCs/>
          <w:color w:val="2E5FA3"/>
          <w:sz w:val="22"/>
          <w:szCs w:val="22"/>
        </w:rPr>
        <w:t>Short Answer Questions (5 marks each)</w:t>
      </w:r>
    </w:p>
    <w:p w14:paraId="38098F86" w14:textId="22C2F763" w:rsidR="009F41CB" w:rsidRDefault="00000000">
      <w:pPr>
        <w:pStyle w:val="ListParagraph"/>
        <w:numPr>
          <w:ilvl w:val="0"/>
          <w:numId w:val="2"/>
        </w:numPr>
        <w:spacing w:before="60" w:after="60" w:line="276" w:lineRule="auto"/>
        <w:jc w:val="both"/>
      </w:pPr>
      <w:r>
        <w:rPr>
          <w:color w:val="000000"/>
          <w:sz w:val="22"/>
          <w:szCs w:val="22"/>
        </w:rPr>
        <w:t>What does the prayer Adsumus Sancte Spiritus signify theologically about the nature of Vatican II</w:t>
      </w:r>
      <w:r w:rsidR="00F45E4E">
        <w:rPr>
          <w:color w:val="000000"/>
          <w:sz w:val="22"/>
          <w:szCs w:val="22"/>
        </w:rPr>
        <w:t>’</w:t>
      </w:r>
      <w:r>
        <w:rPr>
          <w:color w:val="000000"/>
          <w:sz w:val="22"/>
          <w:szCs w:val="22"/>
        </w:rPr>
        <w:t>s authority? Why is it not merely liturgical formality?</w:t>
      </w:r>
    </w:p>
    <w:p w14:paraId="61D3CCFD" w14:textId="0F8A2D3A" w:rsidR="009F41CB" w:rsidRDefault="00000000">
      <w:pPr>
        <w:pStyle w:val="ListParagraph"/>
        <w:numPr>
          <w:ilvl w:val="0"/>
          <w:numId w:val="2"/>
        </w:numPr>
        <w:spacing w:before="60" w:after="60" w:line="276" w:lineRule="auto"/>
        <w:jc w:val="both"/>
      </w:pPr>
      <w:r>
        <w:rPr>
          <w:color w:val="000000"/>
          <w:sz w:val="22"/>
          <w:szCs w:val="22"/>
        </w:rPr>
        <w:t>Explain what is meant by Christomonism and why Vatican II</w:t>
      </w:r>
      <w:r w:rsidR="00F45E4E">
        <w:rPr>
          <w:color w:val="000000"/>
          <w:sz w:val="22"/>
          <w:szCs w:val="22"/>
        </w:rPr>
        <w:t>’</w:t>
      </w:r>
      <w:r>
        <w:rPr>
          <w:color w:val="000000"/>
          <w:sz w:val="22"/>
          <w:szCs w:val="22"/>
        </w:rPr>
        <w:t>s pneumatological recovery was a necessary correction, not merely a desirable enrichment.</w:t>
      </w:r>
    </w:p>
    <w:p w14:paraId="156BE06D" w14:textId="67110591" w:rsidR="009F41CB" w:rsidRDefault="00000000">
      <w:pPr>
        <w:pStyle w:val="ListParagraph"/>
        <w:numPr>
          <w:ilvl w:val="0"/>
          <w:numId w:val="2"/>
        </w:numPr>
        <w:spacing w:before="60" w:after="60" w:line="276" w:lineRule="auto"/>
        <w:jc w:val="both"/>
      </w:pPr>
      <w:r>
        <w:rPr>
          <w:color w:val="000000"/>
          <w:sz w:val="22"/>
          <w:szCs w:val="22"/>
        </w:rPr>
        <w:t>State the three-source framework of Dei Verbum §8–10 and explain the Holy Spirit</w:t>
      </w:r>
      <w:r w:rsidR="00F45E4E">
        <w:rPr>
          <w:color w:val="000000"/>
          <w:sz w:val="22"/>
          <w:szCs w:val="22"/>
        </w:rPr>
        <w:t>’</w:t>
      </w:r>
      <w:r>
        <w:rPr>
          <w:color w:val="000000"/>
          <w:sz w:val="22"/>
          <w:szCs w:val="22"/>
        </w:rPr>
        <w:t>s precise role in integrating the three sources.</w:t>
      </w:r>
    </w:p>
    <w:p w14:paraId="668D7942" w14:textId="527C7631" w:rsidR="009F41CB" w:rsidRDefault="00000000">
      <w:pPr>
        <w:pStyle w:val="ListParagraph"/>
        <w:numPr>
          <w:ilvl w:val="0"/>
          <w:numId w:val="2"/>
        </w:numPr>
        <w:spacing w:before="60" w:after="60" w:line="276" w:lineRule="auto"/>
        <w:jc w:val="both"/>
      </w:pPr>
      <w:r>
        <w:rPr>
          <w:color w:val="000000"/>
          <w:sz w:val="22"/>
          <w:szCs w:val="22"/>
        </w:rPr>
        <w:t>What is the concept of Semina Verbi? State what it does and does not claim, and explain its significance for the Indian Church</w:t>
      </w:r>
      <w:r w:rsidR="00F45E4E">
        <w:rPr>
          <w:color w:val="000000"/>
          <w:sz w:val="22"/>
          <w:szCs w:val="22"/>
        </w:rPr>
        <w:t>’</w:t>
      </w:r>
      <w:r>
        <w:rPr>
          <w:color w:val="000000"/>
          <w:sz w:val="22"/>
          <w:szCs w:val="22"/>
        </w:rPr>
        <w:t>s approach to non-Christian religions.</w:t>
      </w:r>
    </w:p>
    <w:p w14:paraId="5C71B3A3" w14:textId="03FF2B6E" w:rsidR="009F41CB" w:rsidRDefault="00000000">
      <w:pPr>
        <w:pStyle w:val="ListParagraph"/>
        <w:numPr>
          <w:ilvl w:val="0"/>
          <w:numId w:val="2"/>
        </w:numPr>
        <w:spacing w:before="60" w:after="60" w:line="276" w:lineRule="auto"/>
        <w:jc w:val="both"/>
      </w:pPr>
      <w:r>
        <w:rPr>
          <w:color w:val="000000"/>
          <w:sz w:val="22"/>
          <w:szCs w:val="22"/>
        </w:rPr>
        <w:t>Explain Larkin</w:t>
      </w:r>
      <w:r w:rsidR="00F45E4E">
        <w:rPr>
          <w:color w:val="000000"/>
          <w:sz w:val="22"/>
          <w:szCs w:val="22"/>
        </w:rPr>
        <w:t>’</w:t>
      </w:r>
      <w:r>
        <w:rPr>
          <w:color w:val="000000"/>
          <w:sz w:val="22"/>
          <w:szCs w:val="22"/>
        </w:rPr>
        <w:t>s three qualities of Vatican II-shaped religious spirituality, giving one concrete Indian example of each quality</w:t>
      </w:r>
      <w:r w:rsidR="00F45E4E">
        <w:rPr>
          <w:color w:val="000000"/>
          <w:sz w:val="22"/>
          <w:szCs w:val="22"/>
        </w:rPr>
        <w:t>’</w:t>
      </w:r>
      <w:r>
        <w:rPr>
          <w:color w:val="000000"/>
          <w:sz w:val="22"/>
          <w:szCs w:val="22"/>
        </w:rPr>
        <w:t>s failure in practice.</w:t>
      </w:r>
    </w:p>
    <w:p w14:paraId="11056C2E" w14:textId="264338FD" w:rsidR="009F41CB" w:rsidRDefault="00000000">
      <w:pPr>
        <w:pStyle w:val="ListParagraph"/>
        <w:numPr>
          <w:ilvl w:val="0"/>
          <w:numId w:val="2"/>
        </w:numPr>
        <w:spacing w:before="60" w:after="60" w:line="276" w:lineRule="auto"/>
        <w:jc w:val="both"/>
      </w:pPr>
      <w:r>
        <w:rPr>
          <w:color w:val="000000"/>
          <w:sz w:val="22"/>
          <w:szCs w:val="22"/>
        </w:rPr>
        <w:t>State O</w:t>
      </w:r>
      <w:r w:rsidR="00F45E4E">
        <w:rPr>
          <w:color w:val="000000"/>
          <w:sz w:val="22"/>
          <w:szCs w:val="22"/>
        </w:rPr>
        <w:t>’</w:t>
      </w:r>
      <w:r>
        <w:rPr>
          <w:color w:val="000000"/>
          <w:sz w:val="22"/>
          <w:szCs w:val="22"/>
        </w:rPr>
        <w:t>Collins</w:t>
      </w:r>
      <w:r w:rsidR="00F45E4E">
        <w:rPr>
          <w:color w:val="000000"/>
          <w:sz w:val="22"/>
          <w:szCs w:val="22"/>
        </w:rPr>
        <w:t>’</w:t>
      </w:r>
      <w:r>
        <w:rPr>
          <w:color w:val="000000"/>
          <w:sz w:val="22"/>
          <w:szCs w:val="22"/>
        </w:rPr>
        <w:t xml:space="preserve"> distinction between holiness and perfection, identify its biblical foundation, and draw out its pastoral consequence for ministry among the marginalized.</w:t>
      </w:r>
    </w:p>
    <w:p w14:paraId="1813CCC6" w14:textId="77777777" w:rsidR="009F41CB" w:rsidRDefault="00000000">
      <w:pPr>
        <w:spacing w:before="200" w:after="60" w:line="276" w:lineRule="auto"/>
      </w:pPr>
      <w:r>
        <w:rPr>
          <w:b/>
          <w:bCs/>
          <w:color w:val="2E5FA3"/>
          <w:sz w:val="22"/>
          <w:szCs w:val="22"/>
        </w:rPr>
        <w:t>Long Answer Questions (10–15 marks each)</w:t>
      </w:r>
    </w:p>
    <w:p w14:paraId="4AA373EA" w14:textId="424FE55C" w:rsidR="009F41CB" w:rsidRDefault="00F45E4E">
      <w:pPr>
        <w:pStyle w:val="ListParagraph"/>
        <w:numPr>
          <w:ilvl w:val="0"/>
          <w:numId w:val="2"/>
        </w:numPr>
        <w:spacing w:before="60" w:after="60" w:line="276" w:lineRule="auto"/>
        <w:jc w:val="both"/>
      </w:pPr>
      <w:r>
        <w:rPr>
          <w:color w:val="000000"/>
          <w:sz w:val="22"/>
          <w:szCs w:val="22"/>
        </w:rPr>
        <w:t>‘</w:t>
      </w:r>
      <w:r w:rsidR="00000000">
        <w:rPr>
          <w:color w:val="000000"/>
          <w:sz w:val="22"/>
          <w:szCs w:val="22"/>
        </w:rPr>
        <w:t>Vatican II</w:t>
      </w:r>
      <w:r>
        <w:rPr>
          <w:color w:val="000000"/>
          <w:sz w:val="22"/>
          <w:szCs w:val="22"/>
        </w:rPr>
        <w:t>’</w:t>
      </w:r>
      <w:r w:rsidR="00000000">
        <w:rPr>
          <w:color w:val="000000"/>
          <w:sz w:val="22"/>
          <w:szCs w:val="22"/>
        </w:rPr>
        <w:t>s pneumatology radically decentralized the Spirit — from the hierarchy to the whole People of God, and beyond the People of God to the whole of humanity.</w:t>
      </w:r>
      <w:r>
        <w:rPr>
          <w:color w:val="000000"/>
          <w:sz w:val="22"/>
          <w:szCs w:val="22"/>
        </w:rPr>
        <w:t>’</w:t>
      </w:r>
      <w:r w:rsidR="00000000">
        <w:rPr>
          <w:color w:val="000000"/>
          <w:sz w:val="22"/>
          <w:szCs w:val="22"/>
        </w:rPr>
        <w:t xml:space="preserve"> Discuss this statement with reference to: (a) Lumen Gentium §12 on charisms; (b) Ad Gentes §11 on Semina Verbi; and (c) one specific Indian context where the Spirit</w:t>
      </w:r>
      <w:r>
        <w:rPr>
          <w:color w:val="000000"/>
          <w:sz w:val="22"/>
          <w:szCs w:val="22"/>
        </w:rPr>
        <w:t>’</w:t>
      </w:r>
      <w:r w:rsidR="00000000">
        <w:rPr>
          <w:color w:val="000000"/>
          <w:sz w:val="22"/>
          <w:szCs w:val="22"/>
        </w:rPr>
        <w:t>s decentralized activity is visible but institutionally unrecognized.</w:t>
      </w:r>
    </w:p>
    <w:p w14:paraId="7BA2A362" w14:textId="68C3FA8C" w:rsidR="009F41CB" w:rsidRDefault="00000000">
      <w:pPr>
        <w:pStyle w:val="ListParagraph"/>
        <w:numPr>
          <w:ilvl w:val="0"/>
          <w:numId w:val="2"/>
        </w:numPr>
        <w:spacing w:before="60" w:after="60" w:line="276" w:lineRule="auto"/>
        <w:jc w:val="both"/>
      </w:pPr>
      <w:r>
        <w:rPr>
          <w:color w:val="000000"/>
          <w:sz w:val="22"/>
          <w:szCs w:val="22"/>
        </w:rPr>
        <w:t>Using Larkin</w:t>
      </w:r>
      <w:r w:rsidR="00F45E4E">
        <w:rPr>
          <w:color w:val="000000"/>
          <w:sz w:val="22"/>
          <w:szCs w:val="22"/>
        </w:rPr>
        <w:t>’</w:t>
      </w:r>
      <w:r>
        <w:rPr>
          <w:color w:val="000000"/>
          <w:sz w:val="22"/>
          <w:szCs w:val="22"/>
        </w:rPr>
        <w:t>s three qualities, conduct a theologically rigorous examination of religious life in one specific Indian congregational context you are familiar with. Where is it faithful to Vatican II</w:t>
      </w:r>
      <w:r w:rsidR="00F45E4E">
        <w:rPr>
          <w:color w:val="000000"/>
          <w:sz w:val="22"/>
          <w:szCs w:val="22"/>
        </w:rPr>
        <w:t>’</w:t>
      </w:r>
      <w:r>
        <w:rPr>
          <w:color w:val="000000"/>
          <w:sz w:val="22"/>
          <w:szCs w:val="22"/>
        </w:rPr>
        <w:t>s pneumatological vision? Where has it failed? What would conversion require?</w:t>
      </w:r>
    </w:p>
    <w:p w14:paraId="2962DC77" w14:textId="13305FE0" w:rsidR="009F41CB" w:rsidRDefault="00F45E4E">
      <w:pPr>
        <w:pStyle w:val="ListParagraph"/>
        <w:numPr>
          <w:ilvl w:val="0"/>
          <w:numId w:val="2"/>
        </w:numPr>
        <w:spacing w:before="60" w:after="60" w:line="276" w:lineRule="auto"/>
        <w:jc w:val="both"/>
      </w:pPr>
      <w:r>
        <w:rPr>
          <w:color w:val="000000"/>
          <w:sz w:val="22"/>
          <w:szCs w:val="22"/>
        </w:rPr>
        <w:t>‘</w:t>
      </w:r>
      <w:r w:rsidR="00000000">
        <w:rPr>
          <w:color w:val="000000"/>
          <w:sz w:val="22"/>
          <w:szCs w:val="22"/>
        </w:rPr>
        <w:t>Holiness means deep engagement with suffering humanity — not withdrawal from it.</w:t>
      </w:r>
      <w:r>
        <w:rPr>
          <w:color w:val="000000"/>
          <w:sz w:val="22"/>
          <w:szCs w:val="22"/>
        </w:rPr>
        <w:t>’</w:t>
      </w:r>
      <w:r w:rsidR="00000000">
        <w:rPr>
          <w:color w:val="000000"/>
          <w:sz w:val="22"/>
          <w:szCs w:val="22"/>
        </w:rPr>
        <w:t xml:space="preserve"> Using O</w:t>
      </w:r>
      <w:r>
        <w:rPr>
          <w:color w:val="000000"/>
          <w:sz w:val="22"/>
          <w:szCs w:val="22"/>
        </w:rPr>
        <w:t>’</w:t>
      </w:r>
      <w:r w:rsidR="00000000">
        <w:rPr>
          <w:color w:val="000000"/>
          <w:sz w:val="22"/>
          <w:szCs w:val="22"/>
        </w:rPr>
        <w:t>Collins</w:t>
      </w:r>
      <w:r>
        <w:rPr>
          <w:color w:val="000000"/>
          <w:sz w:val="22"/>
          <w:szCs w:val="22"/>
        </w:rPr>
        <w:t>’</w:t>
      </w:r>
      <w:r w:rsidR="00000000">
        <w:rPr>
          <w:color w:val="000000"/>
          <w:sz w:val="22"/>
          <w:szCs w:val="22"/>
        </w:rPr>
        <w:t xml:space="preserve"> article and the documents of Vatican II, develop this claim theologically and apply it to the Church</w:t>
      </w:r>
      <w:r>
        <w:rPr>
          <w:color w:val="000000"/>
          <w:sz w:val="22"/>
          <w:szCs w:val="22"/>
        </w:rPr>
        <w:t>’</w:t>
      </w:r>
      <w:r w:rsidR="00000000">
        <w:rPr>
          <w:color w:val="000000"/>
          <w:sz w:val="22"/>
          <w:szCs w:val="22"/>
        </w:rPr>
        <w:t>s calling in relation to at least three of the following: Dalit communities, migrant workers, the unemployed, the Sundarbans poor, Adivasi communities.</w:t>
      </w:r>
    </w:p>
    <w:p w14:paraId="50B0906E" w14:textId="02B0DA9B" w:rsidR="009F41CB" w:rsidRDefault="00F45E4E">
      <w:pPr>
        <w:pStyle w:val="ListParagraph"/>
        <w:numPr>
          <w:ilvl w:val="0"/>
          <w:numId w:val="2"/>
        </w:numPr>
        <w:spacing w:before="60" w:after="60" w:line="276" w:lineRule="auto"/>
        <w:jc w:val="both"/>
      </w:pPr>
      <w:r>
        <w:rPr>
          <w:color w:val="000000"/>
          <w:sz w:val="22"/>
          <w:szCs w:val="22"/>
        </w:rPr>
        <w:t>‘</w:t>
      </w:r>
      <w:r w:rsidR="00000000">
        <w:rPr>
          <w:color w:val="000000"/>
          <w:sz w:val="22"/>
          <w:szCs w:val="22"/>
        </w:rPr>
        <w:t>When the institutional Church suppresses the charisms of the marginalized, it grieves the Holy Spirit.</w:t>
      </w:r>
      <w:r>
        <w:rPr>
          <w:color w:val="000000"/>
          <w:sz w:val="22"/>
          <w:szCs w:val="22"/>
        </w:rPr>
        <w:t>’</w:t>
      </w:r>
      <w:r w:rsidR="00000000">
        <w:rPr>
          <w:color w:val="000000"/>
          <w:sz w:val="22"/>
          <w:szCs w:val="22"/>
        </w:rPr>
        <w:t xml:space="preserve"> Develop this claim using Lumen Gentium §12, Ephesians 4:30, and the theology of Dalit theology as a charismatic event. What institutional changes does this demand?</w:t>
      </w:r>
    </w:p>
    <w:p w14:paraId="20A1A594" w14:textId="77777777" w:rsidR="009F41CB" w:rsidRDefault="00000000">
      <w:pPr>
        <w:spacing w:before="200" w:after="60" w:line="276" w:lineRule="auto"/>
      </w:pPr>
      <w:r>
        <w:rPr>
          <w:b/>
          <w:bCs/>
          <w:color w:val="2E5FA3"/>
          <w:sz w:val="22"/>
          <w:szCs w:val="22"/>
        </w:rPr>
        <w:t>Formation and Reflection Questions</w:t>
      </w:r>
    </w:p>
    <w:p w14:paraId="7459DB88" w14:textId="77777777" w:rsidR="009F41CB" w:rsidRDefault="00000000">
      <w:pPr>
        <w:pStyle w:val="ListParagraph"/>
        <w:numPr>
          <w:ilvl w:val="0"/>
          <w:numId w:val="2"/>
        </w:numPr>
        <w:spacing w:before="60" w:after="60" w:line="276" w:lineRule="auto"/>
        <w:jc w:val="both"/>
      </w:pPr>
      <w:r>
        <w:rPr>
          <w:i/>
          <w:iCs/>
          <w:color w:val="000000"/>
          <w:sz w:val="22"/>
          <w:szCs w:val="22"/>
        </w:rPr>
        <w:t>Name three charisms you observe in marginalized communities — Dalit, migrant, Adivasi, Sundarbans poor — that the institutional Church in Bengal has failed to recognize or receive. What would the Church look like if it genuinely received these gifts?</w:t>
      </w:r>
    </w:p>
    <w:p w14:paraId="3647D629" w14:textId="1701B584" w:rsidR="009F41CB" w:rsidRDefault="00F45E4E">
      <w:pPr>
        <w:pStyle w:val="ListParagraph"/>
        <w:numPr>
          <w:ilvl w:val="0"/>
          <w:numId w:val="2"/>
        </w:numPr>
        <w:spacing w:before="60" w:after="60" w:line="276" w:lineRule="auto"/>
        <w:jc w:val="both"/>
      </w:pPr>
      <w:r>
        <w:rPr>
          <w:i/>
          <w:iCs/>
          <w:color w:val="000000"/>
          <w:sz w:val="22"/>
          <w:szCs w:val="22"/>
        </w:rPr>
        <w:t>‘</w:t>
      </w:r>
      <w:r w:rsidR="00000000">
        <w:rPr>
          <w:i/>
          <w:iCs/>
          <w:color w:val="000000"/>
          <w:sz w:val="22"/>
          <w:szCs w:val="22"/>
        </w:rPr>
        <w:t>What is perfectly human is perfectly Christian.</w:t>
      </w:r>
      <w:r>
        <w:rPr>
          <w:i/>
          <w:iCs/>
          <w:color w:val="000000"/>
          <w:sz w:val="22"/>
          <w:szCs w:val="22"/>
        </w:rPr>
        <w:t>’</w:t>
      </w:r>
      <w:r w:rsidR="00000000">
        <w:rPr>
          <w:i/>
          <w:iCs/>
          <w:color w:val="000000"/>
          <w:sz w:val="22"/>
          <w:szCs w:val="22"/>
        </w:rPr>
        <w:t xml:space="preserve"> What does this claim challenge in the way formation is practiced in your seminary or formation house? What would genuinely human formation look like in your specific context?</w:t>
      </w:r>
    </w:p>
    <w:p w14:paraId="7CEFB024" w14:textId="524AC252" w:rsidR="009F41CB" w:rsidRDefault="00000000">
      <w:pPr>
        <w:pStyle w:val="ListParagraph"/>
        <w:numPr>
          <w:ilvl w:val="0"/>
          <w:numId w:val="2"/>
        </w:numPr>
        <w:spacing w:before="60" w:after="60" w:line="276" w:lineRule="auto"/>
        <w:jc w:val="both"/>
      </w:pPr>
      <w:r>
        <w:rPr>
          <w:i/>
          <w:iCs/>
          <w:color w:val="000000"/>
          <w:sz w:val="22"/>
          <w:szCs w:val="22"/>
        </w:rPr>
        <w:t xml:space="preserve">Mother Teresa wrote </w:t>
      </w:r>
      <w:r w:rsidR="00F45E4E">
        <w:rPr>
          <w:i/>
          <w:iCs/>
          <w:color w:val="000000"/>
          <w:sz w:val="22"/>
          <w:szCs w:val="22"/>
        </w:rPr>
        <w:t>‘</w:t>
      </w:r>
      <w:r>
        <w:rPr>
          <w:i/>
          <w:iCs/>
          <w:color w:val="000000"/>
          <w:sz w:val="22"/>
          <w:szCs w:val="22"/>
        </w:rPr>
        <w:t>Let us love one another as Jesus has loved us</w:t>
      </w:r>
      <w:r w:rsidR="00F45E4E">
        <w:rPr>
          <w:i/>
          <w:iCs/>
          <w:color w:val="000000"/>
          <w:sz w:val="22"/>
          <w:szCs w:val="22"/>
        </w:rPr>
        <w:t>’</w:t>
      </w:r>
      <w:r>
        <w:rPr>
          <w:i/>
          <w:iCs/>
          <w:color w:val="000000"/>
          <w:sz w:val="22"/>
          <w:szCs w:val="22"/>
        </w:rPr>
        <w:t xml:space="preserve"> to a hotel elevator operator. Is this the message the Church in West Bengal is communicating to everyone it encounters — or primarily to its own Catholic audience? What would need to change if the message were communicated universally?</w:t>
      </w:r>
    </w:p>
    <w:p w14:paraId="12455FB3" w14:textId="77777777" w:rsidR="009F41CB" w:rsidRDefault="009F41CB">
      <w:pPr>
        <w:pBdr>
          <w:bottom w:val="single" w:sz="4" w:space="0" w:color="D6E4F0"/>
        </w:pBdr>
        <w:spacing w:before="200" w:after="200"/>
      </w:pPr>
    </w:p>
    <w:p w14:paraId="0A750B01" w14:textId="538E455A" w:rsidR="009F41CB" w:rsidRDefault="00000000">
      <w:pPr>
        <w:pBdr>
          <w:top w:val="single" w:sz="2" w:space="0" w:color="AAAAAA"/>
          <w:left w:val="thick" w:sz="16" w:space="0" w:color="1F3864"/>
          <w:bottom w:val="single" w:sz="2" w:space="0" w:color="AAAAAA"/>
          <w:right w:val="single" w:sz="2" w:space="0" w:color="AAAAAA"/>
        </w:pBdr>
        <w:shd w:val="clear" w:color="auto" w:fill="D6E4F0"/>
        <w:spacing w:before="120" w:after="120" w:line="276" w:lineRule="auto"/>
        <w:jc w:val="both"/>
      </w:pPr>
      <w:r>
        <w:rPr>
          <w:b/>
          <w:bCs/>
          <w:color w:val="1F3864"/>
          <w:sz w:val="20"/>
          <w:szCs w:val="20"/>
        </w:rPr>
        <w:t xml:space="preserve">Unit 3 Summary in Seven Sentences: </w:t>
      </w:r>
      <w:r>
        <w:rPr>
          <w:color w:val="000000"/>
          <w:sz w:val="20"/>
          <w:szCs w:val="20"/>
        </w:rPr>
        <w:t>(1) Vatican II</w:t>
      </w:r>
      <w:r w:rsidR="00F45E4E">
        <w:rPr>
          <w:color w:val="000000"/>
          <w:sz w:val="20"/>
          <w:szCs w:val="20"/>
        </w:rPr>
        <w:t>’</w:t>
      </w:r>
      <w:r>
        <w:rPr>
          <w:color w:val="000000"/>
          <w:sz w:val="20"/>
          <w:szCs w:val="20"/>
        </w:rPr>
        <w:t>s pneumatological recovery corrected the pre-conciliar pathology of Christomonism — the functional reduction of the Spirit to a ratifier of hierarchical decisions — and restored the Spirit as the primary, free, and sovereign agent of the Church</w:t>
      </w:r>
      <w:r w:rsidR="00F45E4E">
        <w:rPr>
          <w:color w:val="000000"/>
          <w:sz w:val="20"/>
          <w:szCs w:val="20"/>
        </w:rPr>
        <w:t>’</w:t>
      </w:r>
      <w:r>
        <w:rPr>
          <w:color w:val="000000"/>
          <w:sz w:val="20"/>
          <w:szCs w:val="20"/>
        </w:rPr>
        <w:t>s life. (2) The Council</w:t>
      </w:r>
      <w:r w:rsidR="00F45E4E">
        <w:rPr>
          <w:color w:val="000000"/>
          <w:sz w:val="20"/>
          <w:szCs w:val="20"/>
        </w:rPr>
        <w:t>’</w:t>
      </w:r>
      <w:r>
        <w:rPr>
          <w:color w:val="000000"/>
          <w:sz w:val="20"/>
          <w:szCs w:val="20"/>
        </w:rPr>
        <w:t>s governing pneumatological image is the New Pentecost — the Spirit opening the Church</w:t>
      </w:r>
      <w:r w:rsidR="00F45E4E">
        <w:rPr>
          <w:color w:val="000000"/>
          <w:sz w:val="20"/>
          <w:szCs w:val="20"/>
        </w:rPr>
        <w:t>’</w:t>
      </w:r>
      <w:r>
        <w:rPr>
          <w:color w:val="000000"/>
          <w:sz w:val="20"/>
          <w:szCs w:val="20"/>
        </w:rPr>
        <w:t>s doors to speak in every human language and culture, as at the First Pentecost; for India, this means the Gospel spoken in Indian philosophical, cultural, and spiritual categories. (3) The Spirit constitutes and vivifies the Church (LG §4), distributes charisms to all the baptized according to the Spirit</w:t>
      </w:r>
      <w:r w:rsidR="00F45E4E">
        <w:rPr>
          <w:color w:val="000000"/>
          <w:sz w:val="20"/>
          <w:szCs w:val="20"/>
        </w:rPr>
        <w:t>’</w:t>
      </w:r>
      <w:r>
        <w:rPr>
          <w:color w:val="000000"/>
          <w:sz w:val="20"/>
          <w:szCs w:val="20"/>
        </w:rPr>
        <w:t>s sovereign will (LG §12), and is present in non-Christian religions through Semina Verbi — seeds of the Word scattered in every human culture (AG §11). (4) The Royal Priesthood of all the baptized (LG §10) makes every Christian a Spirit-bearing agent of mission — priest, prophet, and servant-leader — whose charisms the Church must discern, receive, and deploy, not merely direct and control. (5) Larkin</w:t>
      </w:r>
      <w:r w:rsidR="00F45E4E">
        <w:rPr>
          <w:color w:val="000000"/>
          <w:sz w:val="20"/>
          <w:szCs w:val="20"/>
        </w:rPr>
        <w:t>’</w:t>
      </w:r>
      <w:r>
        <w:rPr>
          <w:color w:val="000000"/>
          <w:sz w:val="20"/>
          <w:szCs w:val="20"/>
        </w:rPr>
        <w:t>s three qualities of Vatican II-shaped religious life — Evangelical (Gospel as supreme law), Human (holiness through full humanity), Ecclesial (peer community of equals) — constitute a direct theological indictment of caste hierarchies, infantilizing formation, and institutional legalism within Indian religious life. (6) O</w:t>
      </w:r>
      <w:r w:rsidR="00F45E4E">
        <w:rPr>
          <w:color w:val="000000"/>
          <w:sz w:val="20"/>
          <w:szCs w:val="20"/>
        </w:rPr>
        <w:t>’</w:t>
      </w:r>
      <w:r>
        <w:rPr>
          <w:color w:val="000000"/>
          <w:sz w:val="20"/>
          <w:szCs w:val="20"/>
        </w:rPr>
        <w:t>Collins establishes that holiness is the Spirit</w:t>
      </w:r>
      <w:r w:rsidR="00F45E4E">
        <w:rPr>
          <w:color w:val="000000"/>
          <w:sz w:val="20"/>
          <w:szCs w:val="20"/>
        </w:rPr>
        <w:t>’</w:t>
      </w:r>
      <w:r>
        <w:rPr>
          <w:color w:val="000000"/>
          <w:sz w:val="20"/>
          <w:szCs w:val="20"/>
        </w:rPr>
        <w:t>s free gift to all Christians — not an achievement reserved for a spiritual elite — and that it is expressed not through withdrawal from human suffering but through deep engagement with it, in the manner of Mark</w:t>
      </w:r>
      <w:r w:rsidR="00F45E4E">
        <w:rPr>
          <w:color w:val="000000"/>
          <w:sz w:val="20"/>
          <w:szCs w:val="20"/>
        </w:rPr>
        <w:t>’</w:t>
      </w:r>
      <w:r>
        <w:rPr>
          <w:color w:val="000000"/>
          <w:sz w:val="20"/>
          <w:szCs w:val="20"/>
        </w:rPr>
        <w:t>s Gospel</w:t>
      </w:r>
      <w:r w:rsidR="00F45E4E">
        <w:rPr>
          <w:color w:val="000000"/>
          <w:sz w:val="20"/>
          <w:szCs w:val="20"/>
        </w:rPr>
        <w:t>’</w:t>
      </w:r>
      <w:r>
        <w:rPr>
          <w:color w:val="000000"/>
          <w:sz w:val="20"/>
          <w:szCs w:val="20"/>
        </w:rPr>
        <w:t>s account of Jesus</w:t>
      </w:r>
      <w:r w:rsidR="00F45E4E">
        <w:rPr>
          <w:color w:val="000000"/>
          <w:sz w:val="20"/>
          <w:szCs w:val="20"/>
        </w:rPr>
        <w:t>’</w:t>
      </w:r>
      <w:r>
        <w:rPr>
          <w:color w:val="000000"/>
          <w:sz w:val="20"/>
          <w:szCs w:val="20"/>
        </w:rPr>
        <w:t>s splagchnizomai. (7) The Spirit is already present among Dalit communities, migrant workers, the unemployed, and the Sundarbans poor as the anawim tradition guarantees — the Church</w:t>
      </w:r>
      <w:r w:rsidR="00F45E4E">
        <w:rPr>
          <w:color w:val="000000"/>
          <w:sz w:val="20"/>
          <w:szCs w:val="20"/>
        </w:rPr>
        <w:t>’</w:t>
      </w:r>
      <w:r>
        <w:rPr>
          <w:color w:val="000000"/>
          <w:sz w:val="20"/>
          <w:szCs w:val="20"/>
        </w:rPr>
        <w:t>s task is not to bring God to these communities but to recognize, join, and amplify what the Spirit is already doing there.</w:t>
      </w:r>
    </w:p>
    <w:p w14:paraId="4733E8F3" w14:textId="77777777" w:rsidR="009F41CB" w:rsidRDefault="009F41CB"/>
    <w:p w14:paraId="2D7C85F9" w14:textId="595F29BC" w:rsidR="009F41CB" w:rsidRDefault="00000000">
      <w:pPr>
        <w:spacing w:before="80"/>
        <w:jc w:val="center"/>
      </w:pPr>
      <w:r>
        <w:rPr>
          <w:i/>
          <w:iCs/>
          <w:color w:val="666666"/>
          <w:sz w:val="18"/>
          <w:szCs w:val="18"/>
        </w:rPr>
        <w:t xml:space="preserve">Class notes prepared for B.Th. and MTh/STL students, West Bengal Region | Unit 3: The Role of the Holy Spirit in Vatican II | Based on: </w:t>
      </w:r>
      <w:r w:rsidR="00F45E4E">
        <w:rPr>
          <w:i/>
          <w:iCs/>
          <w:color w:val="666666"/>
          <w:sz w:val="18"/>
          <w:szCs w:val="18"/>
        </w:rPr>
        <w:t>‘</w:t>
      </w:r>
      <w:r>
        <w:rPr>
          <w:i/>
          <w:iCs/>
          <w:color w:val="666666"/>
          <w:sz w:val="18"/>
          <w:szCs w:val="18"/>
        </w:rPr>
        <w:t>Vatican II and the Evolution of Modern Catholic Thought</w:t>
      </w:r>
      <w:r w:rsidR="00F45E4E">
        <w:rPr>
          <w:i/>
          <w:iCs/>
          <w:color w:val="666666"/>
          <w:sz w:val="18"/>
          <w:szCs w:val="18"/>
        </w:rPr>
        <w:t>’</w:t>
      </w:r>
      <w:r>
        <w:rPr>
          <w:i/>
          <w:iCs/>
          <w:color w:val="666666"/>
          <w:sz w:val="18"/>
          <w:szCs w:val="18"/>
        </w:rPr>
        <w:t xml:space="preserve"> — Course Notebook | Proceed to Unit 4: Universal Call to Holiness</w:t>
      </w:r>
    </w:p>
    <w:sectPr w:rsidR="009F41CB">
      <w:headerReference w:type="default" r:id="rId7"/>
      <w:footerReference w:type="default" r:id="rId8"/>
      <w:pgSz w:w="11906" w:h="16838"/>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79BB9" w14:textId="77777777" w:rsidR="002B6C79" w:rsidRDefault="002B6C79">
      <w:r>
        <w:separator/>
      </w:r>
    </w:p>
  </w:endnote>
  <w:endnote w:type="continuationSeparator" w:id="0">
    <w:p w14:paraId="34BAB0AD" w14:textId="77777777" w:rsidR="002B6C79" w:rsidRDefault="002B6C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850E3" w14:textId="77777777" w:rsidR="009F41CB" w:rsidRDefault="00000000">
    <w:pPr>
      <w:pBdr>
        <w:top w:val="single" w:sz="4" w:space="0" w:color="D6E4F0"/>
      </w:pBdr>
      <w:spacing w:before="60"/>
      <w:jc w:val="center"/>
    </w:pPr>
    <w:r>
      <w:rPr>
        <w:color w:val="666666"/>
        <w:sz w:val="18"/>
        <w:szCs w:val="18"/>
      </w:rPr>
      <w:t xml:space="preserve">Morning Star Regional Seminary, Barrackpore | Fr. Joseph Lobo SJ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F45E4E">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28088" w14:textId="77777777" w:rsidR="002B6C79" w:rsidRDefault="002B6C79">
      <w:r>
        <w:separator/>
      </w:r>
    </w:p>
  </w:footnote>
  <w:footnote w:type="continuationSeparator" w:id="0">
    <w:p w14:paraId="4F6EAEDC" w14:textId="77777777" w:rsidR="002B6C79" w:rsidRDefault="002B6C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6BAA3" w14:textId="77777777" w:rsidR="009F41CB" w:rsidRDefault="00000000">
    <w:pPr>
      <w:pBdr>
        <w:bottom w:val="single" w:sz="4" w:space="0" w:color="D6E4F0"/>
      </w:pBdr>
      <w:spacing w:after="60"/>
    </w:pPr>
    <w:r>
      <w:rPr>
        <w:i/>
        <w:iCs/>
        <w:color w:val="666666"/>
        <w:sz w:val="20"/>
        <w:szCs w:val="20"/>
      </w:rPr>
      <w:t>Vatican II and Modern Catholic Thought | Unit 3: The Holy Spirit — Agent, Not Legitimator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2074C"/>
    <w:multiLevelType w:val="hybridMultilevel"/>
    <w:tmpl w:val="4492FCD4"/>
    <w:lvl w:ilvl="0" w:tplc="F60256D2">
      <w:start w:val="1"/>
      <w:numFmt w:val="bullet"/>
      <w:lvlText w:val="●"/>
      <w:lvlJc w:val="left"/>
      <w:pPr>
        <w:ind w:left="720" w:hanging="360"/>
      </w:pPr>
    </w:lvl>
    <w:lvl w:ilvl="1" w:tplc="170C7FB2">
      <w:start w:val="1"/>
      <w:numFmt w:val="bullet"/>
      <w:lvlText w:val="○"/>
      <w:lvlJc w:val="left"/>
      <w:pPr>
        <w:ind w:left="1440" w:hanging="360"/>
      </w:pPr>
    </w:lvl>
    <w:lvl w:ilvl="2" w:tplc="4B72A60A">
      <w:start w:val="1"/>
      <w:numFmt w:val="bullet"/>
      <w:lvlText w:val="■"/>
      <w:lvlJc w:val="left"/>
      <w:pPr>
        <w:ind w:left="2160" w:hanging="360"/>
      </w:pPr>
    </w:lvl>
    <w:lvl w:ilvl="3" w:tplc="7DD24258">
      <w:start w:val="1"/>
      <w:numFmt w:val="bullet"/>
      <w:lvlText w:val="●"/>
      <w:lvlJc w:val="left"/>
      <w:pPr>
        <w:ind w:left="2880" w:hanging="360"/>
      </w:pPr>
    </w:lvl>
    <w:lvl w:ilvl="4" w:tplc="AE244122">
      <w:start w:val="1"/>
      <w:numFmt w:val="bullet"/>
      <w:lvlText w:val="○"/>
      <w:lvlJc w:val="left"/>
      <w:pPr>
        <w:ind w:left="3600" w:hanging="360"/>
      </w:pPr>
    </w:lvl>
    <w:lvl w:ilvl="5" w:tplc="0FC2C7B6">
      <w:start w:val="1"/>
      <w:numFmt w:val="bullet"/>
      <w:lvlText w:val="■"/>
      <w:lvlJc w:val="left"/>
      <w:pPr>
        <w:ind w:left="4320" w:hanging="360"/>
      </w:pPr>
    </w:lvl>
    <w:lvl w:ilvl="6" w:tplc="45008F06">
      <w:start w:val="1"/>
      <w:numFmt w:val="bullet"/>
      <w:lvlText w:val="●"/>
      <w:lvlJc w:val="left"/>
      <w:pPr>
        <w:ind w:left="5040" w:hanging="360"/>
      </w:pPr>
    </w:lvl>
    <w:lvl w:ilvl="7" w:tplc="6CE405F6">
      <w:start w:val="1"/>
      <w:numFmt w:val="bullet"/>
      <w:lvlText w:val="●"/>
      <w:lvlJc w:val="left"/>
      <w:pPr>
        <w:ind w:left="5760" w:hanging="360"/>
      </w:pPr>
    </w:lvl>
    <w:lvl w:ilvl="8" w:tplc="27880B40">
      <w:start w:val="1"/>
      <w:numFmt w:val="bullet"/>
      <w:lvlText w:val="●"/>
      <w:lvlJc w:val="left"/>
      <w:pPr>
        <w:ind w:left="6480" w:hanging="360"/>
      </w:pPr>
    </w:lvl>
  </w:abstractNum>
  <w:abstractNum w:abstractNumId="1" w15:restartNumberingAfterBreak="0">
    <w:nsid w:val="24C55301"/>
    <w:multiLevelType w:val="hybridMultilevel"/>
    <w:tmpl w:val="128CD71A"/>
    <w:lvl w:ilvl="0" w:tplc="98E874BE">
      <w:start w:val="1"/>
      <w:numFmt w:val="bullet"/>
      <w:lvlText w:val="–"/>
      <w:lvlJc w:val="left"/>
      <w:pPr>
        <w:ind w:left="720" w:hanging="360"/>
      </w:pPr>
    </w:lvl>
    <w:lvl w:ilvl="1" w:tplc="1D20A51C">
      <w:numFmt w:val="decimal"/>
      <w:lvlText w:val=""/>
      <w:lvlJc w:val="left"/>
    </w:lvl>
    <w:lvl w:ilvl="2" w:tplc="A744588C">
      <w:numFmt w:val="decimal"/>
      <w:lvlText w:val=""/>
      <w:lvlJc w:val="left"/>
    </w:lvl>
    <w:lvl w:ilvl="3" w:tplc="6532A806">
      <w:numFmt w:val="decimal"/>
      <w:lvlText w:val=""/>
      <w:lvlJc w:val="left"/>
    </w:lvl>
    <w:lvl w:ilvl="4" w:tplc="62968A5C">
      <w:numFmt w:val="decimal"/>
      <w:lvlText w:val=""/>
      <w:lvlJc w:val="left"/>
    </w:lvl>
    <w:lvl w:ilvl="5" w:tplc="80B4F45E">
      <w:numFmt w:val="decimal"/>
      <w:lvlText w:val=""/>
      <w:lvlJc w:val="left"/>
    </w:lvl>
    <w:lvl w:ilvl="6" w:tplc="810C1788">
      <w:numFmt w:val="decimal"/>
      <w:lvlText w:val=""/>
      <w:lvlJc w:val="left"/>
    </w:lvl>
    <w:lvl w:ilvl="7" w:tplc="FC6C5E60">
      <w:numFmt w:val="decimal"/>
      <w:lvlText w:val=""/>
      <w:lvlJc w:val="left"/>
    </w:lvl>
    <w:lvl w:ilvl="8" w:tplc="0B74B7EE">
      <w:numFmt w:val="decimal"/>
      <w:lvlText w:val=""/>
      <w:lvlJc w:val="left"/>
    </w:lvl>
  </w:abstractNum>
  <w:abstractNum w:abstractNumId="2" w15:restartNumberingAfterBreak="0">
    <w:nsid w:val="779E32E5"/>
    <w:multiLevelType w:val="hybridMultilevel"/>
    <w:tmpl w:val="7E0AB284"/>
    <w:lvl w:ilvl="0" w:tplc="DEEEEC24">
      <w:start w:val="1"/>
      <w:numFmt w:val="decimal"/>
      <w:lvlText w:val="%1."/>
      <w:lvlJc w:val="left"/>
      <w:pPr>
        <w:ind w:left="720" w:hanging="360"/>
      </w:pPr>
    </w:lvl>
    <w:lvl w:ilvl="1" w:tplc="D890C3C4">
      <w:numFmt w:val="decimal"/>
      <w:lvlText w:val=""/>
      <w:lvlJc w:val="left"/>
    </w:lvl>
    <w:lvl w:ilvl="2" w:tplc="B89E35A0">
      <w:numFmt w:val="decimal"/>
      <w:lvlText w:val=""/>
      <w:lvlJc w:val="left"/>
    </w:lvl>
    <w:lvl w:ilvl="3" w:tplc="B1EA0902">
      <w:numFmt w:val="decimal"/>
      <w:lvlText w:val=""/>
      <w:lvlJc w:val="left"/>
    </w:lvl>
    <w:lvl w:ilvl="4" w:tplc="13ECB128">
      <w:numFmt w:val="decimal"/>
      <w:lvlText w:val=""/>
      <w:lvlJc w:val="left"/>
    </w:lvl>
    <w:lvl w:ilvl="5" w:tplc="DD6AC776">
      <w:numFmt w:val="decimal"/>
      <w:lvlText w:val=""/>
      <w:lvlJc w:val="left"/>
    </w:lvl>
    <w:lvl w:ilvl="6" w:tplc="82B61BE8">
      <w:numFmt w:val="decimal"/>
      <w:lvlText w:val=""/>
      <w:lvlJc w:val="left"/>
    </w:lvl>
    <w:lvl w:ilvl="7" w:tplc="0770C626">
      <w:numFmt w:val="decimal"/>
      <w:lvlText w:val=""/>
      <w:lvlJc w:val="left"/>
    </w:lvl>
    <w:lvl w:ilvl="8" w:tplc="1CCE8262">
      <w:numFmt w:val="decimal"/>
      <w:lvlText w:val=""/>
      <w:lvlJc w:val="left"/>
    </w:lvl>
  </w:abstractNum>
  <w:num w:numId="1" w16cid:durableId="1251815130">
    <w:abstractNumId w:val="0"/>
    <w:lvlOverride w:ilvl="0">
      <w:startOverride w:val="1"/>
    </w:lvlOverride>
  </w:num>
  <w:num w:numId="2" w16cid:durableId="1049233112">
    <w:abstractNumId w:val="2"/>
    <w:lvlOverride w:ilvl="0">
      <w:startOverride w:val="1"/>
    </w:lvlOverride>
  </w:num>
  <w:num w:numId="3" w16cid:durableId="19130751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1CB"/>
    <w:rsid w:val="002B6C79"/>
    <w:rsid w:val="009F41CB"/>
    <w:rsid w:val="00C13AF3"/>
    <w:rsid w:val="00F45E4E"/>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93D5A"/>
  <w15:docId w15:val="{65C5817F-3694-49B1-86A7-E1E720A75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IN"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11054</Words>
  <Characters>63013</Characters>
  <Application>Microsoft Office Word</Application>
  <DocSecurity>0</DocSecurity>
  <Lines>525</Lines>
  <Paragraphs>147</Paragraphs>
  <ScaleCrop>false</ScaleCrop>
  <Company/>
  <LinksUpToDate>false</LinksUpToDate>
  <CharactersWithSpaces>73920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Anthony</cp:lastModifiedBy>
  <cp:revision>2</cp:revision>
  <dcterms:created xsi:type="dcterms:W3CDTF">2026-03-30T10:25:00Z</dcterms:created>
  <dcterms:modified xsi:type="dcterms:W3CDTF">2026-07-20T07:22:00Z</dcterms:modified>
</cp:coreProperties>
</file>