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85AB" w14:textId="4409A2B3" w:rsidR="009556FF" w:rsidRDefault="00BA3F1D">
      <w:r>
        <w:rPr>
          <w:noProof/>
        </w:rPr>
        <w:drawing>
          <wp:anchor distT="0" distB="0" distL="114300" distR="114300" simplePos="0" relativeHeight="251658240" behindDoc="0" locked="0" layoutInCell="1" allowOverlap="1" wp14:anchorId="119D7784" wp14:editId="4C86574E">
            <wp:simplePos x="0" y="0"/>
            <wp:positionH relativeFrom="column">
              <wp:posOffset>2310765</wp:posOffset>
            </wp:positionH>
            <wp:positionV relativeFrom="paragraph">
              <wp:posOffset>-213995</wp:posOffset>
            </wp:positionV>
            <wp:extent cx="1784350" cy="594646"/>
            <wp:effectExtent l="0" t="0" r="6350" b="0"/>
            <wp:wrapNone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594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A3F1D">
        <w:rPr>
          <w:b/>
          <w:bCs/>
        </w:rPr>
        <w:t>Representational</w:t>
      </w:r>
      <w:proofErr w:type="spellEnd"/>
      <w:r w:rsidRPr="00BA3F1D">
        <w:rPr>
          <w:b/>
          <w:bCs/>
        </w:rPr>
        <w:t xml:space="preserve"> state transfer</w:t>
      </w:r>
      <w:r w:rsidRPr="00BA3F1D">
        <w:t> (</w:t>
      </w:r>
      <w:r w:rsidRPr="00BA3F1D">
        <w:rPr>
          <w:b/>
          <w:bCs/>
        </w:rPr>
        <w:t>REST</w:t>
      </w:r>
      <w:r w:rsidRPr="00BA3F1D">
        <w:t>) </w:t>
      </w:r>
    </w:p>
    <w:p w14:paraId="40B395A1" w14:textId="62AE77B5" w:rsidR="00BA3F1D" w:rsidRDefault="00BA3F1D"/>
    <w:p w14:paraId="62940C95" w14:textId="77777777" w:rsidR="00552513" w:rsidRDefault="00552513" w:rsidP="00552513">
      <w:r>
        <w:t>REST es</w:t>
      </w:r>
      <w:r w:rsidRPr="00552513">
        <w:t xml:space="preserve"> un estilo de arquitectura de software que utiliza un subconjunto de HTTP</w:t>
      </w:r>
      <w:r>
        <w:t xml:space="preserve">. </w:t>
      </w:r>
      <w:r w:rsidRPr="00552513">
        <w:t xml:space="preserve">Se utiliza comúnmente para crear aplicaciones interactivas que utilizan servicios web. Un servicio web que sigue estas pautas se llama RESTful. </w:t>
      </w:r>
    </w:p>
    <w:p w14:paraId="57AC7629" w14:textId="77777777" w:rsidR="00552513" w:rsidRDefault="00552513" w:rsidP="00552513">
      <w:r w:rsidRPr="00552513">
        <w:t xml:space="preserve">Dicho servicio web debe proporcionar sus recursos web en una representación textual y permitir que se lean y modifiquen con un protocolo sin estado y un conjunto predefinido de operaciones. Este enfoque permite la interoperabilidad entre los sistemas informáticos en Internet que brindan estos servicios. </w:t>
      </w:r>
    </w:p>
    <w:p w14:paraId="1AE3087A" w14:textId="3189D456" w:rsidR="00552513" w:rsidRDefault="00552513" w:rsidP="00552513">
      <w:r w:rsidRPr="00552513">
        <w:t>REST es una alternativa a, por ejemplo, SOAP como forma de acceder a un servicio web</w:t>
      </w:r>
      <w:r>
        <w:t>.</w:t>
      </w:r>
    </w:p>
    <w:p w14:paraId="263CFBB7" w14:textId="2B5B0CD0" w:rsidR="00351BF5" w:rsidRDefault="00351BF5" w:rsidP="00351BF5">
      <w:r>
        <w:t xml:space="preserve">Estos recursos web </w:t>
      </w:r>
      <w:r w:rsidRPr="00351BF5">
        <w:t xml:space="preserve">se definieron por primera vez en la </w:t>
      </w:r>
      <w:r w:rsidRPr="00351BF5">
        <w:rPr>
          <w:i/>
          <w:iCs/>
        </w:rPr>
        <w:t>World Wide Web</w:t>
      </w:r>
      <w:r w:rsidRPr="00351BF5">
        <w:t xml:space="preserve"> como documentos o archivos identificados por sus URL</w:t>
      </w:r>
      <w:r>
        <w:t xml:space="preserve">, en cambio, hoy en día se identifica como todo lo que se pueda </w:t>
      </w:r>
      <w:r w:rsidRPr="00351BF5">
        <w:t xml:space="preserve">identificar, nombrar, abordar, manejar o realizar de cualquier forma en la </w:t>
      </w:r>
      <w:r>
        <w:t>w</w:t>
      </w:r>
      <w:r w:rsidRPr="00351BF5">
        <w:t>eb</w:t>
      </w:r>
      <w:r>
        <w:t>.</w:t>
      </w:r>
    </w:p>
    <w:p w14:paraId="65939829" w14:textId="652F682C" w:rsidR="006F24EF" w:rsidRDefault="006F24EF" w:rsidP="006F24EF">
      <w:r w:rsidRPr="006F24EF">
        <w:t>En un servicio web RESTful, las solicitudes realizadas al URI de un recurso generan una respuesta con una carga útil formateada en HTML, XML, JSON o algún otro formato</w:t>
      </w:r>
      <w:r>
        <w:t>, en el caso de esta aplicación se utiliza el formato JSON.</w:t>
      </w:r>
    </w:p>
    <w:p w14:paraId="66BC4223" w14:textId="7410F79B" w:rsidR="00EF27B1" w:rsidRDefault="00EF27B1" w:rsidP="006F24EF">
      <w:r>
        <w:t>Para manejar estos JSON se hace uso de peticiones HTTP, como por ejemplo GET, POST, PUT y DELETE entre otras, lo que se conocen como operaciones CRUD (Create, Read, Update y Delete) para poder manejar la información interna contenida en los JSON.</w:t>
      </w:r>
    </w:p>
    <w:p w14:paraId="49F7D91D" w14:textId="5DCBAD08" w:rsidR="00C5318C" w:rsidRDefault="00C5318C" w:rsidP="006F24EF">
      <w:r>
        <w:t>Al usar el protocolo sin estado HTTP, los sistemas RESTful tienen un buen rendimiento, generan confianza y son bastante escalables.</w:t>
      </w:r>
    </w:p>
    <w:p w14:paraId="69BA06B6" w14:textId="20A06928" w:rsidR="00C5318C" w:rsidRDefault="00C5318C" w:rsidP="006F24EF"/>
    <w:p w14:paraId="2F8F62AF" w14:textId="05D13C3C" w:rsidR="00C5318C" w:rsidRDefault="00C5318C" w:rsidP="00C5318C">
      <w:r w:rsidRPr="00C5318C">
        <w:t>El objetivo de REST</w:t>
      </w:r>
      <w:r>
        <w:t xml:space="preserve"> es aumentar :</w:t>
      </w:r>
    </w:p>
    <w:p w14:paraId="695805AD" w14:textId="5CB3D3BC" w:rsidR="00C5318C" w:rsidRDefault="00C5318C" w:rsidP="00C5318C">
      <w:pPr>
        <w:pStyle w:val="Prrafodelista"/>
        <w:numPr>
          <w:ilvl w:val="0"/>
          <w:numId w:val="1"/>
        </w:numPr>
      </w:pPr>
      <w:r>
        <w:t>E</w:t>
      </w:r>
      <w:r w:rsidRPr="00C5318C">
        <w:t>l rendimiento,</w:t>
      </w:r>
    </w:p>
    <w:p w14:paraId="656CB2C7" w14:textId="0B672BC6" w:rsidR="00C5318C" w:rsidRDefault="00C5318C" w:rsidP="00C5318C">
      <w:pPr>
        <w:pStyle w:val="Prrafodelista"/>
        <w:numPr>
          <w:ilvl w:val="0"/>
          <w:numId w:val="1"/>
        </w:numPr>
      </w:pPr>
      <w:r>
        <w:t>L</w:t>
      </w:r>
      <w:r w:rsidRPr="00C5318C">
        <w:t>a escalabilidad</w:t>
      </w:r>
    </w:p>
    <w:p w14:paraId="7C4B013C" w14:textId="79999396" w:rsidR="00C5318C" w:rsidRDefault="00C5318C" w:rsidP="00C5318C">
      <w:pPr>
        <w:pStyle w:val="Prrafodelista"/>
        <w:numPr>
          <w:ilvl w:val="0"/>
          <w:numId w:val="1"/>
        </w:numPr>
      </w:pPr>
      <w:r>
        <w:t>L</w:t>
      </w:r>
      <w:r w:rsidRPr="00C5318C">
        <w:t>a simplicidad</w:t>
      </w:r>
    </w:p>
    <w:p w14:paraId="4BCCE7C6" w14:textId="40681C43" w:rsidR="00C5318C" w:rsidRDefault="00C5318C" w:rsidP="00C5318C">
      <w:pPr>
        <w:pStyle w:val="Prrafodelista"/>
        <w:numPr>
          <w:ilvl w:val="0"/>
          <w:numId w:val="1"/>
        </w:numPr>
      </w:pPr>
      <w:r>
        <w:t>L</w:t>
      </w:r>
      <w:r w:rsidRPr="00C5318C">
        <w:t>a modificabilidad</w:t>
      </w:r>
    </w:p>
    <w:p w14:paraId="2801DD25" w14:textId="27848A77" w:rsidR="00C5318C" w:rsidRDefault="00C5318C" w:rsidP="00C5318C">
      <w:pPr>
        <w:pStyle w:val="Prrafodelista"/>
        <w:numPr>
          <w:ilvl w:val="0"/>
          <w:numId w:val="1"/>
        </w:numPr>
      </w:pPr>
      <w:r>
        <w:t>L</w:t>
      </w:r>
      <w:r w:rsidRPr="00C5318C">
        <w:t>a visibilidad</w:t>
      </w:r>
    </w:p>
    <w:p w14:paraId="60877F56" w14:textId="59E7F3CC" w:rsidR="00C5318C" w:rsidRDefault="00C5318C" w:rsidP="00C5318C">
      <w:pPr>
        <w:pStyle w:val="Prrafodelista"/>
        <w:numPr>
          <w:ilvl w:val="0"/>
          <w:numId w:val="1"/>
        </w:numPr>
      </w:pPr>
      <w:r>
        <w:t>L</w:t>
      </w:r>
      <w:r w:rsidRPr="00C5318C">
        <w:t xml:space="preserve">a portabilidad </w:t>
      </w:r>
    </w:p>
    <w:p w14:paraId="157913E8" w14:textId="0F271CE6" w:rsidR="00C5318C" w:rsidRDefault="00C5318C" w:rsidP="00C5318C">
      <w:pPr>
        <w:pStyle w:val="Prrafodelista"/>
        <w:numPr>
          <w:ilvl w:val="0"/>
          <w:numId w:val="1"/>
        </w:numPr>
      </w:pPr>
      <w:r>
        <w:t>L</w:t>
      </w:r>
      <w:r w:rsidRPr="00C5318C">
        <w:t>a confiabilidad.</w:t>
      </w:r>
    </w:p>
    <w:p w14:paraId="44EEF2BB" w14:textId="77777777" w:rsidR="00C5318C" w:rsidRPr="006F24EF" w:rsidRDefault="00C5318C" w:rsidP="006F24EF"/>
    <w:p w14:paraId="5F075975" w14:textId="77777777" w:rsidR="006F24EF" w:rsidRPr="00351BF5" w:rsidRDefault="006F24EF" w:rsidP="00351BF5"/>
    <w:p w14:paraId="39AA66EC" w14:textId="0C9165D0" w:rsidR="00351BF5" w:rsidRPr="00351BF5" w:rsidRDefault="00351BF5" w:rsidP="00351BF5"/>
    <w:p w14:paraId="0FA3B505" w14:textId="593B30BE" w:rsidR="00351BF5" w:rsidRPr="00552513" w:rsidRDefault="00351BF5" w:rsidP="00552513"/>
    <w:p w14:paraId="09034B23" w14:textId="77777777" w:rsidR="00552513" w:rsidRPr="00552513" w:rsidRDefault="00552513" w:rsidP="00552513"/>
    <w:p w14:paraId="5A33350B" w14:textId="711F5618" w:rsidR="00BA3F1D" w:rsidRDefault="00BA3F1D"/>
    <w:sectPr w:rsidR="00BA3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428B1"/>
    <w:multiLevelType w:val="hybridMultilevel"/>
    <w:tmpl w:val="8C90EE2A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FF"/>
    <w:rsid w:val="00351BF5"/>
    <w:rsid w:val="00552513"/>
    <w:rsid w:val="006F24EF"/>
    <w:rsid w:val="009556FF"/>
    <w:rsid w:val="00BA3F1D"/>
    <w:rsid w:val="00C5318C"/>
    <w:rsid w:val="00EF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02433"/>
  <w15:chartTrackingRefBased/>
  <w15:docId w15:val="{2C41608A-518B-4D04-B5B3-21220F50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25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2513"/>
    <w:rPr>
      <w:rFonts w:ascii="Consolas" w:hAnsi="Consolas"/>
      <w:sz w:val="20"/>
      <w:szCs w:val="20"/>
    </w:rPr>
  </w:style>
  <w:style w:type="paragraph" w:styleId="Prrafodelista">
    <w:name w:val="List Paragraph"/>
    <w:basedOn w:val="Normal"/>
    <w:uiPriority w:val="34"/>
    <w:qFormat/>
    <w:rsid w:val="00C53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Cosías</dc:creator>
  <cp:keywords/>
  <dc:description/>
  <cp:lastModifiedBy>Guillermo Pérez Cosías</cp:lastModifiedBy>
  <cp:revision>9</cp:revision>
  <dcterms:created xsi:type="dcterms:W3CDTF">2021-05-31T14:38:00Z</dcterms:created>
  <dcterms:modified xsi:type="dcterms:W3CDTF">2021-05-31T15:00:00Z</dcterms:modified>
</cp:coreProperties>
</file>