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0595D" w14:textId="57E4F5A9" w:rsidR="00505C0A" w:rsidRPr="00444D16" w:rsidRDefault="007A69B2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Statistics 139 Final Project</w:t>
      </w:r>
    </w:p>
    <w:p w14:paraId="50F11166" w14:textId="77777777" w:rsidR="004A2450" w:rsidRPr="00444D16" w:rsidRDefault="005233CA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St. Valentine’s</w:t>
      </w:r>
      <w:r w:rsidR="00093F6F">
        <w:rPr>
          <w:rFonts w:ascii="Malgun Gothic" w:eastAsia="Malgun Gothic" w:hAnsi="Malgun Gothic" w:cs="Arabic Typesetting"/>
        </w:rPr>
        <w:t xml:space="preserve"> Front-Office - </w:t>
      </w:r>
      <w:r w:rsidR="004A2450">
        <w:rPr>
          <w:rFonts w:ascii="Malgun Gothic" w:eastAsia="Malgun Gothic" w:hAnsi="Malgun Gothic" w:cs="Arabic Typesetting"/>
        </w:rPr>
        <w:t>An Analysis of HCS Datamatch 2015</w:t>
      </w:r>
    </w:p>
    <w:p w14:paraId="4B3558A9" w14:textId="77777777" w:rsidR="005E6E1F" w:rsidRPr="00444D16" w:rsidRDefault="00A15285" w:rsidP="000573F8">
      <w:pPr>
        <w:spacing w:line="240" w:lineRule="auto"/>
        <w:jc w:val="center"/>
        <w:rPr>
          <w:rFonts w:ascii="Malgun Gothic" w:eastAsia="Malgun Gothic" w:hAnsi="Malgun Gothic" w:cs="Arabic Typesetting"/>
          <w:i/>
        </w:rPr>
      </w:pPr>
      <w:r w:rsidRPr="00444D16">
        <w:rPr>
          <w:rFonts w:ascii="Malgun Gothic" w:eastAsia="Malgun Gothic" w:hAnsi="Malgun Gothic" w:cs="Arabic Typesetting"/>
          <w:i/>
        </w:rPr>
        <w:t>Frederick Widjaja, Kevin Eskici, Willy Xiao</w:t>
      </w:r>
    </w:p>
    <w:p w14:paraId="589726BB" w14:textId="77777777" w:rsidR="00AD628C" w:rsidRPr="00444D16" w:rsidRDefault="00AD628C" w:rsidP="000573F8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</w:rPr>
        <w:t xml:space="preserve">To view this file and any code, visit: </w:t>
      </w:r>
      <w:hyperlink r:id="rId9" w:history="1">
        <w:r w:rsidRPr="00444D16">
          <w:rPr>
            <w:rStyle w:val="Hyperlink"/>
            <w:rFonts w:ascii="Malgun Gothic" w:eastAsia="Malgun Gothic" w:hAnsi="Malgun Gothic" w:cs="Arabic Typesetting"/>
          </w:rPr>
          <w:t>http://github.com/willyxiao/stat139-datamatch</w:t>
        </w:r>
      </w:hyperlink>
    </w:p>
    <w:p w14:paraId="39B5BDE2" w14:textId="77777777" w:rsidR="00B0523C" w:rsidRDefault="00623734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4D16">
        <w:rPr>
          <w:rFonts w:ascii="Malgun Gothic" w:eastAsia="Malgun Gothic" w:hAnsi="Malgun Gothic" w:cs="Arabic Typesetting"/>
          <w:b/>
        </w:rPr>
        <w:t>A M</w:t>
      </w:r>
      <w:r w:rsidR="00AE6A6B" w:rsidRPr="00444D16">
        <w:rPr>
          <w:rFonts w:ascii="Malgun Gothic" w:eastAsia="Malgun Gothic" w:hAnsi="Malgun Gothic" w:cs="Arabic Typesetting"/>
          <w:b/>
        </w:rPr>
        <w:t>emo fr</w:t>
      </w:r>
      <w:r w:rsidRPr="00444D16">
        <w:rPr>
          <w:rFonts w:ascii="Malgun Gothic" w:eastAsia="Malgun Gothic" w:hAnsi="Malgun Gothic" w:cs="Arabic Typesetting"/>
          <w:b/>
        </w:rPr>
        <w:t>om the Front-Office Staff</w:t>
      </w:r>
    </w:p>
    <w:p w14:paraId="0C425ACD" w14:textId="77777777" w:rsidR="00722553" w:rsidRDefault="005233C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members of HCS board past and present, we reserve a special place in our heart-of-hearts for HCS’</w:t>
      </w:r>
      <w:r w:rsidR="00C71BD5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biggest event of the year: Datamatch.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Exactly o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ne week before Valentine’s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 xml:space="preserve">Day 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we release a 30-question survey ranging from sex to favorite classes at Harvard to more sex in an attempt to pair 3,000 Harvard undergraduates in a flurry of last-minute Valentine’s day love-finding, the kind of 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deep romantic-type love you only see in Disney animations. While we may love our matching-algorithm like any mother loves an ugly child, we understand th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at using the results of</w:t>
      </w:r>
      <w:r w:rsidR="00BD7731">
        <w:rPr>
          <w:rFonts w:ascii="Malgun Gothic" w:eastAsia="Malgun Gothic" w:hAnsi="Malgun Gothic" w:cs="Arabic Typesetting"/>
          <w:sz w:val="20"/>
          <w:szCs w:val="20"/>
        </w:rPr>
        <w:t xml:space="preserve"> TheAlgorithm</w:t>
      </w:r>
      <w:r w:rsidR="00E31378">
        <w:rPr>
          <w:rStyle w:val="FootnoteReference"/>
          <w:rFonts w:ascii="Malgun Gothic" w:eastAsia="Malgun Gothic" w:hAnsi="Malgun Gothic" w:cs="Arabic Typesetting"/>
          <w:sz w:val="20"/>
          <w:szCs w:val="20"/>
        </w:rPr>
        <w:footnoteReference w:id="1"/>
      </w:r>
      <w:r w:rsidR="00E31378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3826CC">
        <w:rPr>
          <w:rFonts w:ascii="Malgun Gothic" w:eastAsia="Malgun Gothic" w:hAnsi="Malgun Gothic" w:cs="Arabic Typesetting"/>
          <w:sz w:val="20"/>
          <w:szCs w:val="20"/>
        </w:rPr>
        <w:t>itself as some Y variable probably won’t give us any meaningful insight</w:t>
      </w:r>
      <w:r w:rsidR="005470D0">
        <w:rPr>
          <w:rFonts w:ascii="Malgun Gothic" w:eastAsia="Malgun Gothic" w:hAnsi="Malgun Gothic" w:cs="Arabic Typesetting"/>
          <w:sz w:val="20"/>
          <w:szCs w:val="20"/>
        </w:rPr>
        <w:t>s</w:t>
      </w:r>
      <w:r w:rsidR="00C52657">
        <w:rPr>
          <w:rFonts w:ascii="Malgun Gothic" w:eastAsia="Malgun Gothic" w:hAnsi="Malgun Gothic" w:cs="Arabic Typesetting"/>
          <w:sz w:val="20"/>
          <w:szCs w:val="20"/>
        </w:rPr>
        <w:t xml:space="preserve"> into this complex symphony of human emotion</w:t>
      </w:r>
      <w:r w:rsidR="00DF170D">
        <w:rPr>
          <w:rFonts w:ascii="Malgun Gothic" w:eastAsia="Malgun Gothic" w:hAnsi="Malgun Gothic" w:cs="Arabic Typesetting"/>
          <w:sz w:val="20"/>
          <w:szCs w:val="20"/>
        </w:rPr>
        <w:t>.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L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uckily, a closer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52116">
        <w:rPr>
          <w:rFonts w:ascii="Malgun Gothic" w:eastAsia="Malgun Gothic" w:hAnsi="Malgun Gothic" w:cs="Arabic Typesetting"/>
          <w:sz w:val="20"/>
          <w:szCs w:val="20"/>
        </w:rPr>
        <w:t>predictor</w:t>
      </w:r>
      <w:r w:rsidR="00F62604">
        <w:rPr>
          <w:rFonts w:ascii="Malgun Gothic" w:eastAsia="Malgun Gothic" w:hAnsi="Malgun Gothic" w:cs="Arabic Typesetting"/>
          <w:sz w:val="20"/>
          <w:szCs w:val="20"/>
        </w:rPr>
        <w:t xml:space="preserve"> of love emerges a few days after St. Valentine’s has done his deed</w:t>
      </w:r>
      <w:r w:rsidR="00D41EEA">
        <w:rPr>
          <w:rFonts w:ascii="Malgun Gothic" w:eastAsia="Malgun Gothic" w:hAnsi="Malgun Gothic" w:cs="Arabic Typesetting"/>
          <w:sz w:val="20"/>
          <w:szCs w:val="20"/>
        </w:rPr>
        <w:t xml:space="preserve"> – whether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or not </w:t>
      </w:r>
      <w:r w:rsidR="000B2026">
        <w:rPr>
          <w:rFonts w:ascii="Malgun Gothic" w:eastAsia="Malgun Gothic" w:hAnsi="Malgun Gothic" w:cs="Arabic Typesetting"/>
          <w:sz w:val="20"/>
          <w:szCs w:val="20"/>
        </w:rPr>
        <w:t>top-</w:t>
      </w:r>
      <w:r w:rsidR="00E9777E">
        <w:rPr>
          <w:rFonts w:ascii="Malgun Gothic" w:eastAsia="Malgun Gothic" w:hAnsi="Malgun Gothic" w:cs="Arabic Typesetting"/>
          <w:sz w:val="20"/>
          <w:szCs w:val="20"/>
        </w:rPr>
        <w:t xml:space="preserve">paired </w:t>
      </w:r>
      <w:r w:rsidR="00BE3B14">
        <w:rPr>
          <w:rFonts w:ascii="Malgun Gothic" w:eastAsia="Malgun Gothic" w:hAnsi="Malgun Gothic" w:cs="Arabic Typesetting"/>
          <w:sz w:val="20"/>
          <w:szCs w:val="20"/>
        </w:rPr>
        <w:t xml:space="preserve">Datamatch </w:t>
      </w:r>
      <w:r w:rsidR="00E9777E">
        <w:rPr>
          <w:rFonts w:ascii="Malgun Gothic" w:eastAsia="Malgun Gothic" w:hAnsi="Malgun Gothic" w:cs="Arabic Typesetting"/>
          <w:sz w:val="20"/>
          <w:szCs w:val="20"/>
        </w:rPr>
        <w:t>couples agree to go on an HCS sponsored Waffle Date at Zinneken’</w:t>
      </w:r>
      <w:r w:rsidR="00F47816">
        <w:rPr>
          <w:rFonts w:ascii="Malgun Gothic" w:eastAsia="Malgun Gothic" w:hAnsi="Malgun Gothic" w:cs="Arabic Typesetting"/>
          <w:sz w:val="20"/>
          <w:szCs w:val="20"/>
        </w:rPr>
        <w:t>s.</w:t>
      </w:r>
    </w:p>
    <w:p w14:paraId="68A219D3" w14:textId="77777777" w:rsidR="00501B4C" w:rsidRDefault="0038057A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>As witnesses to the game of love, bystander</w:t>
      </w:r>
      <w:r w:rsidR="001969B8">
        <w:rPr>
          <w:rFonts w:ascii="Malgun Gothic" w:eastAsia="Malgun Gothic" w:hAnsi="Malgun Gothic" w:cs="Arabic Typesetting"/>
          <w:sz w:val="20"/>
          <w:szCs w:val="20"/>
        </w:rPr>
        <w:t>s</w:t>
      </w:r>
      <w:r>
        <w:rPr>
          <w:rFonts w:ascii="Malgun Gothic" w:eastAsia="Malgun Gothic" w:hAnsi="Malgun Gothic" w:cs="Arabic Typesetting"/>
          <w:sz w:val="20"/>
          <w:szCs w:val="20"/>
        </w:rPr>
        <w:t xml:space="preserve"> will only see the whistling </w:t>
      </w:r>
      <w:r w:rsidR="00DA42A1">
        <w:rPr>
          <w:rFonts w:ascii="Malgun Gothic" w:eastAsia="Malgun Gothic" w:hAnsi="Malgun Gothic" w:cs="Arabic Typesetting"/>
          <w:sz w:val="20"/>
          <w:szCs w:val="20"/>
        </w:rPr>
        <w:t xml:space="preserve">passage of Cupid’s arrow and the sparks of passion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that come</w:t>
      </w:r>
      <w:r w:rsidR="00D977C3">
        <w:rPr>
          <w:rFonts w:ascii="Malgun Gothic" w:eastAsia="Malgun Gothic" w:hAnsi="Malgun Gothic" w:cs="Arabic Typesetting"/>
          <w:sz w:val="20"/>
          <w:szCs w:val="20"/>
        </w:rPr>
        <w:t xml:space="preserve"> thereafter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. But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long 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after St. Valentine’s has retired to the locker-room</w:t>
      </w:r>
      <w:r w:rsidR="009A2B14">
        <w:rPr>
          <w:rFonts w:ascii="Malgun Gothic" w:eastAsia="Malgun Gothic" w:hAnsi="Malgun Gothic" w:cs="Arabic Typesetting"/>
          <w:sz w:val="20"/>
          <w:szCs w:val="20"/>
        </w:rPr>
        <w:t xml:space="preserve">, we – the metaphorical front-office staff – are still working hard </w:t>
      </w:r>
      <w:r w:rsidR="00E41C4E">
        <w:rPr>
          <w:rFonts w:ascii="Malgun Gothic" w:eastAsia="Malgun Gothic" w:hAnsi="Malgun Gothic" w:cs="Arabic Typesetting"/>
          <w:sz w:val="20"/>
          <w:szCs w:val="20"/>
        </w:rPr>
        <w:t>pouring over the data</w:t>
      </w:r>
      <w:r w:rsidR="00743722">
        <w:rPr>
          <w:rFonts w:ascii="Malgun Gothic" w:eastAsia="Malgun Gothic" w:hAnsi="Malgun Gothic" w:cs="Arabic Typesetting"/>
          <w:sz w:val="20"/>
          <w:szCs w:val="20"/>
        </w:rPr>
        <w:t xml:space="preserve"> underlying </w:t>
      </w:r>
      <w:r w:rsidR="009A2B14">
        <w:rPr>
          <w:rFonts w:ascii="Malgun Gothic" w:eastAsia="Malgun Gothic" w:hAnsi="Malgun Gothic" w:cs="Arabic Typesetting"/>
          <w:sz w:val="20"/>
          <w:szCs w:val="20"/>
        </w:rPr>
        <w:t>every match</w:t>
      </w:r>
      <w:r w:rsidR="00743722">
        <w:rPr>
          <w:rFonts w:ascii="Malgun Gothic" w:eastAsia="Malgun Gothic" w:hAnsi="Malgun Gothic" w:cs="Arabic Typesetting"/>
          <w:sz w:val="20"/>
          <w:szCs w:val="20"/>
        </w:rPr>
        <w:t>.</w:t>
      </w:r>
      <w:r w:rsidR="00065B64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Our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71637A">
        <w:rPr>
          <w:rFonts w:ascii="Malgun Gothic" w:eastAsia="Malgun Gothic" w:hAnsi="Malgun Gothic" w:cs="Arabic Typesetting"/>
          <w:sz w:val="20"/>
          <w:szCs w:val="20"/>
        </w:rPr>
        <w:t>singular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 purpose </w:t>
      </w:r>
      <w:r w:rsidR="009558B4">
        <w:rPr>
          <w:rFonts w:ascii="Malgun Gothic" w:eastAsia="Malgun Gothic" w:hAnsi="Malgun Gothic" w:cs="Arabic Typesetting"/>
          <w:sz w:val="20"/>
          <w:szCs w:val="20"/>
        </w:rPr>
        <w:t xml:space="preserve">is </w:t>
      </w:r>
      <w:r w:rsidR="001D5D9E">
        <w:rPr>
          <w:rFonts w:ascii="Malgun Gothic" w:eastAsia="Malgun Gothic" w:hAnsi="Malgun Gothic" w:cs="Arabic Typesetting"/>
          <w:sz w:val="20"/>
          <w:szCs w:val="20"/>
        </w:rPr>
        <w:t xml:space="preserve">to maximize 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matching-making </w:t>
      </w:r>
      <w:r w:rsidR="002E062B">
        <w:rPr>
          <w:rFonts w:ascii="Malgun Gothic" w:eastAsia="Malgun Gothic" w:hAnsi="Malgun Gothic" w:cs="Arabic Typesetting"/>
          <w:sz w:val="20"/>
          <w:szCs w:val="20"/>
        </w:rPr>
        <w:t>efficiency between Harvard undergraduates, a</w:t>
      </w:r>
      <w:r w:rsidR="003C05C9">
        <w:rPr>
          <w:rFonts w:ascii="Malgun Gothic" w:eastAsia="Malgun Gothic" w:hAnsi="Malgun Gothic" w:cs="Arabic Typesetting"/>
          <w:sz w:val="20"/>
          <w:szCs w:val="20"/>
        </w:rPr>
        <w:t xml:space="preserve">nd we’ll do it by </w:t>
      </w:r>
      <w:r w:rsidR="00BC5D0C">
        <w:rPr>
          <w:rFonts w:ascii="Malgun Gothic" w:eastAsia="Malgun Gothic" w:hAnsi="Malgun Gothic" w:cs="Arabic Typesetting"/>
          <w:sz w:val="20"/>
          <w:szCs w:val="20"/>
        </w:rPr>
        <w:t>discover</w:t>
      </w:r>
      <w:r w:rsidR="003C05C9">
        <w:rPr>
          <w:rFonts w:ascii="Malgun Gothic" w:eastAsia="Malgun Gothic" w:hAnsi="Malgun Gothic" w:cs="Arabic Typesetting"/>
          <w:sz w:val="20"/>
          <w:szCs w:val="20"/>
        </w:rPr>
        <w:t>ing</w:t>
      </w:r>
      <w:r w:rsidR="00BC5D0C">
        <w:rPr>
          <w:rFonts w:ascii="Malgun Gothic" w:eastAsia="Malgun Gothic" w:hAnsi="Malgun Gothic" w:cs="Arabic Typesetting"/>
          <w:sz w:val="20"/>
          <w:szCs w:val="20"/>
        </w:rPr>
        <w:t xml:space="preserve"> which people are most likely to go on a Waffle Date.</w:t>
      </w:r>
    </w:p>
    <w:p w14:paraId="2DC5AC10" w14:textId="77777777" w:rsidR="00743722" w:rsidRPr="00501B4C" w:rsidRDefault="00743722" w:rsidP="005233CA">
      <w:pPr>
        <w:spacing w:line="240" w:lineRule="auto"/>
        <w:rPr>
          <w:rFonts w:ascii="Malgun Gothic" w:eastAsia="Malgun Gothic" w:hAnsi="Malgun Gothic" w:cs="Arabic Typesetting"/>
          <w:sz w:val="20"/>
          <w:szCs w:val="20"/>
        </w:rPr>
      </w:pPr>
      <w:r>
        <w:rPr>
          <w:rFonts w:ascii="Malgun Gothic" w:eastAsia="Malgun Gothic" w:hAnsi="Malgun Gothic" w:cs="Arabic Typesetting"/>
          <w:sz w:val="20"/>
          <w:szCs w:val="20"/>
        </w:rPr>
        <w:t xml:space="preserve">We are the sabermetrics of </w:t>
      </w:r>
      <w:r w:rsidR="002B6101">
        <w:rPr>
          <w:rFonts w:ascii="Malgun Gothic" w:eastAsia="Malgun Gothic" w:hAnsi="Malgun Gothic" w:cs="Arabic Typesetting"/>
          <w:sz w:val="20"/>
          <w:szCs w:val="20"/>
        </w:rPr>
        <w:t>match-making</w:t>
      </w:r>
      <w:r>
        <w:rPr>
          <w:rFonts w:ascii="Malgun Gothic" w:eastAsia="Malgun Gothic" w:hAnsi="Malgun Gothic" w:cs="Arabic Typesetting"/>
          <w:sz w:val="20"/>
          <w:szCs w:val="20"/>
        </w:rPr>
        <w:t>. We</w:t>
      </w:r>
      <w:r w:rsidR="001C5991">
        <w:rPr>
          <w:rFonts w:ascii="Malgun Gothic" w:eastAsia="Malgun Gothic" w:hAnsi="Malgun Gothic" w:cs="Arabic Typesetting"/>
          <w:sz w:val="20"/>
          <w:szCs w:val="20"/>
        </w:rPr>
        <w:t xml:space="preserve"> </w:t>
      </w:r>
      <w:r w:rsidR="00FC03BA">
        <w:rPr>
          <w:rFonts w:ascii="Malgun Gothic" w:eastAsia="Malgun Gothic" w:hAnsi="Malgun Gothic" w:cs="Arabic Typesetting"/>
          <w:sz w:val="20"/>
          <w:szCs w:val="20"/>
        </w:rPr>
        <w:t xml:space="preserve">the </w:t>
      </w:r>
      <w:r w:rsidR="00E63FFE">
        <w:rPr>
          <w:rFonts w:ascii="Malgun Gothic" w:eastAsia="Malgun Gothic" w:hAnsi="Malgun Gothic" w:cs="Arabic Typesetting"/>
          <w:sz w:val="20"/>
          <w:szCs w:val="20"/>
        </w:rPr>
        <w:t xml:space="preserve">latent </w:t>
      </w:r>
      <w:r w:rsidR="002C7452">
        <w:rPr>
          <w:rFonts w:ascii="Malgun Gothic" w:eastAsia="Malgun Gothic" w:hAnsi="Malgun Gothic" w:cs="Arabic Typesetting"/>
          <w:sz w:val="20"/>
          <w:szCs w:val="20"/>
        </w:rPr>
        <w:t xml:space="preserve">factor </w:t>
      </w:r>
      <w:r w:rsidR="00702FB5">
        <w:rPr>
          <w:rFonts w:ascii="Malgun Gothic" w:eastAsia="Malgun Gothic" w:hAnsi="Malgun Gothic" w:cs="Arabic Typesetting"/>
          <w:sz w:val="20"/>
          <w:szCs w:val="20"/>
        </w:rPr>
        <w:t xml:space="preserve">underlying </w:t>
      </w:r>
      <w:r w:rsidR="00C20AD9">
        <w:rPr>
          <w:rFonts w:ascii="Malgun Gothic" w:eastAsia="Malgun Gothic" w:hAnsi="Malgun Gothic" w:cs="Arabic Typesetting"/>
          <w:sz w:val="20"/>
          <w:szCs w:val="20"/>
        </w:rPr>
        <w:t>love. We are St. Valentine’s Front-Office.</w:t>
      </w:r>
    </w:p>
    <w:p w14:paraId="1366B7AF" w14:textId="77777777" w:rsidR="00845240" w:rsidRDefault="000573F8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 xml:space="preserve">Collecting Data </w:t>
      </w:r>
    </w:p>
    <w:p w14:paraId="66A16E31" w14:textId="77777777" w:rsidR="002B1B52" w:rsidRPr="00547361" w:rsidRDefault="00875566" w:rsidP="002B1B52">
      <w:pPr>
        <w:spacing w:line="240" w:lineRule="auto"/>
        <w:rPr>
          <w:rFonts w:ascii="Malgun Gothic" w:eastAsia="Malgun Gothic" w:hAnsi="Malgun Gothic" w:cs="Arabic Typesetting"/>
          <w:sz w:val="20"/>
        </w:rPr>
      </w:pPr>
      <w:r>
        <w:rPr>
          <w:rFonts w:ascii="Malgun Gothic" w:eastAsia="Malgun Gothic" w:hAnsi="Malgun Gothic" w:cs="Arabic Typesetting"/>
          <w:sz w:val="20"/>
        </w:rPr>
        <w:t xml:space="preserve">Because we are also the ones who Data-Match, </w:t>
      </w:r>
      <w:r w:rsidR="00D67AE2">
        <w:rPr>
          <w:rFonts w:ascii="Malgun Gothic" w:eastAsia="Malgun Gothic" w:hAnsi="Malgun Gothic" w:cs="Arabic Typesetting"/>
          <w:sz w:val="20"/>
        </w:rPr>
        <w:t>[collect collect collect, sql queries monkeys]</w:t>
      </w:r>
    </w:p>
    <w:p w14:paraId="5A0D41CA" w14:textId="77777777" w:rsidR="00845240" w:rsidRPr="00445611" w:rsidRDefault="001F1F46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 xml:space="preserve">Modelling </w:t>
      </w:r>
      <w:r w:rsidR="00AE6A6B" w:rsidRPr="00445611">
        <w:rPr>
          <w:rFonts w:ascii="Malgun Gothic" w:eastAsia="Malgun Gothic" w:hAnsi="Malgun Gothic" w:cs="Arabic Typesetting"/>
          <w:b/>
        </w:rPr>
        <w:t xml:space="preserve">the arrow’s </w:t>
      </w:r>
      <w:r w:rsidR="00431DFD">
        <w:rPr>
          <w:rFonts w:ascii="Malgun Gothic" w:eastAsia="Malgun Gothic" w:hAnsi="Malgun Gothic" w:cs="Arabic Typesetting"/>
          <w:b/>
        </w:rPr>
        <w:t>path</w:t>
      </w:r>
    </w:p>
    <w:p w14:paraId="49A1C31D" w14:textId="77777777" w:rsidR="00845240" w:rsidRPr="00445611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Pair-Wise</w:t>
      </w:r>
      <w:r w:rsidR="00A331D6">
        <w:rPr>
          <w:rFonts w:ascii="Malgun Gothic" w:eastAsia="Malgun Gothic" w:hAnsi="Malgun Gothic" w:cs="Arabic Typesetting"/>
          <w:b/>
        </w:rPr>
        <w:t xml:space="preserve"> Models</w:t>
      </w:r>
    </w:p>
    <w:p w14:paraId="5DC71C7B" w14:textId="77777777" w:rsidR="00845240" w:rsidRPr="00445611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Proximity</w:t>
      </w:r>
      <w:r w:rsidR="000573F8" w:rsidRPr="000573F8">
        <w:rPr>
          <w:rFonts w:ascii="Malgun Gothic" w:eastAsia="Malgun Gothic" w:hAnsi="Malgun Gothic" w:cs="Arabic Typesetting"/>
          <w:b/>
          <w:sz w:val="20"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[Class Year, House]</w:t>
      </w:r>
    </w:p>
    <w:p w14:paraId="3A9C7892" w14:textId="77777777" w:rsidR="00845240" w:rsidRPr="00445611" w:rsidRDefault="00845240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The Power of Suggestion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[Suggested Compatibility]</w:t>
      </w:r>
    </w:p>
    <w:p w14:paraId="1FCA435F" w14:textId="77777777" w:rsidR="00845240" w:rsidRPr="00445611" w:rsidRDefault="00A331D6" w:rsidP="000573F8">
      <w:pPr>
        <w:pStyle w:val="ListParagraph"/>
        <w:numPr>
          <w:ilvl w:val="0"/>
          <w:numId w:val="6"/>
        </w:numPr>
        <w:spacing w:line="240" w:lineRule="auto"/>
        <w:rPr>
          <w:rFonts w:ascii="Malgun Gothic" w:eastAsia="Malgun Gothic" w:hAnsi="Malgun Gothic" w:cs="Arabic Typesetting"/>
          <w:b/>
        </w:rPr>
      </w:pPr>
      <w:r>
        <w:rPr>
          <w:rFonts w:ascii="Malgun Gothic" w:eastAsia="Malgun Gothic" w:hAnsi="Malgun Gothic" w:cs="Arabic Typesetting"/>
          <w:b/>
        </w:rPr>
        <w:t>The Underlying Truth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[Matching Answers]</w:t>
      </w:r>
    </w:p>
    <w:p w14:paraId="2D874E2F" w14:textId="77777777" w:rsidR="00845240" w:rsidRPr="00445611" w:rsidRDefault="00845240" w:rsidP="000573F8">
      <w:pPr>
        <w:pStyle w:val="ListParagraph"/>
        <w:numPr>
          <w:ilvl w:val="0"/>
          <w:numId w:val="5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Individual</w:t>
      </w:r>
      <w:r w:rsidR="00A331D6">
        <w:rPr>
          <w:rFonts w:ascii="Malgun Gothic" w:eastAsia="Malgun Gothic" w:hAnsi="Malgun Gothic" w:cs="Arabic Typesetting"/>
          <w:b/>
        </w:rPr>
        <w:t>-Based Models</w:t>
      </w:r>
    </w:p>
    <w:p w14:paraId="3ACF1D2B" w14:textId="77777777" w:rsidR="00845240" w:rsidRPr="00445611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Personality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</w:t>
      </w:r>
      <w:r w:rsidR="002C15AF">
        <w:rPr>
          <w:rFonts w:ascii="Malgun Gothic" w:eastAsia="Malgun Gothic" w:hAnsi="Malgun Gothic" w:cs="Arabic Typesetting"/>
          <w:sz w:val="20"/>
        </w:rPr>
        <w:t xml:space="preserve">As Determined by </w:t>
      </w:r>
      <w:r w:rsidR="00581655">
        <w:rPr>
          <w:rFonts w:ascii="Malgun Gothic" w:eastAsia="Malgun Gothic" w:hAnsi="Malgun Gothic" w:cs="Arabic Typesetting"/>
          <w:sz w:val="20"/>
        </w:rPr>
        <w:t>TheAlgorithm</w:t>
      </w:r>
      <w:r w:rsidR="000573F8" w:rsidRPr="000573F8">
        <w:rPr>
          <w:rFonts w:ascii="Malgun Gothic" w:eastAsia="Malgun Gothic" w:hAnsi="Malgun Gothic" w:cs="Arabic Typesetting"/>
          <w:sz w:val="20"/>
        </w:rPr>
        <w:t>]</w:t>
      </w:r>
    </w:p>
    <w:p w14:paraId="369EC806" w14:textId="77777777" w:rsidR="002677D3" w:rsidRPr="002677D3" w:rsidRDefault="00845240" w:rsidP="002677D3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Sexuality</w:t>
      </w:r>
      <w:r w:rsidR="00996D4C">
        <w:rPr>
          <w:rStyle w:val="FootnoteReference"/>
          <w:rFonts w:ascii="Malgun Gothic" w:eastAsia="Malgun Gothic" w:hAnsi="Malgun Gothic" w:cs="Arabic Typesetting"/>
          <w:sz w:val="20"/>
        </w:rPr>
        <w:footnoteReference w:id="2"/>
      </w:r>
      <w:r w:rsidR="00FB3A43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[Sexuality, Gender]</w:t>
      </w:r>
    </w:p>
    <w:p w14:paraId="046C5A03" w14:textId="77777777" w:rsidR="005B234D" w:rsidRDefault="00875566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Sexuality so often comes to statisticians as clear binaries and easily-discernable (read: discriminatory) categories. </w:t>
      </w:r>
      <w:r w:rsidR="00C317D1">
        <w:rPr>
          <w:rFonts w:ascii="Malgun Gothic" w:eastAsia="Malgun Gothic" w:hAnsi="Malgun Gothic" w:cs="Arabic Typesetting"/>
        </w:rPr>
        <w:t>While we m</w:t>
      </w:r>
      <w:r w:rsidR="001453CE">
        <w:rPr>
          <w:rFonts w:ascii="Malgun Gothic" w:eastAsia="Malgun Gothic" w:hAnsi="Malgun Gothic" w:cs="Arabic Typesetting"/>
        </w:rPr>
        <w:t>ay condemn this</w:t>
      </w:r>
      <w:r w:rsidR="009B36D4">
        <w:rPr>
          <w:rFonts w:ascii="Malgun Gothic" w:eastAsia="Malgun Gothic" w:hAnsi="Malgun Gothic" w:cs="Arabic Typesetting"/>
        </w:rPr>
        <w:t xml:space="preserve"> </w:t>
      </w:r>
      <w:r w:rsidR="00242182">
        <w:rPr>
          <w:rFonts w:ascii="Malgun Gothic" w:eastAsia="Malgun Gothic" w:hAnsi="Malgun Gothic" w:cs="Arabic Typesetting"/>
        </w:rPr>
        <w:t xml:space="preserve">simplistic </w:t>
      </w:r>
      <w:r w:rsidR="009B36D4">
        <w:rPr>
          <w:rFonts w:ascii="Malgun Gothic" w:eastAsia="Malgun Gothic" w:hAnsi="Malgun Gothic" w:cs="Arabic Typesetting"/>
        </w:rPr>
        <w:t>classi</w:t>
      </w:r>
      <w:r w:rsidR="00AD1494">
        <w:rPr>
          <w:rFonts w:ascii="Malgun Gothic" w:eastAsia="Malgun Gothic" w:hAnsi="Malgun Gothic" w:cs="Arabic Typesetting"/>
        </w:rPr>
        <w:t xml:space="preserve">fication in our public discourse, </w:t>
      </w:r>
      <w:r w:rsidR="00081D30">
        <w:rPr>
          <w:rFonts w:ascii="Malgun Gothic" w:eastAsia="Malgun Gothic" w:hAnsi="Malgun Gothic" w:cs="Arabic Typesetting"/>
        </w:rPr>
        <w:t xml:space="preserve">as statisticians, we laud it. </w:t>
      </w:r>
      <w:r w:rsidR="009407A0">
        <w:rPr>
          <w:rFonts w:ascii="Malgun Gothic" w:eastAsia="Malgun Gothic" w:hAnsi="Malgun Gothic" w:cs="Arabic Typesetting"/>
        </w:rPr>
        <w:t>For its simplicity and ease of implementation, we did this first.</w:t>
      </w:r>
    </w:p>
    <w:p w14:paraId="4BC5D1AC" w14:textId="77777777" w:rsidR="000762EB" w:rsidRDefault="00A06508" w:rsidP="000573F8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Here is the simple output from R:</w:t>
      </w:r>
    </w:p>
    <w:p w14:paraId="7F09903E" w14:textId="77777777" w:rsidR="002677D3" w:rsidRDefault="002677D3" w:rsidP="002677D3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 w:rsidRPr="00444D16"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2D7E62BF" wp14:editId="649EFD1F">
            <wp:extent cx="3527168" cy="2707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4-26 at 11.17.3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63" cy="27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95C8" w14:textId="77777777" w:rsidR="00CE07AC" w:rsidRPr="00CE07AC" w:rsidRDefault="00CE07AC" w:rsidP="00CE07AC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What have we found? Significance</w:t>
      </w:r>
      <w:r w:rsidR="00A33710">
        <w:rPr>
          <w:rFonts w:ascii="Malgun Gothic" w:eastAsia="Malgun Gothic" w:hAnsi="Malgun Gothic" w:cs="Arabic Typesetting"/>
        </w:rPr>
        <w:t>, the arbitrary p-value kind</w:t>
      </w:r>
      <w:r>
        <w:rPr>
          <w:rFonts w:ascii="Malgun Gothic" w:eastAsia="Malgun Gothic" w:hAnsi="Malgun Gothic" w:cs="Arabic Typesetting"/>
        </w:rPr>
        <w:t xml:space="preserve">! In the variable called </w:t>
      </w:r>
      <w:r>
        <w:rPr>
          <w:rFonts w:ascii="Malgun Gothic" w:eastAsia="Malgun Gothic" w:hAnsi="Malgun Gothic" w:cs="Arabic Typesetting"/>
          <w:i/>
        </w:rPr>
        <w:t>straight</w:t>
      </w:r>
      <w:r>
        <w:rPr>
          <w:rFonts w:ascii="Malgun Gothic" w:eastAsia="Malgun Gothic" w:hAnsi="Malgun Gothic" w:cs="Arabic Typesetting"/>
        </w:rPr>
        <w:t>. Interpreting the variable g</w:t>
      </w:r>
      <w:r w:rsidR="00A33710">
        <w:rPr>
          <w:rFonts w:ascii="Malgun Gothic" w:eastAsia="Malgun Gothic" w:hAnsi="Malgun Gothic" w:cs="Arabic Typesetting"/>
        </w:rPr>
        <w:t xml:space="preserve">ives us a conclusion that we thought might’ve been true given our daily perceptions: if you’re not straight, you’re much more likely to agree to a Waffle Date. </w:t>
      </w:r>
    </w:p>
    <w:p w14:paraId="7E51EBD9" w14:textId="77777777" w:rsidR="00845240" w:rsidRPr="00445611" w:rsidRDefault="00845240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Latent Eagerness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[Class Year, Time Responded to Survey]</w:t>
      </w:r>
    </w:p>
    <w:p w14:paraId="27D1EE00" w14:textId="77777777" w:rsidR="00845240" w:rsidRPr="00445611" w:rsidRDefault="00B0523C" w:rsidP="000573F8">
      <w:pPr>
        <w:pStyle w:val="ListParagraph"/>
        <w:numPr>
          <w:ilvl w:val="0"/>
          <w:numId w:val="7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Self-Delusion</w:t>
      </w:r>
      <w:r w:rsidR="000573F8">
        <w:rPr>
          <w:rFonts w:ascii="Malgun Gothic" w:eastAsia="Malgun Gothic" w:hAnsi="Malgun Gothic" w:cs="Arabic Typesetting"/>
          <w:b/>
        </w:rPr>
        <w:t xml:space="preserve"> </w:t>
      </w:r>
      <w:r w:rsidR="000573F8" w:rsidRPr="000573F8">
        <w:rPr>
          <w:rFonts w:ascii="Malgun Gothic" w:eastAsia="Malgun Gothic" w:hAnsi="Malgun Gothic" w:cs="Arabic Typesetting"/>
          <w:sz w:val="20"/>
        </w:rPr>
        <w:t>[Prior Willingness, In a Relationship]</w:t>
      </w:r>
    </w:p>
    <w:p w14:paraId="3BA44DBE" w14:textId="77777777" w:rsidR="00845240" w:rsidRPr="00445611" w:rsidRDefault="00845240" w:rsidP="000573F8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Arabic Typesetting"/>
          <w:b/>
        </w:rPr>
      </w:pPr>
      <w:r w:rsidRPr="00445611">
        <w:rPr>
          <w:rFonts w:ascii="Malgun Gothic" w:eastAsia="Malgun Gothic" w:hAnsi="Malgun Gothic" w:cs="Arabic Typesetting"/>
          <w:b/>
        </w:rPr>
        <w:t>Love, what is the real thing?</w:t>
      </w:r>
    </w:p>
    <w:p w14:paraId="46DD1005" w14:textId="77777777" w:rsidR="006D00DB" w:rsidRDefault="006D00D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29BC5EB8" w14:textId="6CF425BE" w:rsidR="006D00DB" w:rsidRDefault="006D00D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Plots:</w:t>
      </w:r>
    </w:p>
    <w:p w14:paraId="3A8A7696" w14:textId="5F6BD7AB" w:rsidR="006D00DB" w:rsidRDefault="006D00DB" w:rsidP="006D00DB">
      <w:pPr>
        <w:spacing w:line="240" w:lineRule="auto"/>
        <w:jc w:val="center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0C44BD04" wp14:editId="7D270FA4">
            <wp:extent cx="4807009" cy="35433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60" cy="354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C004" w14:textId="77777777" w:rsidR="006A3A98" w:rsidRDefault="006A3A98" w:rsidP="006A3A98">
      <w:pPr>
        <w:spacing w:line="240" w:lineRule="auto"/>
        <w:rPr>
          <w:rFonts w:ascii="Malgun Gothic" w:eastAsia="Malgun Gothic" w:hAnsi="Malgun Gothic" w:cs="Arabic Typesetting"/>
        </w:rPr>
      </w:pPr>
    </w:p>
    <w:p w14:paraId="5E900C7A" w14:textId="16839744" w:rsidR="006D00DB" w:rsidRDefault="006A3A98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drawing>
          <wp:inline distT="0" distB="0" distL="0" distR="0" wp14:anchorId="20A9E735" wp14:editId="247CAF15">
            <wp:extent cx="5143500" cy="3750802"/>
            <wp:effectExtent l="0" t="0" r="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54" cy="375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2F64" w14:textId="77777777" w:rsidR="005411A1" w:rsidRDefault="005411A1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2F76E8DE" w14:textId="21C487D5" w:rsidR="005411A1" w:rsidRDefault="005411A1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4EE920B4" wp14:editId="0A77B540">
            <wp:extent cx="5943600" cy="431611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9C01" w14:textId="48FD6835" w:rsidR="007A7DC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Straight-male: -1.10191 + -.07518 = </w:t>
      </w:r>
      <w:r w:rsidRPr="005142BB">
        <w:rPr>
          <w:rFonts w:ascii="Malgun Gothic" w:eastAsia="Malgun Gothic" w:hAnsi="Malgun Gothic" w:cs="Arabic Typesetting"/>
        </w:rPr>
        <w:t xml:space="preserve"> -1.17709</w:t>
      </w:r>
      <w:r w:rsidR="00AC4932">
        <w:rPr>
          <w:rFonts w:ascii="Malgun Gothic" w:eastAsia="Malgun Gothic" w:hAnsi="Malgun Gothic" w:cs="Arabic Typesetting"/>
        </w:rPr>
        <w:t xml:space="preserve"> (Prob = </w:t>
      </w:r>
      <w:r w:rsidR="00AC4932" w:rsidRPr="00AC4932">
        <w:rPr>
          <w:rFonts w:ascii="Malgun Gothic" w:eastAsia="Malgun Gothic" w:hAnsi="Malgun Gothic" w:cs="Arabic Typesetting"/>
        </w:rPr>
        <w:t>0.2355758</w:t>
      </w:r>
      <w:r w:rsidR="00AC4932">
        <w:rPr>
          <w:rFonts w:ascii="Malgun Gothic" w:eastAsia="Malgun Gothic" w:hAnsi="Malgun Gothic" w:cs="Arabic Typesetting"/>
        </w:rPr>
        <w:t>)</w:t>
      </w:r>
    </w:p>
    <w:p w14:paraId="47D6453E" w14:textId="04FC0A2A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Non-Straight Male: -1.10191</w:t>
      </w:r>
      <w:r w:rsidR="00AC4932">
        <w:rPr>
          <w:rFonts w:ascii="Malgun Gothic" w:eastAsia="Malgun Gothic" w:hAnsi="Malgun Gothic" w:cs="Arabic Typesetting"/>
        </w:rPr>
        <w:t xml:space="preserve"> (Prob = </w:t>
      </w:r>
      <w:r w:rsidR="00AC4932" w:rsidRPr="00AC4932">
        <w:rPr>
          <w:rFonts w:ascii="Malgun Gothic" w:eastAsia="Malgun Gothic" w:hAnsi="Malgun Gothic" w:cs="Arabic Typesetting"/>
        </w:rPr>
        <w:t>0.2493822</w:t>
      </w:r>
      <w:r w:rsidR="00AC4932">
        <w:rPr>
          <w:rFonts w:ascii="Malgun Gothic" w:eastAsia="Malgun Gothic" w:hAnsi="Malgun Gothic" w:cs="Arabic Typesetting"/>
        </w:rPr>
        <w:t>)</w:t>
      </w:r>
    </w:p>
    <w:p w14:paraId="64C66989" w14:textId="2AFC2461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Straight Female: </w:t>
      </w:r>
      <w:r w:rsidRPr="005142BB">
        <w:rPr>
          <w:rFonts w:ascii="Malgun Gothic" w:eastAsia="Malgun Gothic" w:hAnsi="Malgun Gothic" w:cs="Arabic Typesetting"/>
        </w:rPr>
        <w:t>-1.21475</w:t>
      </w:r>
      <w:r w:rsidR="00AC4932">
        <w:rPr>
          <w:rFonts w:ascii="Malgun Gothic" w:eastAsia="Malgun Gothic" w:hAnsi="Malgun Gothic" w:cs="Arabic Typesetting"/>
        </w:rPr>
        <w:t xml:space="preserve"> (Prob = </w:t>
      </w:r>
      <w:r w:rsidR="00AC4932" w:rsidRPr="00AC4932">
        <w:rPr>
          <w:rFonts w:ascii="Malgun Gothic" w:eastAsia="Malgun Gothic" w:hAnsi="Malgun Gothic" w:cs="Arabic Typesetting"/>
        </w:rPr>
        <w:t>0.2288617</w:t>
      </w:r>
      <w:r w:rsidR="00AC4932">
        <w:rPr>
          <w:rFonts w:ascii="Malgun Gothic" w:eastAsia="Malgun Gothic" w:hAnsi="Malgun Gothic" w:cs="Arabic Typesetting"/>
        </w:rPr>
        <w:t>)</w:t>
      </w:r>
    </w:p>
    <w:p w14:paraId="5F10BA4E" w14:textId="269B465D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Non-straight female:  </w:t>
      </w:r>
      <w:r w:rsidRPr="005142BB">
        <w:rPr>
          <w:rFonts w:ascii="Malgun Gothic" w:eastAsia="Malgun Gothic" w:hAnsi="Malgun Gothic" w:cs="Arabic Typesetting"/>
        </w:rPr>
        <w:t>-0.78016</w:t>
      </w:r>
      <w:r>
        <w:rPr>
          <w:rFonts w:ascii="Malgun Gothic" w:eastAsia="Malgun Gothic" w:hAnsi="Malgun Gothic" w:cs="Arabic Typesetting"/>
        </w:rPr>
        <w:t xml:space="preserve">  (Prob = </w:t>
      </w:r>
      <w:r w:rsidRPr="005142BB">
        <w:rPr>
          <w:rFonts w:ascii="Malgun Gothic" w:eastAsia="Malgun Gothic" w:hAnsi="Malgun Gothic" w:cs="Arabic Typesetting"/>
        </w:rPr>
        <w:t>0.3142854</w:t>
      </w:r>
      <w:r>
        <w:rPr>
          <w:rFonts w:ascii="Malgun Gothic" w:eastAsia="Malgun Gothic" w:hAnsi="Malgun Gothic" w:cs="Arabic Typesetting"/>
        </w:rPr>
        <w:t>)</w:t>
      </w:r>
    </w:p>
    <w:p w14:paraId="1A086626" w14:textId="77777777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4F438FE7" w14:textId="77777777" w:rsidR="005142BB" w:rsidRDefault="005142B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3253D20B" w14:textId="3C93A095" w:rsidR="007A7DCB" w:rsidRDefault="007A7DC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685876C1" w14:textId="77777777" w:rsidR="007A7DCB" w:rsidRDefault="007A7DCB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24D0C440" w14:textId="472C918A" w:rsidR="007A7DCB" w:rsidRDefault="00B7208A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  <w:noProof/>
          <w:lang w:eastAsia="en-US"/>
        </w:rPr>
        <w:lastRenderedPageBreak/>
        <w:drawing>
          <wp:inline distT="0" distB="0" distL="0" distR="0" wp14:anchorId="645AE0CB" wp14:editId="51CA4733">
            <wp:extent cx="4306716" cy="3429000"/>
            <wp:effectExtent l="0" t="0" r="1143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56" cy="342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3A1E" w14:textId="09128F84" w:rsidR="00AC4932" w:rsidRDefault="00AC4932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Male:</w:t>
      </w:r>
      <w:r w:rsidR="00B7208A">
        <w:rPr>
          <w:rFonts w:ascii="Malgun Gothic" w:eastAsia="Malgun Gothic" w:hAnsi="Malgun Gothic" w:cs="Arabic Typesetting"/>
        </w:rPr>
        <w:t xml:space="preserve"> Prob:</w:t>
      </w:r>
      <w:r>
        <w:rPr>
          <w:rFonts w:ascii="Malgun Gothic" w:eastAsia="Malgun Gothic" w:hAnsi="Malgun Gothic" w:cs="Arabic Typesetting"/>
        </w:rPr>
        <w:t xml:space="preserve"> </w:t>
      </w:r>
      <w:r w:rsidR="00B7208A" w:rsidRPr="00B7208A">
        <w:rPr>
          <w:rFonts w:ascii="Malgun Gothic" w:eastAsia="Malgun Gothic" w:hAnsi="Malgun Gothic" w:cs="Arabic Typesetting"/>
        </w:rPr>
        <w:t>0.2375043</w:t>
      </w:r>
    </w:p>
    <w:p w14:paraId="13D1E144" w14:textId="28185E65" w:rsidR="00AC4932" w:rsidRDefault="00AC4932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 xml:space="preserve">Female: </w:t>
      </w:r>
      <w:r w:rsidR="00B7208A">
        <w:rPr>
          <w:rFonts w:ascii="Malgun Gothic" w:eastAsia="Malgun Gothic" w:hAnsi="Malgun Gothic" w:cs="Arabic Typesetting"/>
        </w:rPr>
        <w:t xml:space="preserve">Prob: </w:t>
      </w:r>
      <w:r w:rsidR="00B7208A" w:rsidRPr="00B7208A">
        <w:rPr>
          <w:rFonts w:ascii="Malgun Gothic" w:eastAsia="Malgun Gothic" w:hAnsi="Malgun Gothic" w:cs="Arabic Typesetting"/>
        </w:rPr>
        <w:t>0.236599</w:t>
      </w:r>
    </w:p>
    <w:p w14:paraId="13BC8FF0" w14:textId="77777777" w:rsidR="00CC7AFF" w:rsidRDefault="00CC7AFF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43EAA0E3" w14:textId="77777777" w:rsidR="00CC7AFF" w:rsidRDefault="00CC7AFF" w:rsidP="006D00DB">
      <w:pPr>
        <w:spacing w:line="240" w:lineRule="auto"/>
        <w:rPr>
          <w:rFonts w:ascii="Malgun Gothic" w:eastAsia="Malgun Gothic" w:hAnsi="Malgun Gothic" w:cs="Arabic Typesetting"/>
        </w:rPr>
      </w:pPr>
    </w:p>
    <w:p w14:paraId="184827BD" w14:textId="23293688" w:rsidR="00041DEC" w:rsidRDefault="00041DEC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Look into?</w:t>
      </w:r>
      <w:bookmarkStart w:id="0" w:name="_GoBack"/>
      <w:bookmarkEnd w:id="0"/>
    </w:p>
    <w:p w14:paraId="1B2AEEDF" w14:textId="591AA2A6" w:rsidR="00CC7AFF" w:rsidRPr="00444D16" w:rsidRDefault="00CC7AFF" w:rsidP="006D00DB">
      <w:pPr>
        <w:spacing w:line="240" w:lineRule="auto"/>
        <w:rPr>
          <w:rFonts w:ascii="Malgun Gothic" w:eastAsia="Malgun Gothic" w:hAnsi="Malgun Gothic" w:cs="Arabic Typesetting"/>
        </w:rPr>
      </w:pPr>
      <w:r>
        <w:rPr>
          <w:rFonts w:ascii="Malgun Gothic" w:eastAsia="Malgun Gothic" w:hAnsi="Malgun Gothic" w:cs="Arabic Typesetting"/>
        </w:rPr>
        <w:t>Arm library bin plot</w:t>
      </w:r>
    </w:p>
    <w:sectPr w:rsidR="00CC7AFF" w:rsidRPr="00444D1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4404D" w14:textId="77777777" w:rsidR="00AC4932" w:rsidRDefault="00AC4932" w:rsidP="00A15285">
      <w:pPr>
        <w:spacing w:after="0" w:line="240" w:lineRule="auto"/>
      </w:pPr>
      <w:r>
        <w:separator/>
      </w:r>
    </w:p>
  </w:endnote>
  <w:endnote w:type="continuationSeparator" w:id="0">
    <w:p w14:paraId="19DB62DA" w14:textId="77777777" w:rsidR="00AC4932" w:rsidRDefault="00AC4932" w:rsidP="00A1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Arial Unicode MS"/>
    <w:charset w:val="81"/>
    <w:family w:val="swiss"/>
    <w:pitch w:val="variable"/>
    <w:sig w:usb0="9000002F" w:usb1="29D77CFB" w:usb2="00000012" w:usb3="00000000" w:csb0="00080001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233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E361B" w14:textId="77777777" w:rsidR="00AC4932" w:rsidRDefault="00AC4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DE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ECE7928" w14:textId="77777777" w:rsidR="00AC4932" w:rsidRDefault="00AC4932" w:rsidP="002C7452">
    <w:pPr>
      <w:pStyle w:val="Footer"/>
      <w:jc w:val="center"/>
    </w:pPr>
    <w:r>
      <w:t>#TrustTheSystem2015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16FE5" w14:textId="77777777" w:rsidR="00AC4932" w:rsidRDefault="00AC4932" w:rsidP="00A15285">
      <w:pPr>
        <w:spacing w:after="0" w:line="240" w:lineRule="auto"/>
      </w:pPr>
      <w:r>
        <w:separator/>
      </w:r>
    </w:p>
  </w:footnote>
  <w:footnote w:type="continuationSeparator" w:id="0">
    <w:p w14:paraId="582B7FEA" w14:textId="77777777" w:rsidR="00AC4932" w:rsidRDefault="00AC4932" w:rsidP="00A15285">
      <w:pPr>
        <w:spacing w:after="0" w:line="240" w:lineRule="auto"/>
      </w:pPr>
      <w:r>
        <w:continuationSeparator/>
      </w:r>
    </w:p>
  </w:footnote>
  <w:footnote w:id="1">
    <w:p w14:paraId="532B6133" w14:textId="77777777" w:rsidR="00AC4932" w:rsidRDefault="00AC4932">
      <w:pPr>
        <w:pStyle w:val="FootnoteText"/>
      </w:pPr>
      <w:r>
        <w:rPr>
          <w:rStyle w:val="FootnoteReference"/>
        </w:rPr>
        <w:footnoteRef/>
      </w:r>
      <w:r>
        <w:t xml:space="preserve"> The Crimson Data on Data-Match Article</w:t>
      </w:r>
    </w:p>
  </w:footnote>
  <w:footnote w:id="2">
    <w:p w14:paraId="423CB66C" w14:textId="77777777" w:rsidR="00AC4932" w:rsidRDefault="00AC4932">
      <w:pPr>
        <w:pStyle w:val="FootnoteText"/>
      </w:pPr>
      <w:r>
        <w:rPr>
          <w:rStyle w:val="FootnoteReference"/>
        </w:rPr>
        <w:footnoteRef/>
      </w:r>
      <w:r>
        <w:t xml:space="preserve"> See model_sexuality.R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A87C1" w14:textId="77777777" w:rsidR="00AC4932" w:rsidRPr="00444D16" w:rsidRDefault="00AC4932">
    <w:pPr>
      <w:pStyle w:val="Header"/>
      <w:pBdr>
        <w:bottom w:val="double" w:sz="6" w:space="1" w:color="auto"/>
      </w:pBdr>
      <w:rPr>
        <w:rFonts w:ascii="Malgun Gothic" w:eastAsia="Malgun Gothic" w:hAnsi="Malgun Gothic"/>
      </w:rPr>
    </w:pPr>
    <w:r w:rsidRPr="00444D16">
      <w:rPr>
        <w:rFonts w:ascii="Malgun Gothic" w:eastAsia="Malgun Gothic" w:hAnsi="Malgun Gothic"/>
      </w:rPr>
      <w:t>Statistics 139 (Spring 2015)</w:t>
    </w:r>
    <w:r w:rsidRPr="00444D16">
      <w:rPr>
        <w:rFonts w:ascii="Malgun Gothic" w:eastAsia="Malgun Gothic" w:hAnsi="Malgun Gothic"/>
      </w:rPr>
      <w:ptab w:relativeTo="margin" w:alignment="center" w:leader="none"/>
    </w:r>
    <w:r>
      <w:rPr>
        <w:rFonts w:ascii="Malgun Gothic" w:eastAsia="Malgun Gothic" w:hAnsi="Malgun Gothic"/>
      </w:rPr>
      <w:t>Final Project</w:t>
    </w:r>
    <w:r w:rsidRPr="00444D16">
      <w:rPr>
        <w:rFonts w:ascii="Malgun Gothic" w:eastAsia="Malgun Gothic" w:hAnsi="Malgun Gothic"/>
      </w:rPr>
      <w:ptab w:relativeTo="margin" w:alignment="right" w:leader="none"/>
    </w:r>
    <w:r>
      <w:rPr>
        <w:rFonts w:ascii="Malgun Gothic" w:eastAsia="Malgun Gothic" w:hAnsi="Malgun Gothic"/>
      </w:rPr>
      <w:t>St. Valentine’s Front-Office</w:t>
    </w:r>
  </w:p>
  <w:p w14:paraId="5566AAD0" w14:textId="77777777" w:rsidR="00AC4932" w:rsidRPr="00444D16" w:rsidRDefault="00AC4932">
    <w:pPr>
      <w:pStyle w:val="Header"/>
      <w:rPr>
        <w:rFonts w:ascii="Malgun Gothic" w:eastAsia="Malgun Gothic" w:hAnsi="Malgun Gothic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502"/>
    <w:multiLevelType w:val="hybridMultilevel"/>
    <w:tmpl w:val="EDA800F2"/>
    <w:lvl w:ilvl="0" w:tplc="372CE0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546498"/>
    <w:multiLevelType w:val="hybridMultilevel"/>
    <w:tmpl w:val="03842F44"/>
    <w:lvl w:ilvl="0" w:tplc="8688A7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A30253"/>
    <w:multiLevelType w:val="hybridMultilevel"/>
    <w:tmpl w:val="27B6C226"/>
    <w:lvl w:ilvl="0" w:tplc="DBCA70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236EC"/>
    <w:multiLevelType w:val="hybridMultilevel"/>
    <w:tmpl w:val="F58CA478"/>
    <w:lvl w:ilvl="0" w:tplc="89785B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010A87"/>
    <w:multiLevelType w:val="hybridMultilevel"/>
    <w:tmpl w:val="530C5672"/>
    <w:lvl w:ilvl="0" w:tplc="82CA1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F45F1"/>
    <w:multiLevelType w:val="hybridMultilevel"/>
    <w:tmpl w:val="70A25C52"/>
    <w:lvl w:ilvl="0" w:tplc="8CDA24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72FF7"/>
    <w:multiLevelType w:val="hybridMultilevel"/>
    <w:tmpl w:val="0148A2FE"/>
    <w:lvl w:ilvl="0" w:tplc="6FDE36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F7"/>
    <w:rsid w:val="00041DEC"/>
    <w:rsid w:val="00044344"/>
    <w:rsid w:val="000573F8"/>
    <w:rsid w:val="00062F83"/>
    <w:rsid w:val="00065B64"/>
    <w:rsid w:val="000762EB"/>
    <w:rsid w:val="00081D30"/>
    <w:rsid w:val="00093F6F"/>
    <w:rsid w:val="000B2026"/>
    <w:rsid w:val="000F10F4"/>
    <w:rsid w:val="0010105D"/>
    <w:rsid w:val="0010584D"/>
    <w:rsid w:val="00117BA9"/>
    <w:rsid w:val="0013793C"/>
    <w:rsid w:val="001453CE"/>
    <w:rsid w:val="00166439"/>
    <w:rsid w:val="001769FD"/>
    <w:rsid w:val="001969B8"/>
    <w:rsid w:val="001A19AF"/>
    <w:rsid w:val="001B4B86"/>
    <w:rsid w:val="001C5991"/>
    <w:rsid w:val="001D5D9E"/>
    <w:rsid w:val="001F1F46"/>
    <w:rsid w:val="002327A7"/>
    <w:rsid w:val="00242182"/>
    <w:rsid w:val="00243EEF"/>
    <w:rsid w:val="00266EF8"/>
    <w:rsid w:val="002677D3"/>
    <w:rsid w:val="002827AA"/>
    <w:rsid w:val="002B1B52"/>
    <w:rsid w:val="002B6101"/>
    <w:rsid w:val="002C044D"/>
    <w:rsid w:val="002C15AF"/>
    <w:rsid w:val="002C7452"/>
    <w:rsid w:val="002E062B"/>
    <w:rsid w:val="002E1BEE"/>
    <w:rsid w:val="00365219"/>
    <w:rsid w:val="0038057A"/>
    <w:rsid w:val="003826CC"/>
    <w:rsid w:val="00387AFB"/>
    <w:rsid w:val="003C05C9"/>
    <w:rsid w:val="00431DFD"/>
    <w:rsid w:val="00444D16"/>
    <w:rsid w:val="00445611"/>
    <w:rsid w:val="004A2450"/>
    <w:rsid w:val="004C121C"/>
    <w:rsid w:val="004E7B71"/>
    <w:rsid w:val="00501B4C"/>
    <w:rsid w:val="00505C0A"/>
    <w:rsid w:val="005142BB"/>
    <w:rsid w:val="005233CA"/>
    <w:rsid w:val="005411A1"/>
    <w:rsid w:val="005470D0"/>
    <w:rsid w:val="00547361"/>
    <w:rsid w:val="0056129E"/>
    <w:rsid w:val="0057101D"/>
    <w:rsid w:val="00581655"/>
    <w:rsid w:val="00585CF2"/>
    <w:rsid w:val="005B234D"/>
    <w:rsid w:val="005E6E1F"/>
    <w:rsid w:val="005F08F7"/>
    <w:rsid w:val="006118ED"/>
    <w:rsid w:val="00623734"/>
    <w:rsid w:val="00635010"/>
    <w:rsid w:val="006A3A98"/>
    <w:rsid w:val="006A76B5"/>
    <w:rsid w:val="006D00DB"/>
    <w:rsid w:val="00702FB5"/>
    <w:rsid w:val="0071637A"/>
    <w:rsid w:val="00722553"/>
    <w:rsid w:val="00743722"/>
    <w:rsid w:val="00752116"/>
    <w:rsid w:val="007A69B2"/>
    <w:rsid w:val="007A7DCB"/>
    <w:rsid w:val="007D0EE5"/>
    <w:rsid w:val="00822872"/>
    <w:rsid w:val="008305C4"/>
    <w:rsid w:val="00845240"/>
    <w:rsid w:val="00875566"/>
    <w:rsid w:val="008D1392"/>
    <w:rsid w:val="008E5D8B"/>
    <w:rsid w:val="009277C7"/>
    <w:rsid w:val="009407A0"/>
    <w:rsid w:val="009558B4"/>
    <w:rsid w:val="00987F43"/>
    <w:rsid w:val="00996D4C"/>
    <w:rsid w:val="009A2B14"/>
    <w:rsid w:val="009B36D4"/>
    <w:rsid w:val="009F6919"/>
    <w:rsid w:val="00A06508"/>
    <w:rsid w:val="00A15285"/>
    <w:rsid w:val="00A331D6"/>
    <w:rsid w:val="00A33710"/>
    <w:rsid w:val="00A42CF0"/>
    <w:rsid w:val="00AC4932"/>
    <w:rsid w:val="00AC7333"/>
    <w:rsid w:val="00AD1494"/>
    <w:rsid w:val="00AD628C"/>
    <w:rsid w:val="00AE6A6B"/>
    <w:rsid w:val="00B0523C"/>
    <w:rsid w:val="00B15497"/>
    <w:rsid w:val="00B55B11"/>
    <w:rsid w:val="00B7208A"/>
    <w:rsid w:val="00BC5D0C"/>
    <w:rsid w:val="00BD7731"/>
    <w:rsid w:val="00BE3B14"/>
    <w:rsid w:val="00C03A5C"/>
    <w:rsid w:val="00C20AD9"/>
    <w:rsid w:val="00C25B19"/>
    <w:rsid w:val="00C317D1"/>
    <w:rsid w:val="00C52657"/>
    <w:rsid w:val="00C67F53"/>
    <w:rsid w:val="00C71BD5"/>
    <w:rsid w:val="00C94662"/>
    <w:rsid w:val="00C95AE7"/>
    <w:rsid w:val="00CC7AFF"/>
    <w:rsid w:val="00CE07AC"/>
    <w:rsid w:val="00D116DD"/>
    <w:rsid w:val="00D41EEA"/>
    <w:rsid w:val="00D67AE2"/>
    <w:rsid w:val="00D85C62"/>
    <w:rsid w:val="00D977C3"/>
    <w:rsid w:val="00DA42A1"/>
    <w:rsid w:val="00DA533F"/>
    <w:rsid w:val="00DB0B0C"/>
    <w:rsid w:val="00DF170D"/>
    <w:rsid w:val="00DF5169"/>
    <w:rsid w:val="00E31378"/>
    <w:rsid w:val="00E41C4E"/>
    <w:rsid w:val="00E63FFE"/>
    <w:rsid w:val="00E9777E"/>
    <w:rsid w:val="00EC68A5"/>
    <w:rsid w:val="00F47816"/>
    <w:rsid w:val="00F62604"/>
    <w:rsid w:val="00FB3A43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BA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5"/>
  </w:style>
  <w:style w:type="paragraph" w:styleId="Footer">
    <w:name w:val="footer"/>
    <w:basedOn w:val="Normal"/>
    <w:link w:val="Foot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5"/>
  </w:style>
  <w:style w:type="paragraph" w:styleId="ListParagraph">
    <w:name w:val="List Paragraph"/>
    <w:basedOn w:val="Normal"/>
    <w:uiPriority w:val="34"/>
    <w:qFormat/>
    <w:rsid w:val="005E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8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D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D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5"/>
  </w:style>
  <w:style w:type="paragraph" w:styleId="Footer">
    <w:name w:val="footer"/>
    <w:basedOn w:val="Normal"/>
    <w:link w:val="FooterChar"/>
    <w:uiPriority w:val="99"/>
    <w:unhideWhenUsed/>
    <w:rsid w:val="00A1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5"/>
  </w:style>
  <w:style w:type="paragraph" w:styleId="ListParagraph">
    <w:name w:val="List Paragraph"/>
    <w:basedOn w:val="Normal"/>
    <w:uiPriority w:val="34"/>
    <w:qFormat/>
    <w:rsid w:val="005E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8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D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D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ithub.com/willyxiao/stat139-datamatch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70DEE-F76B-844F-8DA4-DCB84BFA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487</Words>
  <Characters>2780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Xiao</dc:creator>
  <cp:keywords/>
  <dc:description/>
  <cp:lastModifiedBy>Kevin Eskici</cp:lastModifiedBy>
  <cp:revision>132</cp:revision>
  <dcterms:created xsi:type="dcterms:W3CDTF">2015-04-27T02:56:00Z</dcterms:created>
  <dcterms:modified xsi:type="dcterms:W3CDTF">2015-05-06T01:23:00Z</dcterms:modified>
</cp:coreProperties>
</file>