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0595D" w14:textId="57E4F5A9" w:rsidR="00505C0A" w:rsidRPr="00444D16" w:rsidRDefault="007A69B2" w:rsidP="000573F8">
      <w:pPr>
        <w:spacing w:line="240" w:lineRule="auto"/>
        <w:jc w:val="center"/>
        <w:rPr>
          <w:rFonts w:ascii="Malgun Gothic" w:eastAsia="Malgun Gothic" w:hAnsi="Malgun Gothic" w:cs="Arabic Typesetting"/>
        </w:rPr>
      </w:pPr>
      <w:r>
        <w:rPr>
          <w:rFonts w:ascii="Malgun Gothic" w:eastAsia="Malgun Gothic" w:hAnsi="Malgun Gothic" w:cs="Arabic Typesetting"/>
        </w:rPr>
        <w:t>Statistics 139 Final Project</w:t>
      </w:r>
    </w:p>
    <w:p w14:paraId="50F11166" w14:textId="77777777" w:rsidR="004A2450" w:rsidRPr="007332FF" w:rsidRDefault="005233CA" w:rsidP="000573F8">
      <w:pPr>
        <w:spacing w:line="240" w:lineRule="auto"/>
        <w:jc w:val="center"/>
        <w:rPr>
          <w:rFonts w:ascii="Malgun Gothic" w:eastAsia="Malgun Gothic" w:hAnsi="Malgun Gothic" w:cs="Arabic Typesetting"/>
          <w:b/>
        </w:rPr>
      </w:pPr>
      <w:r w:rsidRPr="007332FF">
        <w:rPr>
          <w:rFonts w:ascii="Malgun Gothic" w:eastAsia="Malgun Gothic" w:hAnsi="Malgun Gothic" w:cs="Arabic Typesetting"/>
          <w:b/>
        </w:rPr>
        <w:t>St. Valentine’s</w:t>
      </w:r>
      <w:r w:rsidR="00093F6F" w:rsidRPr="007332FF">
        <w:rPr>
          <w:rFonts w:ascii="Malgun Gothic" w:eastAsia="Malgun Gothic" w:hAnsi="Malgun Gothic" w:cs="Arabic Typesetting"/>
          <w:b/>
        </w:rPr>
        <w:t xml:space="preserve"> Front-Office - </w:t>
      </w:r>
      <w:r w:rsidR="004A2450" w:rsidRPr="007332FF">
        <w:rPr>
          <w:rFonts w:ascii="Malgun Gothic" w:eastAsia="Malgun Gothic" w:hAnsi="Malgun Gothic" w:cs="Arabic Typesetting"/>
          <w:b/>
        </w:rPr>
        <w:t>An Analysis of HCS Datamatch 2015</w:t>
      </w:r>
    </w:p>
    <w:p w14:paraId="4B3558A9" w14:textId="77777777" w:rsidR="005E6E1F" w:rsidRPr="00444D16" w:rsidRDefault="00A15285" w:rsidP="000573F8">
      <w:pPr>
        <w:spacing w:line="240" w:lineRule="auto"/>
        <w:jc w:val="center"/>
        <w:rPr>
          <w:rFonts w:ascii="Malgun Gothic" w:eastAsia="Malgun Gothic" w:hAnsi="Malgun Gothic" w:cs="Arabic Typesetting"/>
          <w:i/>
        </w:rPr>
      </w:pPr>
      <w:r w:rsidRPr="00444D16">
        <w:rPr>
          <w:rFonts w:ascii="Malgun Gothic" w:eastAsia="Malgun Gothic" w:hAnsi="Malgun Gothic" w:cs="Arabic Typesetting"/>
          <w:i/>
        </w:rPr>
        <w:t>Frederick Widjaja, Kevin Eskici, Willy Xiao</w:t>
      </w:r>
    </w:p>
    <w:p w14:paraId="589726BB" w14:textId="77777777" w:rsidR="00AD628C" w:rsidRPr="00444D16" w:rsidRDefault="00AD628C" w:rsidP="000573F8">
      <w:pPr>
        <w:spacing w:line="240" w:lineRule="auto"/>
        <w:jc w:val="center"/>
        <w:rPr>
          <w:rFonts w:ascii="Malgun Gothic" w:eastAsia="Malgun Gothic" w:hAnsi="Malgun Gothic" w:cs="Arabic Typesetting"/>
        </w:rPr>
      </w:pPr>
      <w:r w:rsidRPr="00444D16">
        <w:rPr>
          <w:rFonts w:ascii="Malgun Gothic" w:eastAsia="Malgun Gothic" w:hAnsi="Malgun Gothic" w:cs="Arabic Typesetting"/>
        </w:rPr>
        <w:t xml:space="preserve">To view this file and any code, visit: </w:t>
      </w:r>
      <w:hyperlink r:id="rId8" w:history="1">
        <w:r w:rsidRPr="00444D16">
          <w:rPr>
            <w:rStyle w:val="Hyperlink"/>
            <w:rFonts w:ascii="Malgun Gothic" w:eastAsia="Malgun Gothic" w:hAnsi="Malgun Gothic" w:cs="Arabic Typesetting"/>
          </w:rPr>
          <w:t>http://github.com/willyxiao/stat139-datamatch</w:t>
        </w:r>
      </w:hyperlink>
    </w:p>
    <w:p w14:paraId="6120749E" w14:textId="4DD1711C" w:rsidR="00A55CAE" w:rsidRPr="00A55CAE" w:rsidRDefault="00A55CAE" w:rsidP="00F91FBA">
      <w:pPr>
        <w:spacing w:line="240" w:lineRule="auto"/>
        <w:ind w:left="2430" w:right="2700"/>
        <w:jc w:val="center"/>
        <w:rPr>
          <w:rFonts w:ascii="Malgun Gothic" w:eastAsia="Malgun Gothic" w:hAnsi="Malgun Gothic" w:cs="Arabic Typesetting"/>
        </w:rPr>
      </w:pPr>
      <w:r w:rsidRPr="006B565D">
        <w:rPr>
          <w:rFonts w:ascii="Malgun Gothic" w:eastAsia="Malgun Gothic" w:hAnsi="Malgun Gothic" w:cs="Arabic Typesetting"/>
          <w:b/>
          <w:sz w:val="18"/>
        </w:rPr>
        <w:t>Note</w:t>
      </w:r>
      <w:r w:rsidRPr="009729CC">
        <w:rPr>
          <w:rFonts w:ascii="Malgun Gothic" w:eastAsia="Malgun Gothic" w:hAnsi="Malgun Gothic" w:cs="Arabic Typesetting"/>
          <w:sz w:val="18"/>
        </w:rPr>
        <w:t xml:space="preserve">: While we’ve made the data public to the course staff </w:t>
      </w:r>
      <w:r w:rsidR="009729CC" w:rsidRPr="009729CC">
        <w:rPr>
          <w:rFonts w:ascii="Malgun Gothic" w:eastAsia="Malgun Gothic" w:hAnsi="Malgun Gothic" w:cs="Arabic Typesetting"/>
          <w:sz w:val="18"/>
        </w:rPr>
        <w:t>for the purpose of this project, please do not publi</w:t>
      </w:r>
      <w:r w:rsidR="00F91FBA">
        <w:rPr>
          <w:rFonts w:ascii="Malgun Gothic" w:eastAsia="Malgun Gothic" w:hAnsi="Malgun Gothic" w:cs="Arabic Typesetting"/>
          <w:sz w:val="18"/>
        </w:rPr>
        <w:t xml:space="preserve">cize the existence of it or use it in any way other than </w:t>
      </w:r>
      <w:r w:rsidR="007A08B0">
        <w:rPr>
          <w:rFonts w:ascii="Malgun Gothic" w:eastAsia="Malgun Gothic" w:hAnsi="Malgun Gothic" w:cs="Arabic Typesetting"/>
          <w:sz w:val="18"/>
        </w:rPr>
        <w:t>for grading purposes. Thanks.</w:t>
      </w:r>
    </w:p>
    <w:p w14:paraId="39B5BDE2" w14:textId="77777777" w:rsidR="00B0523C" w:rsidRDefault="00623734" w:rsidP="000573F8">
      <w:pPr>
        <w:pStyle w:val="ListParagraph"/>
        <w:numPr>
          <w:ilvl w:val="0"/>
          <w:numId w:val="4"/>
        </w:numPr>
        <w:spacing w:line="240" w:lineRule="auto"/>
        <w:rPr>
          <w:rFonts w:ascii="Malgun Gothic" w:eastAsia="Malgun Gothic" w:hAnsi="Malgun Gothic" w:cs="Arabic Typesetting"/>
          <w:b/>
        </w:rPr>
      </w:pPr>
      <w:r w:rsidRPr="00444D16">
        <w:rPr>
          <w:rFonts w:ascii="Malgun Gothic" w:eastAsia="Malgun Gothic" w:hAnsi="Malgun Gothic" w:cs="Arabic Typesetting"/>
          <w:b/>
        </w:rPr>
        <w:t>A M</w:t>
      </w:r>
      <w:r w:rsidR="00AE6A6B" w:rsidRPr="00444D16">
        <w:rPr>
          <w:rFonts w:ascii="Malgun Gothic" w:eastAsia="Malgun Gothic" w:hAnsi="Malgun Gothic" w:cs="Arabic Typesetting"/>
          <w:b/>
        </w:rPr>
        <w:t>emo fr</w:t>
      </w:r>
      <w:r w:rsidRPr="00444D16">
        <w:rPr>
          <w:rFonts w:ascii="Malgun Gothic" w:eastAsia="Malgun Gothic" w:hAnsi="Malgun Gothic" w:cs="Arabic Typesetting"/>
          <w:b/>
        </w:rPr>
        <w:t>om the Front-Office Staff</w:t>
      </w:r>
    </w:p>
    <w:p w14:paraId="0C425ACD" w14:textId="77777777" w:rsidR="00722553" w:rsidRDefault="005233CA" w:rsidP="005233CA">
      <w:pPr>
        <w:spacing w:line="240" w:lineRule="auto"/>
        <w:rPr>
          <w:rFonts w:ascii="Malgun Gothic" w:eastAsia="Malgun Gothic" w:hAnsi="Malgun Gothic" w:cs="Arabic Typesetting"/>
          <w:sz w:val="20"/>
          <w:szCs w:val="20"/>
        </w:rPr>
      </w:pPr>
      <w:r>
        <w:rPr>
          <w:rFonts w:ascii="Malgun Gothic" w:eastAsia="Malgun Gothic" w:hAnsi="Malgun Gothic" w:cs="Arabic Typesetting"/>
          <w:sz w:val="20"/>
          <w:szCs w:val="20"/>
        </w:rPr>
        <w:t>As members of HCS board past and present, we reserve a special place in our heart-of-hearts for HCS’</w:t>
      </w:r>
      <w:r w:rsidR="00C71BD5">
        <w:rPr>
          <w:rFonts w:ascii="Malgun Gothic" w:eastAsia="Malgun Gothic" w:hAnsi="Malgun Gothic" w:cs="Arabic Typesetting"/>
          <w:sz w:val="20"/>
          <w:szCs w:val="20"/>
        </w:rPr>
        <w:t>s</w:t>
      </w:r>
      <w:r>
        <w:rPr>
          <w:rFonts w:ascii="Malgun Gothic" w:eastAsia="Malgun Gothic" w:hAnsi="Malgun Gothic" w:cs="Arabic Typesetting"/>
          <w:sz w:val="20"/>
          <w:szCs w:val="20"/>
        </w:rPr>
        <w:t xml:space="preserve"> biggest event of the year: Datamatch. </w:t>
      </w:r>
      <w:r w:rsidR="00DF170D">
        <w:rPr>
          <w:rFonts w:ascii="Malgun Gothic" w:eastAsia="Malgun Gothic" w:hAnsi="Malgun Gothic" w:cs="Arabic Typesetting"/>
          <w:sz w:val="20"/>
          <w:szCs w:val="20"/>
        </w:rPr>
        <w:t>Exactly o</w:t>
      </w:r>
      <w:r>
        <w:rPr>
          <w:rFonts w:ascii="Malgun Gothic" w:eastAsia="Malgun Gothic" w:hAnsi="Malgun Gothic" w:cs="Arabic Typesetting"/>
          <w:sz w:val="20"/>
          <w:szCs w:val="20"/>
        </w:rPr>
        <w:t xml:space="preserve">ne week before Valentine’s </w:t>
      </w:r>
      <w:r w:rsidR="00DF170D">
        <w:rPr>
          <w:rFonts w:ascii="Malgun Gothic" w:eastAsia="Malgun Gothic" w:hAnsi="Malgun Gothic" w:cs="Arabic Typesetting"/>
          <w:sz w:val="20"/>
          <w:szCs w:val="20"/>
        </w:rPr>
        <w:t xml:space="preserve">Day </w:t>
      </w:r>
      <w:r>
        <w:rPr>
          <w:rFonts w:ascii="Malgun Gothic" w:eastAsia="Malgun Gothic" w:hAnsi="Malgun Gothic" w:cs="Arabic Typesetting"/>
          <w:sz w:val="20"/>
          <w:szCs w:val="20"/>
        </w:rPr>
        <w:t xml:space="preserve">we release a 30-question survey ranging from sex to favorite classes at Harvard to more sex in an attempt to pair 3,000 Harvard undergraduates in a flurry of last-minute Valentine’s day love-finding, the kind of </w:t>
      </w:r>
      <w:r w:rsidR="00DF170D">
        <w:rPr>
          <w:rFonts w:ascii="Malgun Gothic" w:eastAsia="Malgun Gothic" w:hAnsi="Malgun Gothic" w:cs="Arabic Typesetting"/>
          <w:sz w:val="20"/>
          <w:szCs w:val="20"/>
        </w:rPr>
        <w:t>deep romantic-type love you only see in Disney animations. While we may love our matching-algorithm like any mother loves an ugly child, we understand th</w:t>
      </w:r>
      <w:r w:rsidR="003826CC">
        <w:rPr>
          <w:rFonts w:ascii="Malgun Gothic" w:eastAsia="Malgun Gothic" w:hAnsi="Malgun Gothic" w:cs="Arabic Typesetting"/>
          <w:sz w:val="20"/>
          <w:szCs w:val="20"/>
        </w:rPr>
        <w:t>at using the results of</w:t>
      </w:r>
      <w:r w:rsidR="00BD7731">
        <w:rPr>
          <w:rFonts w:ascii="Malgun Gothic" w:eastAsia="Malgun Gothic" w:hAnsi="Malgun Gothic" w:cs="Arabic Typesetting"/>
          <w:sz w:val="20"/>
          <w:szCs w:val="20"/>
        </w:rPr>
        <w:t xml:space="preserve"> TheAlgorithm</w:t>
      </w:r>
      <w:r w:rsidR="00E31378">
        <w:rPr>
          <w:rStyle w:val="FootnoteReference"/>
          <w:rFonts w:ascii="Malgun Gothic" w:eastAsia="Malgun Gothic" w:hAnsi="Malgun Gothic" w:cs="Arabic Typesetting"/>
          <w:sz w:val="20"/>
          <w:szCs w:val="20"/>
        </w:rPr>
        <w:footnoteReference w:id="1"/>
      </w:r>
      <w:r w:rsidR="00E31378">
        <w:rPr>
          <w:rFonts w:ascii="Malgun Gothic" w:eastAsia="Malgun Gothic" w:hAnsi="Malgun Gothic" w:cs="Arabic Typesetting"/>
          <w:sz w:val="20"/>
          <w:szCs w:val="20"/>
        </w:rPr>
        <w:t xml:space="preserve"> </w:t>
      </w:r>
      <w:r w:rsidR="003826CC">
        <w:rPr>
          <w:rFonts w:ascii="Malgun Gothic" w:eastAsia="Malgun Gothic" w:hAnsi="Malgun Gothic" w:cs="Arabic Typesetting"/>
          <w:sz w:val="20"/>
          <w:szCs w:val="20"/>
        </w:rPr>
        <w:t>itself as some Y variable probably won’t give us any meaningful insight</w:t>
      </w:r>
      <w:r w:rsidR="005470D0">
        <w:rPr>
          <w:rFonts w:ascii="Malgun Gothic" w:eastAsia="Malgun Gothic" w:hAnsi="Malgun Gothic" w:cs="Arabic Typesetting"/>
          <w:sz w:val="20"/>
          <w:szCs w:val="20"/>
        </w:rPr>
        <w:t>s</w:t>
      </w:r>
      <w:r w:rsidR="00C52657">
        <w:rPr>
          <w:rFonts w:ascii="Malgun Gothic" w:eastAsia="Malgun Gothic" w:hAnsi="Malgun Gothic" w:cs="Arabic Typesetting"/>
          <w:sz w:val="20"/>
          <w:szCs w:val="20"/>
        </w:rPr>
        <w:t xml:space="preserve"> into this complex symphony of human emotion</w:t>
      </w:r>
      <w:r w:rsidR="00DF170D">
        <w:rPr>
          <w:rFonts w:ascii="Malgun Gothic" w:eastAsia="Malgun Gothic" w:hAnsi="Malgun Gothic" w:cs="Arabic Typesetting"/>
          <w:sz w:val="20"/>
          <w:szCs w:val="20"/>
        </w:rPr>
        <w:t>.</w:t>
      </w:r>
      <w:r w:rsidR="00F62604">
        <w:rPr>
          <w:rFonts w:ascii="Malgun Gothic" w:eastAsia="Malgun Gothic" w:hAnsi="Malgun Gothic" w:cs="Arabic Typesetting"/>
          <w:sz w:val="20"/>
          <w:szCs w:val="20"/>
        </w:rPr>
        <w:t xml:space="preserve"> L</w:t>
      </w:r>
      <w:r w:rsidR="00752116">
        <w:rPr>
          <w:rFonts w:ascii="Malgun Gothic" w:eastAsia="Malgun Gothic" w:hAnsi="Malgun Gothic" w:cs="Arabic Typesetting"/>
          <w:sz w:val="20"/>
          <w:szCs w:val="20"/>
        </w:rPr>
        <w:t>uckily, a closer</w:t>
      </w:r>
      <w:r w:rsidR="00F62604">
        <w:rPr>
          <w:rFonts w:ascii="Malgun Gothic" w:eastAsia="Malgun Gothic" w:hAnsi="Malgun Gothic" w:cs="Arabic Typesetting"/>
          <w:sz w:val="20"/>
          <w:szCs w:val="20"/>
        </w:rPr>
        <w:t xml:space="preserve"> </w:t>
      </w:r>
      <w:r w:rsidR="00752116">
        <w:rPr>
          <w:rFonts w:ascii="Malgun Gothic" w:eastAsia="Malgun Gothic" w:hAnsi="Malgun Gothic" w:cs="Arabic Typesetting"/>
          <w:sz w:val="20"/>
          <w:szCs w:val="20"/>
        </w:rPr>
        <w:t>predictor</w:t>
      </w:r>
      <w:r w:rsidR="00F62604">
        <w:rPr>
          <w:rFonts w:ascii="Malgun Gothic" w:eastAsia="Malgun Gothic" w:hAnsi="Malgun Gothic" w:cs="Arabic Typesetting"/>
          <w:sz w:val="20"/>
          <w:szCs w:val="20"/>
        </w:rPr>
        <w:t xml:space="preserve"> of love emerges a few days after St. Valentine’s has done his deed</w:t>
      </w:r>
      <w:r w:rsidR="00D41EEA">
        <w:rPr>
          <w:rFonts w:ascii="Malgun Gothic" w:eastAsia="Malgun Gothic" w:hAnsi="Malgun Gothic" w:cs="Arabic Typesetting"/>
          <w:sz w:val="20"/>
          <w:szCs w:val="20"/>
        </w:rPr>
        <w:t xml:space="preserve"> – whether </w:t>
      </w:r>
      <w:r w:rsidR="00E9777E">
        <w:rPr>
          <w:rFonts w:ascii="Malgun Gothic" w:eastAsia="Malgun Gothic" w:hAnsi="Malgun Gothic" w:cs="Arabic Typesetting"/>
          <w:sz w:val="20"/>
          <w:szCs w:val="20"/>
        </w:rPr>
        <w:t xml:space="preserve">or not </w:t>
      </w:r>
      <w:r w:rsidR="000B2026">
        <w:rPr>
          <w:rFonts w:ascii="Malgun Gothic" w:eastAsia="Malgun Gothic" w:hAnsi="Malgun Gothic" w:cs="Arabic Typesetting"/>
          <w:sz w:val="20"/>
          <w:szCs w:val="20"/>
        </w:rPr>
        <w:t>top-</w:t>
      </w:r>
      <w:r w:rsidR="00E9777E">
        <w:rPr>
          <w:rFonts w:ascii="Malgun Gothic" w:eastAsia="Malgun Gothic" w:hAnsi="Malgun Gothic" w:cs="Arabic Typesetting"/>
          <w:sz w:val="20"/>
          <w:szCs w:val="20"/>
        </w:rPr>
        <w:t xml:space="preserve">paired </w:t>
      </w:r>
      <w:r w:rsidR="00BE3B14">
        <w:rPr>
          <w:rFonts w:ascii="Malgun Gothic" w:eastAsia="Malgun Gothic" w:hAnsi="Malgun Gothic" w:cs="Arabic Typesetting"/>
          <w:sz w:val="20"/>
          <w:szCs w:val="20"/>
        </w:rPr>
        <w:t xml:space="preserve">Datamatch </w:t>
      </w:r>
      <w:r w:rsidR="00E9777E">
        <w:rPr>
          <w:rFonts w:ascii="Malgun Gothic" w:eastAsia="Malgun Gothic" w:hAnsi="Malgun Gothic" w:cs="Arabic Typesetting"/>
          <w:sz w:val="20"/>
          <w:szCs w:val="20"/>
        </w:rPr>
        <w:t>couples agree to go on an HCS sponsored Waffle Date at Zinneken’</w:t>
      </w:r>
      <w:r w:rsidR="00F47816">
        <w:rPr>
          <w:rFonts w:ascii="Malgun Gothic" w:eastAsia="Malgun Gothic" w:hAnsi="Malgun Gothic" w:cs="Arabic Typesetting"/>
          <w:sz w:val="20"/>
          <w:szCs w:val="20"/>
        </w:rPr>
        <w:t>s.</w:t>
      </w:r>
    </w:p>
    <w:p w14:paraId="68A219D3" w14:textId="77777777" w:rsidR="00501B4C" w:rsidRDefault="0038057A" w:rsidP="005233CA">
      <w:pPr>
        <w:spacing w:line="240" w:lineRule="auto"/>
        <w:rPr>
          <w:rFonts w:ascii="Malgun Gothic" w:eastAsia="Malgun Gothic" w:hAnsi="Malgun Gothic" w:cs="Arabic Typesetting"/>
          <w:sz w:val="20"/>
          <w:szCs w:val="20"/>
        </w:rPr>
      </w:pPr>
      <w:r>
        <w:rPr>
          <w:rFonts w:ascii="Malgun Gothic" w:eastAsia="Malgun Gothic" w:hAnsi="Malgun Gothic" w:cs="Arabic Typesetting"/>
          <w:sz w:val="20"/>
          <w:szCs w:val="20"/>
        </w:rPr>
        <w:t>As witnesses to the game of love, bystander</w:t>
      </w:r>
      <w:r w:rsidR="001969B8">
        <w:rPr>
          <w:rFonts w:ascii="Malgun Gothic" w:eastAsia="Malgun Gothic" w:hAnsi="Malgun Gothic" w:cs="Arabic Typesetting"/>
          <w:sz w:val="20"/>
          <w:szCs w:val="20"/>
        </w:rPr>
        <w:t>s</w:t>
      </w:r>
      <w:r>
        <w:rPr>
          <w:rFonts w:ascii="Malgun Gothic" w:eastAsia="Malgun Gothic" w:hAnsi="Malgun Gothic" w:cs="Arabic Typesetting"/>
          <w:sz w:val="20"/>
          <w:szCs w:val="20"/>
        </w:rPr>
        <w:t xml:space="preserve"> will only see the whistling </w:t>
      </w:r>
      <w:r w:rsidR="00DA42A1">
        <w:rPr>
          <w:rFonts w:ascii="Malgun Gothic" w:eastAsia="Malgun Gothic" w:hAnsi="Malgun Gothic" w:cs="Arabic Typesetting"/>
          <w:sz w:val="20"/>
          <w:szCs w:val="20"/>
        </w:rPr>
        <w:t xml:space="preserve">passage of Cupid’s arrow and the sparks of passion </w:t>
      </w:r>
      <w:r w:rsidR="00743722">
        <w:rPr>
          <w:rFonts w:ascii="Malgun Gothic" w:eastAsia="Malgun Gothic" w:hAnsi="Malgun Gothic" w:cs="Arabic Typesetting"/>
          <w:sz w:val="20"/>
          <w:szCs w:val="20"/>
        </w:rPr>
        <w:t>that come</w:t>
      </w:r>
      <w:r w:rsidR="00D977C3">
        <w:rPr>
          <w:rFonts w:ascii="Malgun Gothic" w:eastAsia="Malgun Gothic" w:hAnsi="Malgun Gothic" w:cs="Arabic Typesetting"/>
          <w:sz w:val="20"/>
          <w:szCs w:val="20"/>
        </w:rPr>
        <w:t xml:space="preserve"> thereafter</w:t>
      </w:r>
      <w:r w:rsidR="00743722">
        <w:rPr>
          <w:rFonts w:ascii="Malgun Gothic" w:eastAsia="Malgun Gothic" w:hAnsi="Malgun Gothic" w:cs="Arabic Typesetting"/>
          <w:sz w:val="20"/>
          <w:szCs w:val="20"/>
        </w:rPr>
        <w:t xml:space="preserve">. But </w:t>
      </w:r>
      <w:r w:rsidR="009A2B14">
        <w:rPr>
          <w:rFonts w:ascii="Malgun Gothic" w:eastAsia="Malgun Gothic" w:hAnsi="Malgun Gothic" w:cs="Arabic Typesetting"/>
          <w:sz w:val="20"/>
          <w:szCs w:val="20"/>
        </w:rPr>
        <w:t xml:space="preserve">long </w:t>
      </w:r>
      <w:r w:rsidR="00743722">
        <w:rPr>
          <w:rFonts w:ascii="Malgun Gothic" w:eastAsia="Malgun Gothic" w:hAnsi="Malgun Gothic" w:cs="Arabic Typesetting"/>
          <w:sz w:val="20"/>
          <w:szCs w:val="20"/>
        </w:rPr>
        <w:t>after St. Valentine’s has retired to the locker-room</w:t>
      </w:r>
      <w:r w:rsidR="009A2B14">
        <w:rPr>
          <w:rFonts w:ascii="Malgun Gothic" w:eastAsia="Malgun Gothic" w:hAnsi="Malgun Gothic" w:cs="Arabic Typesetting"/>
          <w:sz w:val="20"/>
          <w:szCs w:val="20"/>
        </w:rPr>
        <w:t xml:space="preserve">, we – the metaphorical front-office staff – are still working hard </w:t>
      </w:r>
      <w:r w:rsidR="00E41C4E">
        <w:rPr>
          <w:rFonts w:ascii="Malgun Gothic" w:eastAsia="Malgun Gothic" w:hAnsi="Malgun Gothic" w:cs="Arabic Typesetting"/>
          <w:sz w:val="20"/>
          <w:szCs w:val="20"/>
        </w:rPr>
        <w:t>pouring over the data</w:t>
      </w:r>
      <w:r w:rsidR="00743722">
        <w:rPr>
          <w:rFonts w:ascii="Malgun Gothic" w:eastAsia="Malgun Gothic" w:hAnsi="Malgun Gothic" w:cs="Arabic Typesetting"/>
          <w:sz w:val="20"/>
          <w:szCs w:val="20"/>
        </w:rPr>
        <w:t xml:space="preserve"> underlying </w:t>
      </w:r>
      <w:r w:rsidR="009A2B14">
        <w:rPr>
          <w:rFonts w:ascii="Malgun Gothic" w:eastAsia="Malgun Gothic" w:hAnsi="Malgun Gothic" w:cs="Arabic Typesetting"/>
          <w:sz w:val="20"/>
          <w:szCs w:val="20"/>
        </w:rPr>
        <w:t>every match</w:t>
      </w:r>
      <w:r w:rsidR="00743722">
        <w:rPr>
          <w:rFonts w:ascii="Malgun Gothic" w:eastAsia="Malgun Gothic" w:hAnsi="Malgun Gothic" w:cs="Arabic Typesetting"/>
          <w:sz w:val="20"/>
          <w:szCs w:val="20"/>
        </w:rPr>
        <w:t>.</w:t>
      </w:r>
      <w:r w:rsidR="00065B64">
        <w:rPr>
          <w:rFonts w:ascii="Malgun Gothic" w:eastAsia="Malgun Gothic" w:hAnsi="Malgun Gothic" w:cs="Arabic Typesetting"/>
          <w:sz w:val="20"/>
          <w:szCs w:val="20"/>
        </w:rPr>
        <w:t xml:space="preserve"> </w:t>
      </w:r>
      <w:r w:rsidR="0071637A">
        <w:rPr>
          <w:rFonts w:ascii="Malgun Gothic" w:eastAsia="Malgun Gothic" w:hAnsi="Malgun Gothic" w:cs="Arabic Typesetting"/>
          <w:sz w:val="20"/>
          <w:szCs w:val="20"/>
        </w:rPr>
        <w:t>Our</w:t>
      </w:r>
      <w:r w:rsidR="001D5D9E">
        <w:rPr>
          <w:rFonts w:ascii="Malgun Gothic" w:eastAsia="Malgun Gothic" w:hAnsi="Malgun Gothic" w:cs="Arabic Typesetting"/>
          <w:sz w:val="20"/>
          <w:szCs w:val="20"/>
        </w:rPr>
        <w:t xml:space="preserve"> </w:t>
      </w:r>
      <w:r w:rsidR="0071637A">
        <w:rPr>
          <w:rFonts w:ascii="Malgun Gothic" w:eastAsia="Malgun Gothic" w:hAnsi="Malgun Gothic" w:cs="Arabic Typesetting"/>
          <w:sz w:val="20"/>
          <w:szCs w:val="20"/>
        </w:rPr>
        <w:t>singular</w:t>
      </w:r>
      <w:r w:rsidR="001D5D9E">
        <w:rPr>
          <w:rFonts w:ascii="Malgun Gothic" w:eastAsia="Malgun Gothic" w:hAnsi="Malgun Gothic" w:cs="Arabic Typesetting"/>
          <w:sz w:val="20"/>
          <w:szCs w:val="20"/>
        </w:rPr>
        <w:t xml:space="preserve"> purpose </w:t>
      </w:r>
      <w:r w:rsidR="009558B4">
        <w:rPr>
          <w:rFonts w:ascii="Malgun Gothic" w:eastAsia="Malgun Gothic" w:hAnsi="Malgun Gothic" w:cs="Arabic Typesetting"/>
          <w:sz w:val="20"/>
          <w:szCs w:val="20"/>
        </w:rPr>
        <w:t xml:space="preserve">is </w:t>
      </w:r>
      <w:r w:rsidR="001D5D9E">
        <w:rPr>
          <w:rFonts w:ascii="Malgun Gothic" w:eastAsia="Malgun Gothic" w:hAnsi="Malgun Gothic" w:cs="Arabic Typesetting"/>
          <w:sz w:val="20"/>
          <w:szCs w:val="20"/>
        </w:rPr>
        <w:t xml:space="preserve">to maximize </w:t>
      </w:r>
      <w:r w:rsidR="003C05C9">
        <w:rPr>
          <w:rFonts w:ascii="Malgun Gothic" w:eastAsia="Malgun Gothic" w:hAnsi="Malgun Gothic" w:cs="Arabic Typesetting"/>
          <w:sz w:val="20"/>
          <w:szCs w:val="20"/>
        </w:rPr>
        <w:t xml:space="preserve">matching-making </w:t>
      </w:r>
      <w:r w:rsidR="002E062B">
        <w:rPr>
          <w:rFonts w:ascii="Malgun Gothic" w:eastAsia="Malgun Gothic" w:hAnsi="Malgun Gothic" w:cs="Arabic Typesetting"/>
          <w:sz w:val="20"/>
          <w:szCs w:val="20"/>
        </w:rPr>
        <w:t>efficiency between Harvard undergraduates, a</w:t>
      </w:r>
      <w:r w:rsidR="003C05C9">
        <w:rPr>
          <w:rFonts w:ascii="Malgun Gothic" w:eastAsia="Malgun Gothic" w:hAnsi="Malgun Gothic" w:cs="Arabic Typesetting"/>
          <w:sz w:val="20"/>
          <w:szCs w:val="20"/>
        </w:rPr>
        <w:t xml:space="preserve">nd we’ll do it by </w:t>
      </w:r>
      <w:r w:rsidR="00BC5D0C">
        <w:rPr>
          <w:rFonts w:ascii="Malgun Gothic" w:eastAsia="Malgun Gothic" w:hAnsi="Malgun Gothic" w:cs="Arabic Typesetting"/>
          <w:sz w:val="20"/>
          <w:szCs w:val="20"/>
        </w:rPr>
        <w:t>discover</w:t>
      </w:r>
      <w:r w:rsidR="003C05C9">
        <w:rPr>
          <w:rFonts w:ascii="Malgun Gothic" w:eastAsia="Malgun Gothic" w:hAnsi="Malgun Gothic" w:cs="Arabic Typesetting"/>
          <w:sz w:val="20"/>
          <w:szCs w:val="20"/>
        </w:rPr>
        <w:t>ing</w:t>
      </w:r>
      <w:r w:rsidR="00BC5D0C">
        <w:rPr>
          <w:rFonts w:ascii="Malgun Gothic" w:eastAsia="Malgun Gothic" w:hAnsi="Malgun Gothic" w:cs="Arabic Typesetting"/>
          <w:sz w:val="20"/>
          <w:szCs w:val="20"/>
        </w:rPr>
        <w:t xml:space="preserve"> which people are most likely to go on a Waffle Date.</w:t>
      </w:r>
    </w:p>
    <w:p w14:paraId="2DC5AC10" w14:textId="77777777" w:rsidR="00743722" w:rsidRPr="00501B4C" w:rsidRDefault="00743722" w:rsidP="005233CA">
      <w:pPr>
        <w:spacing w:line="240" w:lineRule="auto"/>
        <w:rPr>
          <w:rFonts w:ascii="Malgun Gothic" w:eastAsia="Malgun Gothic" w:hAnsi="Malgun Gothic" w:cs="Arabic Typesetting"/>
          <w:sz w:val="20"/>
          <w:szCs w:val="20"/>
        </w:rPr>
      </w:pPr>
      <w:r>
        <w:rPr>
          <w:rFonts w:ascii="Malgun Gothic" w:eastAsia="Malgun Gothic" w:hAnsi="Malgun Gothic" w:cs="Arabic Typesetting"/>
          <w:sz w:val="20"/>
          <w:szCs w:val="20"/>
        </w:rPr>
        <w:t xml:space="preserve">We are the sabermetrics of </w:t>
      </w:r>
      <w:r w:rsidR="002B6101">
        <w:rPr>
          <w:rFonts w:ascii="Malgun Gothic" w:eastAsia="Malgun Gothic" w:hAnsi="Malgun Gothic" w:cs="Arabic Typesetting"/>
          <w:sz w:val="20"/>
          <w:szCs w:val="20"/>
        </w:rPr>
        <w:t>match-making</w:t>
      </w:r>
      <w:r>
        <w:rPr>
          <w:rFonts w:ascii="Malgun Gothic" w:eastAsia="Malgun Gothic" w:hAnsi="Malgun Gothic" w:cs="Arabic Typesetting"/>
          <w:sz w:val="20"/>
          <w:szCs w:val="20"/>
        </w:rPr>
        <w:t>. We</w:t>
      </w:r>
      <w:r w:rsidR="001C5991">
        <w:rPr>
          <w:rFonts w:ascii="Malgun Gothic" w:eastAsia="Malgun Gothic" w:hAnsi="Malgun Gothic" w:cs="Arabic Typesetting"/>
          <w:sz w:val="20"/>
          <w:szCs w:val="20"/>
        </w:rPr>
        <w:t xml:space="preserve"> </w:t>
      </w:r>
      <w:r w:rsidR="00FC03BA">
        <w:rPr>
          <w:rFonts w:ascii="Malgun Gothic" w:eastAsia="Malgun Gothic" w:hAnsi="Malgun Gothic" w:cs="Arabic Typesetting"/>
          <w:sz w:val="20"/>
          <w:szCs w:val="20"/>
        </w:rPr>
        <w:t xml:space="preserve">the </w:t>
      </w:r>
      <w:r w:rsidR="00E63FFE">
        <w:rPr>
          <w:rFonts w:ascii="Malgun Gothic" w:eastAsia="Malgun Gothic" w:hAnsi="Malgun Gothic" w:cs="Arabic Typesetting"/>
          <w:sz w:val="20"/>
          <w:szCs w:val="20"/>
        </w:rPr>
        <w:t xml:space="preserve">latent </w:t>
      </w:r>
      <w:r w:rsidR="002C7452">
        <w:rPr>
          <w:rFonts w:ascii="Malgun Gothic" w:eastAsia="Malgun Gothic" w:hAnsi="Malgun Gothic" w:cs="Arabic Typesetting"/>
          <w:sz w:val="20"/>
          <w:szCs w:val="20"/>
        </w:rPr>
        <w:t xml:space="preserve">factor </w:t>
      </w:r>
      <w:r w:rsidR="00702FB5">
        <w:rPr>
          <w:rFonts w:ascii="Malgun Gothic" w:eastAsia="Malgun Gothic" w:hAnsi="Malgun Gothic" w:cs="Arabic Typesetting"/>
          <w:sz w:val="20"/>
          <w:szCs w:val="20"/>
        </w:rPr>
        <w:t xml:space="preserve">underlying </w:t>
      </w:r>
      <w:r w:rsidR="00C20AD9">
        <w:rPr>
          <w:rFonts w:ascii="Malgun Gothic" w:eastAsia="Malgun Gothic" w:hAnsi="Malgun Gothic" w:cs="Arabic Typesetting"/>
          <w:sz w:val="20"/>
          <w:szCs w:val="20"/>
        </w:rPr>
        <w:t>love. We are St. Valentine’s Front-Office.</w:t>
      </w:r>
    </w:p>
    <w:p w14:paraId="6BCC0D55" w14:textId="77777777" w:rsidR="00FC12A4" w:rsidRDefault="00FC12A4">
      <w:pPr>
        <w:rPr>
          <w:rFonts w:ascii="Malgun Gothic" w:eastAsia="Malgun Gothic" w:hAnsi="Malgun Gothic" w:cs="Arabic Typesetting"/>
          <w:b/>
        </w:rPr>
      </w:pPr>
      <w:r>
        <w:rPr>
          <w:rFonts w:ascii="Malgun Gothic" w:eastAsia="Malgun Gothic" w:hAnsi="Malgun Gothic" w:cs="Arabic Typesetting"/>
          <w:b/>
        </w:rPr>
        <w:br w:type="page"/>
      </w:r>
    </w:p>
    <w:p w14:paraId="1366B7AF" w14:textId="482FC602" w:rsidR="00845240" w:rsidRDefault="000573F8" w:rsidP="000573F8">
      <w:pPr>
        <w:pStyle w:val="ListParagraph"/>
        <w:numPr>
          <w:ilvl w:val="0"/>
          <w:numId w:val="4"/>
        </w:numPr>
        <w:spacing w:line="240" w:lineRule="auto"/>
        <w:rPr>
          <w:rFonts w:ascii="Malgun Gothic" w:eastAsia="Malgun Gothic" w:hAnsi="Malgun Gothic" w:cs="Arabic Typesetting"/>
          <w:b/>
        </w:rPr>
      </w:pPr>
      <w:r>
        <w:rPr>
          <w:rFonts w:ascii="Malgun Gothic" w:eastAsia="Malgun Gothic" w:hAnsi="Malgun Gothic" w:cs="Arabic Typesetting"/>
          <w:b/>
        </w:rPr>
        <w:lastRenderedPageBreak/>
        <w:t xml:space="preserve">Collecting Data </w:t>
      </w:r>
    </w:p>
    <w:p w14:paraId="662F1C77" w14:textId="1963ACBC" w:rsidR="00416724" w:rsidRDefault="00875566" w:rsidP="002B1B52">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Because we are also the ones who </w:t>
      </w:r>
      <w:r w:rsidR="00272D91">
        <w:rPr>
          <w:rFonts w:ascii="Malgun Gothic" w:eastAsia="Malgun Gothic" w:hAnsi="Malgun Gothic" w:cs="Arabic Typesetting"/>
          <w:sz w:val="20"/>
        </w:rPr>
        <w:t xml:space="preserve">own </w:t>
      </w:r>
      <w:r w:rsidR="00C1729A">
        <w:rPr>
          <w:rFonts w:ascii="Malgun Gothic" w:eastAsia="Malgun Gothic" w:hAnsi="Malgun Gothic" w:cs="Arabic Typesetting"/>
          <w:sz w:val="20"/>
        </w:rPr>
        <w:t>Datamatch</w:t>
      </w:r>
      <w:r>
        <w:rPr>
          <w:rFonts w:ascii="Malgun Gothic" w:eastAsia="Malgun Gothic" w:hAnsi="Malgun Gothic" w:cs="Arabic Typesetting"/>
          <w:sz w:val="20"/>
        </w:rPr>
        <w:t xml:space="preserve">, </w:t>
      </w:r>
      <w:r w:rsidR="006F5A80">
        <w:rPr>
          <w:rFonts w:ascii="Malgun Gothic" w:eastAsia="Malgun Gothic" w:hAnsi="Malgun Gothic" w:cs="Arabic Typesetting"/>
          <w:sz w:val="20"/>
        </w:rPr>
        <w:t xml:space="preserve">data is easy to come-by. Of course, while the data is somewhat structured in a relational sql database, a lot still must be done to </w:t>
      </w:r>
      <w:r w:rsidR="007E5F0E">
        <w:rPr>
          <w:rFonts w:ascii="Malgun Gothic" w:eastAsia="Malgun Gothic" w:hAnsi="Malgun Gothic" w:cs="Arabic Typesetting"/>
          <w:sz w:val="20"/>
        </w:rPr>
        <w:t>structure it into what we wanted. To spare a reader the boringness from having to follow our path, a summary of what we did to build the data is in our footnotes.</w:t>
      </w:r>
      <w:r w:rsidR="007E5F0E">
        <w:rPr>
          <w:rStyle w:val="FootnoteReference"/>
          <w:rFonts w:ascii="Malgun Gothic" w:eastAsia="Malgun Gothic" w:hAnsi="Malgun Gothic" w:cs="Arabic Typesetting"/>
          <w:sz w:val="20"/>
        </w:rPr>
        <w:footnoteReference w:id="2"/>
      </w:r>
    </w:p>
    <w:p w14:paraId="5C0A8F80" w14:textId="4831187E" w:rsidR="00D6029D" w:rsidRDefault="003B6023">
      <w:pPr>
        <w:rPr>
          <w:rFonts w:ascii="Malgun Gothic" w:eastAsia="Malgun Gothic" w:hAnsi="Malgun Gothic" w:cs="Arabic Typesetting"/>
          <w:sz w:val="20"/>
        </w:rPr>
      </w:pPr>
      <w:r>
        <w:rPr>
          <w:rFonts w:ascii="Malgun Gothic" w:eastAsia="Malgun Gothic" w:hAnsi="Malgun Gothic" w:cs="Arabic Typesetting"/>
          <w:sz w:val="20"/>
        </w:rPr>
        <w:t>Essentially the end result of collecting all of the data is a data frame called master_frame.RData</w:t>
      </w:r>
      <w:r w:rsidR="00DD7FDC">
        <w:rPr>
          <w:rFonts w:ascii="Malgun Gothic" w:eastAsia="Malgun Gothic" w:hAnsi="Malgun Gothic" w:cs="Arabic Typesetting"/>
          <w:sz w:val="20"/>
        </w:rPr>
        <w:t xml:space="preserve">. </w:t>
      </w:r>
    </w:p>
    <w:p w14:paraId="300950C1" w14:textId="25EEFA71" w:rsidR="0072029D" w:rsidRDefault="00DD7FDC">
      <w:pPr>
        <w:rPr>
          <w:rFonts w:ascii="Malgun Gothic" w:eastAsia="Malgun Gothic" w:hAnsi="Malgun Gothic" w:cs="Arabic Typesetting"/>
          <w:sz w:val="20"/>
        </w:rPr>
      </w:pPr>
      <w:r>
        <w:rPr>
          <w:rFonts w:ascii="Malgun Gothic" w:eastAsia="Malgun Gothic" w:hAnsi="Malgun Gothic" w:cs="Arabic Typesetting"/>
          <w:sz w:val="20"/>
        </w:rPr>
        <w:t>Here i</w:t>
      </w:r>
      <w:r w:rsidR="0072029D">
        <w:rPr>
          <w:rFonts w:ascii="Malgun Gothic" w:eastAsia="Malgun Gothic" w:hAnsi="Malgun Gothic" w:cs="Arabic Typesetting"/>
          <w:sz w:val="20"/>
        </w:rPr>
        <w:t>s a quick description of all of our variables:</w:t>
      </w:r>
    </w:p>
    <w:p w14:paraId="33200589" w14:textId="195D900A" w:rsidR="00960737" w:rsidRPr="00416724" w:rsidRDefault="00960737" w:rsidP="00416724">
      <w:pPr>
        <w:spacing w:after="0"/>
        <w:rPr>
          <w:rFonts w:ascii="Malgun Gothic" w:eastAsia="Malgun Gothic" w:hAnsi="Malgun Gothic" w:cs="Arabic Typesetting"/>
          <w:sz w:val="20"/>
        </w:rPr>
      </w:pPr>
      <w:r>
        <w:rPr>
          <w:rFonts w:ascii="Malgun Gothic" w:eastAsia="Malgun Gothic" w:hAnsi="Malgun Gothic" w:cs="Arabic Typesetting"/>
          <w:b/>
        </w:rPr>
        <w:tab/>
      </w:r>
      <w:r w:rsidR="00646621" w:rsidRPr="00416724">
        <w:rPr>
          <w:rFonts w:ascii="Malgun Gothic" w:eastAsia="Malgun Gothic" w:hAnsi="Malgun Gothic" w:cs="Arabic Typesetting"/>
          <w:sz w:val="20"/>
        </w:rPr>
        <w:t>Id: Id of user in our database</w:t>
      </w:r>
    </w:p>
    <w:p w14:paraId="30286954" w14:textId="1E85727E" w:rsidR="00646621" w:rsidRPr="00416724" w:rsidRDefault="00646621"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Y: 1 if user said yes to waflle-date, 0 otherwise</w:t>
      </w:r>
      <w:r w:rsidR="005532D2">
        <w:rPr>
          <w:rStyle w:val="FootnoteReference"/>
          <w:rFonts w:ascii="Malgun Gothic" w:eastAsia="Malgun Gothic" w:hAnsi="Malgun Gothic" w:cs="Arabic Typesetting"/>
          <w:sz w:val="20"/>
        </w:rPr>
        <w:footnoteReference w:id="3"/>
      </w:r>
    </w:p>
    <w:p w14:paraId="77F0A215" w14:textId="74F6F978" w:rsidR="00646621" w:rsidRPr="00416724" w:rsidRDefault="00646621"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straight: sexual preference</w:t>
      </w:r>
    </w:p>
    <w:p w14:paraId="522F204D" w14:textId="374792AF" w:rsidR="00646621" w:rsidRPr="00416724" w:rsidRDefault="00646621"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female: gender</w:t>
      </w:r>
    </w:p>
    <w:p w14:paraId="7FD20645" w14:textId="0978A607" w:rsidR="00646621" w:rsidRPr="00416724" w:rsidRDefault="00646621"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soph, junior, senior, grad, alum, reference (freshman): class year</w:t>
      </w:r>
    </w:p>
    <w:p w14:paraId="6D1CEB38" w14:textId="75856755" w:rsidR="00646621" w:rsidRPr="00416724" w:rsidRDefault="00646621"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seconds_after_start: # of seconds that user completes survey after survey release</w:t>
      </w:r>
    </w:p>
    <w:p w14:paraId="01B399B4" w14:textId="5A631740" w:rsidR="006E254C" w:rsidRPr="00416724" w:rsidRDefault="006E254C"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dating: 1 if in a relationship, 0 otherwise</w:t>
      </w:r>
    </w:p>
    <w:p w14:paraId="72EF1E1C" w14:textId="021995A2" w:rsidR="006E254C" w:rsidRPr="00416724" w:rsidRDefault="006E254C"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same.house: 1 if user is in the same house as their potential waffle date</w:t>
      </w:r>
    </w:p>
    <w:p w14:paraId="02ABAB70" w14:textId="3AAFB404" w:rsidR="006E254C" w:rsidRPr="00416724" w:rsidRDefault="006E254C"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same.class: 1 if user is in the same class as their potential waffle date</w:t>
      </w:r>
    </w:p>
    <w:p w14:paraId="2A8E26B8" w14:textId="379F08FB" w:rsidR="006E254C" w:rsidRPr="00416724" w:rsidRDefault="006E254C"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same.questions: # questions user and potential waffle date answered the same</w:t>
      </w:r>
    </w:p>
    <w:p w14:paraId="2CC90A5B" w14:textId="76A1B233" w:rsidR="006E254C" w:rsidRPr="00416724" w:rsidRDefault="006E254C"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compat.score: compatibility score shown to the user as calculated by TheAlgorithm</w:t>
      </w:r>
    </w:p>
    <w:p w14:paraId="343E40CB" w14:textId="203F5CE8" w:rsidR="006E254C" w:rsidRPr="00416724" w:rsidRDefault="006E254C" w:rsidP="00416724">
      <w:pPr>
        <w:spacing w:after="0"/>
        <w:rPr>
          <w:rFonts w:ascii="Malgun Gothic" w:eastAsia="Malgun Gothic" w:hAnsi="Malgun Gothic" w:cs="Arabic Typesetting"/>
          <w:sz w:val="20"/>
        </w:rPr>
      </w:pPr>
      <w:r w:rsidRPr="00416724">
        <w:rPr>
          <w:rFonts w:ascii="Malgun Gothic" w:eastAsia="Malgun Gothic" w:hAnsi="Malgun Gothic" w:cs="Arabic Typesetting"/>
          <w:sz w:val="20"/>
        </w:rPr>
        <w:tab/>
        <w:t>ambitious-twisted: personality scores as calculated by TheAlgorithm</w:t>
      </w:r>
    </w:p>
    <w:p w14:paraId="360EF389" w14:textId="77777777" w:rsidR="006E254C" w:rsidRPr="00646621" w:rsidRDefault="006E254C">
      <w:pPr>
        <w:rPr>
          <w:rFonts w:ascii="Malgun Gothic" w:eastAsia="Malgun Gothic" w:hAnsi="Malgun Gothic" w:cs="Arabic Typesetting"/>
        </w:rPr>
      </w:pPr>
    </w:p>
    <w:p w14:paraId="5A8637D5" w14:textId="706BCC22" w:rsidR="00A2141E" w:rsidRDefault="00A2141E">
      <w:pPr>
        <w:rPr>
          <w:rFonts w:ascii="Malgun Gothic" w:eastAsia="Malgun Gothic" w:hAnsi="Malgun Gothic" w:cs="Arabic Typesetting"/>
          <w:b/>
        </w:rPr>
      </w:pPr>
      <w:r>
        <w:rPr>
          <w:rFonts w:ascii="Malgun Gothic" w:eastAsia="Malgun Gothic" w:hAnsi="Malgun Gothic" w:cs="Arabic Typesetting"/>
          <w:b/>
        </w:rPr>
        <w:br w:type="page"/>
      </w:r>
    </w:p>
    <w:p w14:paraId="07F27A5E" w14:textId="6EB2C040" w:rsidR="00FE0795" w:rsidRDefault="001F1F46" w:rsidP="00FE0795">
      <w:pPr>
        <w:pStyle w:val="ListParagraph"/>
        <w:numPr>
          <w:ilvl w:val="0"/>
          <w:numId w:val="4"/>
        </w:numPr>
        <w:spacing w:line="240" w:lineRule="auto"/>
        <w:rPr>
          <w:rFonts w:ascii="Malgun Gothic" w:eastAsia="Malgun Gothic" w:hAnsi="Malgun Gothic" w:cs="Arabic Typesetting"/>
          <w:b/>
        </w:rPr>
      </w:pPr>
      <w:r w:rsidRPr="00445611">
        <w:rPr>
          <w:rFonts w:ascii="Malgun Gothic" w:eastAsia="Malgun Gothic" w:hAnsi="Malgun Gothic" w:cs="Arabic Typesetting"/>
          <w:b/>
        </w:rPr>
        <w:lastRenderedPageBreak/>
        <w:t xml:space="preserve">Modelling </w:t>
      </w:r>
      <w:r w:rsidR="00AE6A6B" w:rsidRPr="00445611">
        <w:rPr>
          <w:rFonts w:ascii="Malgun Gothic" w:eastAsia="Malgun Gothic" w:hAnsi="Malgun Gothic" w:cs="Arabic Typesetting"/>
          <w:b/>
        </w:rPr>
        <w:t xml:space="preserve">the arrow’s </w:t>
      </w:r>
      <w:r w:rsidR="00431DFD">
        <w:rPr>
          <w:rFonts w:ascii="Malgun Gothic" w:eastAsia="Malgun Gothic" w:hAnsi="Malgun Gothic" w:cs="Arabic Typesetting"/>
          <w:b/>
        </w:rPr>
        <w:t>path</w:t>
      </w:r>
    </w:p>
    <w:p w14:paraId="65B33361" w14:textId="34D12F8A" w:rsidR="00FE0795" w:rsidRPr="00FE0795" w:rsidRDefault="00FE0795" w:rsidP="00FE0795">
      <w:pPr>
        <w:spacing w:line="240" w:lineRule="auto"/>
        <w:rPr>
          <w:rFonts w:ascii="Malgun Gothic" w:eastAsia="Malgun Gothic" w:hAnsi="Malgun Gothic" w:cs="Arabic Typesetting"/>
          <w:sz w:val="20"/>
        </w:rPr>
      </w:pPr>
      <w:r>
        <w:rPr>
          <w:rFonts w:ascii="Malgun Gothic" w:eastAsia="Malgun Gothic" w:hAnsi="Malgun Gothic" w:cs="Arabic Typesetting"/>
          <w:sz w:val="20"/>
        </w:rPr>
        <w:t>We first approached the problem by first considering model which individually could craft a narrative for the button clicks. I</w:t>
      </w:r>
      <w:r w:rsidR="00CF3C1C">
        <w:rPr>
          <w:rFonts w:ascii="Malgun Gothic" w:eastAsia="Malgun Gothic" w:hAnsi="Malgun Gothic" w:cs="Arabic Typesetting"/>
          <w:sz w:val="20"/>
        </w:rPr>
        <w:t>n these steps, we did little assumption-checking or cross-validation; the only goal was to throw arrows at a target and see which couples stuck.</w:t>
      </w:r>
    </w:p>
    <w:p w14:paraId="49A1C31D" w14:textId="77777777" w:rsidR="00845240" w:rsidRDefault="00845240" w:rsidP="000573F8">
      <w:pPr>
        <w:pStyle w:val="ListParagraph"/>
        <w:numPr>
          <w:ilvl w:val="0"/>
          <w:numId w:val="5"/>
        </w:numPr>
        <w:spacing w:line="240" w:lineRule="auto"/>
        <w:rPr>
          <w:rFonts w:ascii="Malgun Gothic" w:eastAsia="Malgun Gothic" w:hAnsi="Malgun Gothic" w:cs="Arabic Typesetting"/>
          <w:b/>
        </w:rPr>
      </w:pPr>
      <w:r w:rsidRPr="00445611">
        <w:rPr>
          <w:rFonts w:ascii="Malgun Gothic" w:eastAsia="Malgun Gothic" w:hAnsi="Malgun Gothic" w:cs="Arabic Typesetting"/>
          <w:b/>
        </w:rPr>
        <w:t>Pair-Wise</w:t>
      </w:r>
      <w:r w:rsidR="00A331D6">
        <w:rPr>
          <w:rFonts w:ascii="Malgun Gothic" w:eastAsia="Malgun Gothic" w:hAnsi="Malgun Gothic" w:cs="Arabic Typesetting"/>
          <w:b/>
        </w:rPr>
        <w:t xml:space="preserve"> Models</w:t>
      </w:r>
    </w:p>
    <w:p w14:paraId="44B0EED9" w14:textId="4D37065C" w:rsidR="0052591F" w:rsidRPr="0052591F" w:rsidRDefault="0052591F" w:rsidP="0052591F">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For pair-wise models, </w:t>
      </w:r>
      <w:r w:rsidR="0032412D">
        <w:rPr>
          <w:rFonts w:ascii="Malgun Gothic" w:eastAsia="Malgun Gothic" w:hAnsi="Malgun Gothic" w:cs="Arabic Typesetting"/>
          <w:sz w:val="20"/>
        </w:rPr>
        <w:t xml:space="preserve">we considered whether or not a data-matchee would </w:t>
      </w:r>
      <w:r w:rsidR="00305EB3">
        <w:rPr>
          <w:rFonts w:ascii="Malgun Gothic" w:eastAsia="Malgun Gothic" w:hAnsi="Malgun Gothic" w:cs="Arabic Typesetting"/>
          <w:sz w:val="20"/>
        </w:rPr>
        <w:t>click a button based on their interaction with who their matched with. If two people are in the same house or the same class year, does that make a difference?</w:t>
      </w:r>
    </w:p>
    <w:p w14:paraId="5DC71C7B" w14:textId="08D24BB2" w:rsidR="00845240" w:rsidRPr="00CF3C1C" w:rsidRDefault="00845240" w:rsidP="000573F8">
      <w:pPr>
        <w:pStyle w:val="ListParagraph"/>
        <w:numPr>
          <w:ilvl w:val="0"/>
          <w:numId w:val="6"/>
        </w:numPr>
        <w:spacing w:line="240" w:lineRule="auto"/>
        <w:rPr>
          <w:rFonts w:ascii="Malgun Gothic" w:eastAsia="Malgun Gothic" w:hAnsi="Malgun Gothic" w:cs="Arabic Typesetting"/>
          <w:b/>
        </w:rPr>
      </w:pPr>
      <w:r w:rsidRPr="00445611">
        <w:rPr>
          <w:rFonts w:ascii="Malgun Gothic" w:eastAsia="Malgun Gothic" w:hAnsi="Malgun Gothic" w:cs="Arabic Typesetting"/>
          <w:b/>
        </w:rPr>
        <w:t>Proximity</w:t>
      </w:r>
      <w:r w:rsidR="000573F8" w:rsidRPr="000573F8">
        <w:rPr>
          <w:rFonts w:ascii="Malgun Gothic" w:eastAsia="Malgun Gothic" w:hAnsi="Malgun Gothic" w:cs="Arabic Typesetting"/>
          <w:b/>
          <w:sz w:val="20"/>
        </w:rPr>
        <w:t xml:space="preserve"> </w:t>
      </w:r>
      <w:r w:rsidR="00CF3C1C">
        <w:rPr>
          <w:rStyle w:val="FootnoteReference"/>
          <w:rFonts w:ascii="Malgun Gothic" w:eastAsia="Malgun Gothic" w:hAnsi="Malgun Gothic" w:cs="Arabic Typesetting"/>
          <w:sz w:val="20"/>
        </w:rPr>
        <w:footnoteReference w:id="4"/>
      </w:r>
      <w:r w:rsidR="000573F8" w:rsidRPr="000573F8">
        <w:rPr>
          <w:rFonts w:ascii="Malgun Gothic" w:eastAsia="Malgun Gothic" w:hAnsi="Malgun Gothic" w:cs="Arabic Typesetting"/>
          <w:sz w:val="20"/>
        </w:rPr>
        <w:t>[Class Year, House]</w:t>
      </w:r>
    </w:p>
    <w:p w14:paraId="0325DB7D" w14:textId="1CD2E755" w:rsidR="00CF3C1C" w:rsidRDefault="00A60109" w:rsidP="00CF3C1C">
      <w:pPr>
        <w:spacing w:line="240" w:lineRule="auto"/>
        <w:rPr>
          <w:rFonts w:ascii="Malgun Gothic" w:eastAsia="Malgun Gothic" w:hAnsi="Malgun Gothic" w:cs="Arabic Typesetting"/>
          <w:sz w:val="20"/>
        </w:rPr>
      </w:pPr>
      <w:r>
        <w:rPr>
          <w:rFonts w:ascii="Malgun Gothic" w:eastAsia="Malgun Gothic" w:hAnsi="Malgun Gothic" w:cs="Arabic Typesetting"/>
          <w:sz w:val="20"/>
        </w:rPr>
        <w:t>Proximity is one of the best predictors of love</w:t>
      </w:r>
      <w:r>
        <w:rPr>
          <w:rStyle w:val="FootnoteReference"/>
          <w:rFonts w:ascii="Malgun Gothic" w:eastAsia="Malgun Gothic" w:hAnsi="Malgun Gothic" w:cs="Arabic Typesetting"/>
          <w:sz w:val="20"/>
        </w:rPr>
        <w:footnoteReference w:id="5"/>
      </w:r>
      <w:r>
        <w:rPr>
          <w:rFonts w:ascii="Malgun Gothic" w:eastAsia="Malgun Gothic" w:hAnsi="Malgun Gothic" w:cs="Arabic Typesetting"/>
          <w:sz w:val="20"/>
        </w:rPr>
        <w:t xml:space="preserve">. Within the Harvard bubble, quadlings date a disproportionate number of quadlings, Kirkland is incestuous, and Mather lathers in their </w:t>
      </w:r>
      <w:r w:rsidR="0052591F">
        <w:rPr>
          <w:rFonts w:ascii="Malgun Gothic" w:eastAsia="Malgun Gothic" w:hAnsi="Malgun Gothic" w:cs="Arabic Typesetting"/>
          <w:sz w:val="20"/>
        </w:rPr>
        <w:t>troves of</w:t>
      </w:r>
      <w:r w:rsidR="002907D3">
        <w:rPr>
          <w:rFonts w:ascii="Malgun Gothic" w:eastAsia="Malgun Gothic" w:hAnsi="Malgun Gothic" w:cs="Arabic Typesetting"/>
          <w:sz w:val="20"/>
        </w:rPr>
        <w:t xml:space="preserve"> singles.</w:t>
      </w:r>
    </w:p>
    <w:p w14:paraId="1AA3BE13" w14:textId="3793AC43" w:rsidR="00A60109" w:rsidRPr="00A60109" w:rsidRDefault="00A60109" w:rsidP="00A60109">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409015DF" wp14:editId="34DE0C6C">
            <wp:extent cx="3417121" cy="264257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5-06 at 12.35.15 PM.png"/>
                    <pic:cNvPicPr/>
                  </pic:nvPicPr>
                  <pic:blipFill>
                    <a:blip r:embed="rId9">
                      <a:extLst>
                        <a:ext uri="{28A0092B-C50C-407E-A947-70E740481C1C}">
                          <a14:useLocalDpi xmlns:a14="http://schemas.microsoft.com/office/drawing/2010/main" val="0"/>
                        </a:ext>
                      </a:extLst>
                    </a:blip>
                    <a:stretch>
                      <a:fillRect/>
                    </a:stretch>
                  </pic:blipFill>
                  <pic:spPr>
                    <a:xfrm>
                      <a:off x="0" y="0"/>
                      <a:ext cx="3468616" cy="2682396"/>
                    </a:xfrm>
                    <a:prstGeom prst="rect">
                      <a:avLst/>
                    </a:prstGeom>
                  </pic:spPr>
                </pic:pic>
              </a:graphicData>
            </a:graphic>
          </wp:inline>
        </w:drawing>
      </w:r>
    </w:p>
    <w:p w14:paraId="071E3574" w14:textId="77777777" w:rsidR="003476A4" w:rsidRDefault="003476A4">
      <w:pPr>
        <w:rPr>
          <w:rFonts w:ascii="Malgun Gothic" w:eastAsia="Malgun Gothic" w:hAnsi="Malgun Gothic" w:cs="Arabic Typesetting"/>
          <w:b/>
        </w:rPr>
      </w:pPr>
      <w:r>
        <w:rPr>
          <w:rFonts w:ascii="Malgun Gothic" w:eastAsia="Malgun Gothic" w:hAnsi="Malgun Gothic" w:cs="Arabic Typesetting"/>
          <w:b/>
        </w:rPr>
        <w:br w:type="page"/>
      </w:r>
    </w:p>
    <w:p w14:paraId="3A9C7892" w14:textId="56514704" w:rsidR="00845240" w:rsidRPr="00483C34" w:rsidRDefault="00845240" w:rsidP="000573F8">
      <w:pPr>
        <w:pStyle w:val="ListParagraph"/>
        <w:numPr>
          <w:ilvl w:val="0"/>
          <w:numId w:val="6"/>
        </w:numPr>
        <w:spacing w:line="240" w:lineRule="auto"/>
        <w:rPr>
          <w:rFonts w:ascii="Malgun Gothic" w:eastAsia="Malgun Gothic" w:hAnsi="Malgun Gothic" w:cs="Arabic Typesetting"/>
          <w:b/>
        </w:rPr>
      </w:pPr>
      <w:r w:rsidRPr="00445611">
        <w:rPr>
          <w:rFonts w:ascii="Malgun Gothic" w:eastAsia="Malgun Gothic" w:hAnsi="Malgun Gothic" w:cs="Arabic Typesetting"/>
          <w:b/>
        </w:rPr>
        <w:lastRenderedPageBreak/>
        <w:t>The Power of Suggestion</w:t>
      </w:r>
      <w:r w:rsidR="000573F8">
        <w:rPr>
          <w:rFonts w:ascii="Malgun Gothic" w:eastAsia="Malgun Gothic" w:hAnsi="Malgun Gothic" w:cs="Arabic Typesetting"/>
          <w:b/>
        </w:rPr>
        <w:t xml:space="preserve"> </w:t>
      </w:r>
      <w:r w:rsidR="00483C34">
        <w:rPr>
          <w:rStyle w:val="FootnoteReference"/>
          <w:rFonts w:ascii="Malgun Gothic" w:eastAsia="Malgun Gothic" w:hAnsi="Malgun Gothic" w:cs="Arabic Typesetting"/>
          <w:sz w:val="20"/>
        </w:rPr>
        <w:footnoteReference w:id="6"/>
      </w:r>
      <w:r w:rsidR="000573F8" w:rsidRPr="000573F8">
        <w:rPr>
          <w:rFonts w:ascii="Malgun Gothic" w:eastAsia="Malgun Gothic" w:hAnsi="Malgun Gothic" w:cs="Arabic Typesetting"/>
          <w:sz w:val="20"/>
        </w:rPr>
        <w:t>[Suggested Compatibility]</w:t>
      </w:r>
    </w:p>
    <w:p w14:paraId="3522C2FB" w14:textId="2C8D073F" w:rsidR="00483C34" w:rsidRDefault="00963AF5" w:rsidP="00483C34">
      <w:pPr>
        <w:spacing w:line="240" w:lineRule="auto"/>
        <w:rPr>
          <w:rFonts w:ascii="Malgun Gothic" w:eastAsia="Malgun Gothic" w:hAnsi="Malgun Gothic" w:cs="Arabic Typesetting"/>
          <w:sz w:val="20"/>
        </w:rPr>
      </w:pPr>
      <w:r>
        <w:rPr>
          <w:rFonts w:ascii="Malgun Gothic" w:eastAsia="Malgun Gothic" w:hAnsi="Malgun Gothic" w:cs="Arabic Typesetting"/>
          <w:sz w:val="20"/>
        </w:rPr>
        <w:t>If you’re told you’d be compatible with someone, does of power of suggestion compel you to try it out?</w:t>
      </w:r>
    </w:p>
    <w:p w14:paraId="56BB1102" w14:textId="466ACE4E" w:rsidR="00963AF5" w:rsidRDefault="00963AF5" w:rsidP="00963AF5">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0A795876" wp14:editId="5F375E1D">
            <wp:extent cx="3684374" cy="227943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5-06 at 12.35.36 PM.png"/>
                    <pic:cNvPicPr/>
                  </pic:nvPicPr>
                  <pic:blipFill>
                    <a:blip r:embed="rId10">
                      <a:extLst>
                        <a:ext uri="{28A0092B-C50C-407E-A947-70E740481C1C}">
                          <a14:useLocalDpi xmlns:a14="http://schemas.microsoft.com/office/drawing/2010/main" val="0"/>
                        </a:ext>
                      </a:extLst>
                    </a:blip>
                    <a:stretch>
                      <a:fillRect/>
                    </a:stretch>
                  </pic:blipFill>
                  <pic:spPr>
                    <a:xfrm>
                      <a:off x="0" y="0"/>
                      <a:ext cx="3712444" cy="2296803"/>
                    </a:xfrm>
                    <a:prstGeom prst="rect">
                      <a:avLst/>
                    </a:prstGeom>
                  </pic:spPr>
                </pic:pic>
              </a:graphicData>
            </a:graphic>
          </wp:inline>
        </w:drawing>
      </w:r>
    </w:p>
    <w:p w14:paraId="1174BBD3" w14:textId="5E3C8AB0" w:rsidR="00F74672" w:rsidRPr="00963AF5" w:rsidRDefault="00F74672" w:rsidP="00F74672">
      <w:pPr>
        <w:spacing w:line="240" w:lineRule="auto"/>
        <w:rPr>
          <w:rFonts w:ascii="Malgun Gothic" w:eastAsia="Malgun Gothic" w:hAnsi="Malgun Gothic" w:cs="Arabic Typesetting"/>
          <w:sz w:val="20"/>
        </w:rPr>
      </w:pPr>
      <w:r>
        <w:rPr>
          <w:rFonts w:ascii="Malgun Gothic" w:eastAsia="Malgun Gothic" w:hAnsi="Malgun Gothic" w:cs="Arabic Typesetting"/>
          <w:sz w:val="20"/>
        </w:rPr>
        <w:t>Probably not.</w:t>
      </w:r>
      <w:r w:rsidR="004E6D24">
        <w:rPr>
          <w:rFonts w:ascii="Malgun Gothic" w:eastAsia="Malgun Gothic" w:hAnsi="Malgun Gothic" w:cs="Arabic Typesetting"/>
          <w:sz w:val="20"/>
        </w:rPr>
        <w:t xml:space="preserve"> Lol.</w:t>
      </w:r>
    </w:p>
    <w:p w14:paraId="1FCA435F" w14:textId="21A204FF" w:rsidR="00845240" w:rsidRPr="0065704A" w:rsidRDefault="00A331D6" w:rsidP="000573F8">
      <w:pPr>
        <w:pStyle w:val="ListParagraph"/>
        <w:numPr>
          <w:ilvl w:val="0"/>
          <w:numId w:val="6"/>
        </w:numPr>
        <w:spacing w:line="240" w:lineRule="auto"/>
        <w:rPr>
          <w:rFonts w:ascii="Malgun Gothic" w:eastAsia="Malgun Gothic" w:hAnsi="Malgun Gothic" w:cs="Arabic Typesetting"/>
          <w:b/>
        </w:rPr>
      </w:pPr>
      <w:r>
        <w:rPr>
          <w:rFonts w:ascii="Malgun Gothic" w:eastAsia="Malgun Gothic" w:hAnsi="Malgun Gothic" w:cs="Arabic Typesetting"/>
          <w:b/>
        </w:rPr>
        <w:t>The Underlying Truth</w:t>
      </w:r>
      <w:r w:rsidR="000573F8">
        <w:rPr>
          <w:rFonts w:ascii="Malgun Gothic" w:eastAsia="Malgun Gothic" w:hAnsi="Malgun Gothic" w:cs="Arabic Typesetting"/>
          <w:b/>
        </w:rPr>
        <w:t xml:space="preserve"> </w:t>
      </w:r>
      <w:r w:rsidR="0065704A">
        <w:rPr>
          <w:rStyle w:val="FootnoteReference"/>
          <w:rFonts w:ascii="Malgun Gothic" w:eastAsia="Malgun Gothic" w:hAnsi="Malgun Gothic" w:cs="Arabic Typesetting"/>
          <w:sz w:val="20"/>
        </w:rPr>
        <w:footnoteReference w:id="7"/>
      </w:r>
      <w:r w:rsidR="000573F8" w:rsidRPr="000573F8">
        <w:rPr>
          <w:rFonts w:ascii="Malgun Gothic" w:eastAsia="Malgun Gothic" w:hAnsi="Malgun Gothic" w:cs="Arabic Typesetting"/>
          <w:sz w:val="20"/>
        </w:rPr>
        <w:t>[Matching Answers]</w:t>
      </w:r>
    </w:p>
    <w:p w14:paraId="06921D64" w14:textId="77128068" w:rsidR="0065704A" w:rsidRDefault="0065704A" w:rsidP="0065704A">
      <w:pPr>
        <w:spacing w:line="240" w:lineRule="auto"/>
        <w:rPr>
          <w:rFonts w:ascii="Malgun Gothic" w:eastAsia="Malgun Gothic" w:hAnsi="Malgun Gothic" w:cs="Arabic Typesetting"/>
          <w:sz w:val="20"/>
        </w:rPr>
      </w:pPr>
      <w:r>
        <w:rPr>
          <w:rFonts w:ascii="Malgun Gothic" w:eastAsia="Malgun Gothic" w:hAnsi="Malgun Gothic" w:cs="Arabic Typesetting"/>
          <w:sz w:val="20"/>
        </w:rPr>
        <w:t>If there exists any underlying, latent truth in the questions that HCS asks, then we ought to be able to see it here:</w:t>
      </w:r>
    </w:p>
    <w:p w14:paraId="3F569157" w14:textId="583D9BC7" w:rsidR="0065704A" w:rsidRPr="0065704A" w:rsidRDefault="0065704A" w:rsidP="0065704A">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4E8E126F" wp14:editId="67BCE4CB">
            <wp:extent cx="3563180" cy="212717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05-06 at 12.35.55 PM.png"/>
                    <pic:cNvPicPr/>
                  </pic:nvPicPr>
                  <pic:blipFill>
                    <a:blip r:embed="rId11">
                      <a:extLst>
                        <a:ext uri="{28A0092B-C50C-407E-A947-70E740481C1C}">
                          <a14:useLocalDpi xmlns:a14="http://schemas.microsoft.com/office/drawing/2010/main" val="0"/>
                        </a:ext>
                      </a:extLst>
                    </a:blip>
                    <a:stretch>
                      <a:fillRect/>
                    </a:stretch>
                  </pic:blipFill>
                  <pic:spPr>
                    <a:xfrm>
                      <a:off x="0" y="0"/>
                      <a:ext cx="3569063" cy="2130684"/>
                    </a:xfrm>
                    <a:prstGeom prst="rect">
                      <a:avLst/>
                    </a:prstGeom>
                  </pic:spPr>
                </pic:pic>
              </a:graphicData>
            </a:graphic>
          </wp:inline>
        </w:drawing>
      </w:r>
    </w:p>
    <w:p w14:paraId="2D874E2F" w14:textId="77777777" w:rsidR="00845240" w:rsidRDefault="00845240" w:rsidP="000573F8">
      <w:pPr>
        <w:pStyle w:val="ListParagraph"/>
        <w:numPr>
          <w:ilvl w:val="0"/>
          <w:numId w:val="5"/>
        </w:numPr>
        <w:spacing w:line="240" w:lineRule="auto"/>
        <w:rPr>
          <w:rFonts w:ascii="Malgun Gothic" w:eastAsia="Malgun Gothic" w:hAnsi="Malgun Gothic" w:cs="Arabic Typesetting"/>
          <w:b/>
        </w:rPr>
      </w:pPr>
      <w:r w:rsidRPr="00445611">
        <w:rPr>
          <w:rFonts w:ascii="Malgun Gothic" w:eastAsia="Malgun Gothic" w:hAnsi="Malgun Gothic" w:cs="Arabic Typesetting"/>
          <w:b/>
        </w:rPr>
        <w:t>Individual</w:t>
      </w:r>
      <w:r w:rsidR="00A331D6">
        <w:rPr>
          <w:rFonts w:ascii="Malgun Gothic" w:eastAsia="Malgun Gothic" w:hAnsi="Malgun Gothic" w:cs="Arabic Typesetting"/>
          <w:b/>
        </w:rPr>
        <w:t>-Based Models</w:t>
      </w:r>
    </w:p>
    <w:p w14:paraId="2C12DE42" w14:textId="5FDCF7A8" w:rsidR="0065704A" w:rsidRPr="0065704A" w:rsidRDefault="0065704A" w:rsidP="0065704A">
      <w:pPr>
        <w:spacing w:line="240" w:lineRule="auto"/>
        <w:rPr>
          <w:rFonts w:ascii="Malgun Gothic" w:eastAsia="Malgun Gothic" w:hAnsi="Malgun Gothic" w:cs="Arabic Typesetting"/>
          <w:sz w:val="20"/>
        </w:rPr>
      </w:pPr>
      <w:r>
        <w:rPr>
          <w:rFonts w:ascii="Malgun Gothic" w:eastAsia="Malgun Gothic" w:hAnsi="Malgun Gothic" w:cs="Arabic Typesetting"/>
          <w:sz w:val="20"/>
        </w:rPr>
        <w:t>For these set of models, we ignored the interaction between partners, but rather tried to guess whether someone would agree to a waffle date based on their own inherent traits.</w:t>
      </w:r>
    </w:p>
    <w:p w14:paraId="3ACF1D2B" w14:textId="602DDA74" w:rsidR="00845240" w:rsidRPr="0007344B" w:rsidRDefault="00845240" w:rsidP="000573F8">
      <w:pPr>
        <w:pStyle w:val="ListParagraph"/>
        <w:numPr>
          <w:ilvl w:val="0"/>
          <w:numId w:val="7"/>
        </w:numPr>
        <w:spacing w:line="240" w:lineRule="auto"/>
        <w:rPr>
          <w:rFonts w:ascii="Malgun Gothic" w:eastAsia="Malgun Gothic" w:hAnsi="Malgun Gothic" w:cs="Arabic Typesetting"/>
          <w:b/>
        </w:rPr>
      </w:pPr>
      <w:r w:rsidRPr="00445611">
        <w:rPr>
          <w:rFonts w:ascii="Malgun Gothic" w:eastAsia="Malgun Gothic" w:hAnsi="Malgun Gothic" w:cs="Arabic Typesetting"/>
          <w:b/>
        </w:rPr>
        <w:lastRenderedPageBreak/>
        <w:t>Personality</w:t>
      </w:r>
      <w:r w:rsidR="000573F8">
        <w:rPr>
          <w:rFonts w:ascii="Malgun Gothic" w:eastAsia="Malgun Gothic" w:hAnsi="Malgun Gothic" w:cs="Arabic Typesetting"/>
          <w:b/>
        </w:rPr>
        <w:t xml:space="preserve"> </w:t>
      </w:r>
      <w:r w:rsidR="0007344B">
        <w:rPr>
          <w:rStyle w:val="FootnoteReference"/>
          <w:rFonts w:ascii="Malgun Gothic" w:eastAsia="Malgun Gothic" w:hAnsi="Malgun Gothic" w:cs="Arabic Typesetting"/>
          <w:sz w:val="20"/>
        </w:rPr>
        <w:footnoteReference w:id="8"/>
      </w:r>
      <w:r w:rsidR="000573F8" w:rsidRPr="000573F8">
        <w:rPr>
          <w:rFonts w:ascii="Malgun Gothic" w:eastAsia="Malgun Gothic" w:hAnsi="Malgun Gothic" w:cs="Arabic Typesetting"/>
          <w:sz w:val="20"/>
        </w:rPr>
        <w:t>[</w:t>
      </w:r>
      <w:r w:rsidR="002C15AF">
        <w:rPr>
          <w:rFonts w:ascii="Malgun Gothic" w:eastAsia="Malgun Gothic" w:hAnsi="Malgun Gothic" w:cs="Arabic Typesetting"/>
          <w:sz w:val="20"/>
        </w:rPr>
        <w:t xml:space="preserve">As Determined by </w:t>
      </w:r>
      <w:r w:rsidR="00581655">
        <w:rPr>
          <w:rFonts w:ascii="Malgun Gothic" w:eastAsia="Malgun Gothic" w:hAnsi="Malgun Gothic" w:cs="Arabic Typesetting"/>
          <w:sz w:val="20"/>
        </w:rPr>
        <w:t>TheAlgorithm</w:t>
      </w:r>
      <w:r w:rsidR="000573F8" w:rsidRPr="000573F8">
        <w:rPr>
          <w:rFonts w:ascii="Malgun Gothic" w:eastAsia="Malgun Gothic" w:hAnsi="Malgun Gothic" w:cs="Arabic Typesetting"/>
          <w:sz w:val="20"/>
        </w:rPr>
        <w:t>]</w:t>
      </w:r>
    </w:p>
    <w:p w14:paraId="6497D1D4" w14:textId="7CA48C3E" w:rsidR="0007344B" w:rsidRDefault="00146789" w:rsidP="0007344B">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TheAlgorithm calculates </w:t>
      </w:r>
      <w:r w:rsidR="00BB0F3C">
        <w:rPr>
          <w:rFonts w:ascii="Malgun Gothic" w:eastAsia="Malgun Gothic" w:hAnsi="Malgun Gothic" w:cs="Arabic Typesetting"/>
          <w:sz w:val="20"/>
        </w:rPr>
        <w:t xml:space="preserve">12 personality traits from the answers people give to us. </w:t>
      </w:r>
      <w:r w:rsidR="008F19D1">
        <w:rPr>
          <w:rFonts w:ascii="Malgun Gothic" w:eastAsia="Malgun Gothic" w:hAnsi="Malgun Gothic" w:cs="Arabic Typesetting"/>
          <w:sz w:val="20"/>
        </w:rPr>
        <w:t>Herein lies the magic of TheAlg and here, we hope to find something:</w:t>
      </w:r>
    </w:p>
    <w:p w14:paraId="5F0FCFD2" w14:textId="0453D33D" w:rsidR="008F19D1" w:rsidRDefault="009C234A" w:rsidP="008F19D1">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1EDB71C0" wp14:editId="5A1F9A8B">
            <wp:extent cx="2111573" cy="2279437"/>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5-05-06 at 12.56.59 PM.png"/>
                    <pic:cNvPicPr/>
                  </pic:nvPicPr>
                  <pic:blipFill>
                    <a:blip r:embed="rId12">
                      <a:extLst>
                        <a:ext uri="{28A0092B-C50C-407E-A947-70E740481C1C}">
                          <a14:useLocalDpi xmlns:a14="http://schemas.microsoft.com/office/drawing/2010/main" val="0"/>
                        </a:ext>
                      </a:extLst>
                    </a:blip>
                    <a:stretch>
                      <a:fillRect/>
                    </a:stretch>
                  </pic:blipFill>
                  <pic:spPr>
                    <a:xfrm>
                      <a:off x="0" y="0"/>
                      <a:ext cx="2123705" cy="2292533"/>
                    </a:xfrm>
                    <a:prstGeom prst="rect">
                      <a:avLst/>
                    </a:prstGeom>
                  </pic:spPr>
                </pic:pic>
              </a:graphicData>
            </a:graphic>
          </wp:inline>
        </w:drawing>
      </w:r>
    </w:p>
    <w:p w14:paraId="19ADFA99" w14:textId="59C0ACA1" w:rsidR="008F19D1" w:rsidRPr="0007344B" w:rsidRDefault="009C234A" w:rsidP="008F19D1">
      <w:pPr>
        <w:spacing w:line="240" w:lineRule="auto"/>
        <w:rPr>
          <w:rFonts w:ascii="Malgun Gothic" w:eastAsia="Malgun Gothic" w:hAnsi="Malgun Gothic" w:cs="Arabic Typesetting"/>
          <w:sz w:val="20"/>
        </w:rPr>
      </w:pPr>
      <w:r>
        <w:rPr>
          <w:rFonts w:ascii="Malgun Gothic" w:eastAsia="Malgun Gothic" w:hAnsi="Malgun Gothic" w:cs="Arabic Typesetting"/>
          <w:sz w:val="20"/>
        </w:rPr>
        <w:t>A satisfying result emerges from this model: Ambitious people are statistically significantly more likely to go on a waffle date! Wow, good for them! And…as validation to our data-match questions, good for us!</w:t>
      </w:r>
    </w:p>
    <w:p w14:paraId="369EC806" w14:textId="77777777" w:rsidR="002677D3" w:rsidRPr="002677D3" w:rsidRDefault="00845240" w:rsidP="002677D3">
      <w:pPr>
        <w:pStyle w:val="ListParagraph"/>
        <w:numPr>
          <w:ilvl w:val="0"/>
          <w:numId w:val="7"/>
        </w:numPr>
        <w:spacing w:line="240" w:lineRule="auto"/>
        <w:rPr>
          <w:rFonts w:ascii="Malgun Gothic" w:eastAsia="Malgun Gothic" w:hAnsi="Malgun Gothic" w:cs="Arabic Typesetting"/>
          <w:b/>
        </w:rPr>
      </w:pPr>
      <w:r w:rsidRPr="00445611">
        <w:rPr>
          <w:rFonts w:ascii="Malgun Gothic" w:eastAsia="Malgun Gothic" w:hAnsi="Malgun Gothic" w:cs="Arabic Typesetting"/>
          <w:b/>
        </w:rPr>
        <w:t>Sexuality</w:t>
      </w:r>
      <w:r w:rsidR="00996D4C">
        <w:rPr>
          <w:rStyle w:val="FootnoteReference"/>
          <w:rFonts w:ascii="Malgun Gothic" w:eastAsia="Malgun Gothic" w:hAnsi="Malgun Gothic" w:cs="Arabic Typesetting"/>
          <w:sz w:val="20"/>
        </w:rPr>
        <w:footnoteReference w:id="9"/>
      </w:r>
      <w:r w:rsidR="00FB3A43">
        <w:rPr>
          <w:rFonts w:ascii="Malgun Gothic" w:eastAsia="Malgun Gothic" w:hAnsi="Malgun Gothic" w:cs="Arabic Typesetting"/>
          <w:b/>
        </w:rPr>
        <w:t xml:space="preserve"> </w:t>
      </w:r>
      <w:r w:rsidR="000573F8" w:rsidRPr="000573F8">
        <w:rPr>
          <w:rFonts w:ascii="Malgun Gothic" w:eastAsia="Malgun Gothic" w:hAnsi="Malgun Gothic" w:cs="Arabic Typesetting"/>
          <w:sz w:val="20"/>
        </w:rPr>
        <w:t>[Sexuality, Gender]</w:t>
      </w:r>
    </w:p>
    <w:p w14:paraId="046C5A03" w14:textId="77777777" w:rsidR="005B234D" w:rsidRPr="007D782F" w:rsidRDefault="00875566" w:rsidP="000573F8">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t xml:space="preserve">Sexuality so often comes to statisticians as clear binaries and easily-discernable (read: discriminatory) categories. </w:t>
      </w:r>
      <w:r w:rsidR="00C317D1" w:rsidRPr="007D782F">
        <w:rPr>
          <w:rFonts w:ascii="Malgun Gothic" w:eastAsia="Malgun Gothic" w:hAnsi="Malgun Gothic" w:cs="Arabic Typesetting"/>
          <w:sz w:val="20"/>
          <w:szCs w:val="20"/>
        </w:rPr>
        <w:t>While we m</w:t>
      </w:r>
      <w:r w:rsidR="001453CE" w:rsidRPr="007D782F">
        <w:rPr>
          <w:rFonts w:ascii="Malgun Gothic" w:eastAsia="Malgun Gothic" w:hAnsi="Malgun Gothic" w:cs="Arabic Typesetting"/>
          <w:sz w:val="20"/>
          <w:szCs w:val="20"/>
        </w:rPr>
        <w:t>ay condemn this</w:t>
      </w:r>
      <w:r w:rsidR="009B36D4" w:rsidRPr="007D782F">
        <w:rPr>
          <w:rFonts w:ascii="Malgun Gothic" w:eastAsia="Malgun Gothic" w:hAnsi="Malgun Gothic" w:cs="Arabic Typesetting"/>
          <w:sz w:val="20"/>
          <w:szCs w:val="20"/>
        </w:rPr>
        <w:t xml:space="preserve"> </w:t>
      </w:r>
      <w:r w:rsidR="00242182" w:rsidRPr="007D782F">
        <w:rPr>
          <w:rFonts w:ascii="Malgun Gothic" w:eastAsia="Malgun Gothic" w:hAnsi="Malgun Gothic" w:cs="Arabic Typesetting"/>
          <w:sz w:val="20"/>
          <w:szCs w:val="20"/>
        </w:rPr>
        <w:t xml:space="preserve">simplistic </w:t>
      </w:r>
      <w:r w:rsidR="009B36D4" w:rsidRPr="007D782F">
        <w:rPr>
          <w:rFonts w:ascii="Malgun Gothic" w:eastAsia="Malgun Gothic" w:hAnsi="Malgun Gothic" w:cs="Arabic Typesetting"/>
          <w:sz w:val="20"/>
          <w:szCs w:val="20"/>
        </w:rPr>
        <w:t>classi</w:t>
      </w:r>
      <w:r w:rsidR="00AD1494" w:rsidRPr="007D782F">
        <w:rPr>
          <w:rFonts w:ascii="Malgun Gothic" w:eastAsia="Malgun Gothic" w:hAnsi="Malgun Gothic" w:cs="Arabic Typesetting"/>
          <w:sz w:val="20"/>
          <w:szCs w:val="20"/>
        </w:rPr>
        <w:t xml:space="preserve">fication in our public discourse, </w:t>
      </w:r>
      <w:r w:rsidR="00081D30" w:rsidRPr="007D782F">
        <w:rPr>
          <w:rFonts w:ascii="Malgun Gothic" w:eastAsia="Malgun Gothic" w:hAnsi="Malgun Gothic" w:cs="Arabic Typesetting"/>
          <w:sz w:val="20"/>
          <w:szCs w:val="20"/>
        </w:rPr>
        <w:t xml:space="preserve">as statisticians, we laud it. </w:t>
      </w:r>
      <w:r w:rsidR="009407A0" w:rsidRPr="007D782F">
        <w:rPr>
          <w:rFonts w:ascii="Malgun Gothic" w:eastAsia="Malgun Gothic" w:hAnsi="Malgun Gothic" w:cs="Arabic Typesetting"/>
          <w:sz w:val="20"/>
          <w:szCs w:val="20"/>
        </w:rPr>
        <w:t>For its simplicity and ease of implementation, we did this first.</w:t>
      </w:r>
    </w:p>
    <w:p w14:paraId="4BC5D1AC" w14:textId="77777777" w:rsidR="000762EB" w:rsidRPr="007D782F" w:rsidRDefault="00A06508" w:rsidP="000573F8">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t>Here is the simple output from R:</w:t>
      </w:r>
    </w:p>
    <w:p w14:paraId="7F09903E" w14:textId="77777777" w:rsidR="002677D3" w:rsidRPr="007D782F" w:rsidRDefault="002677D3" w:rsidP="002677D3">
      <w:pPr>
        <w:spacing w:line="240" w:lineRule="auto"/>
        <w:jc w:val="center"/>
        <w:rPr>
          <w:rFonts w:ascii="Malgun Gothic" w:eastAsia="Malgun Gothic" w:hAnsi="Malgun Gothic" w:cs="Arabic Typesetting"/>
          <w:sz w:val="20"/>
          <w:szCs w:val="20"/>
        </w:rPr>
      </w:pPr>
      <w:r w:rsidRPr="007D782F">
        <w:rPr>
          <w:rFonts w:ascii="Malgun Gothic" w:eastAsia="Malgun Gothic" w:hAnsi="Malgun Gothic" w:cs="Arabic Typesetting"/>
          <w:noProof/>
          <w:sz w:val="20"/>
          <w:szCs w:val="20"/>
        </w:rPr>
        <w:drawing>
          <wp:inline distT="0" distB="0" distL="0" distR="0" wp14:anchorId="2D7E62BF" wp14:editId="2F241401">
            <wp:extent cx="2424260" cy="18606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4-26 at 11.17.37 PM.png"/>
                    <pic:cNvPicPr/>
                  </pic:nvPicPr>
                  <pic:blipFill>
                    <a:blip r:embed="rId13">
                      <a:extLst>
                        <a:ext uri="{28A0092B-C50C-407E-A947-70E740481C1C}">
                          <a14:useLocalDpi xmlns:a14="http://schemas.microsoft.com/office/drawing/2010/main" val="0"/>
                        </a:ext>
                      </a:extLst>
                    </a:blip>
                    <a:stretch>
                      <a:fillRect/>
                    </a:stretch>
                  </pic:blipFill>
                  <pic:spPr>
                    <a:xfrm>
                      <a:off x="0" y="0"/>
                      <a:ext cx="2439738" cy="1872485"/>
                    </a:xfrm>
                    <a:prstGeom prst="rect">
                      <a:avLst/>
                    </a:prstGeom>
                  </pic:spPr>
                </pic:pic>
              </a:graphicData>
            </a:graphic>
          </wp:inline>
        </w:drawing>
      </w:r>
    </w:p>
    <w:p w14:paraId="2CEF95C8" w14:textId="77777777" w:rsidR="00CE07AC" w:rsidRPr="007D782F" w:rsidRDefault="00CE07AC" w:rsidP="00CE07AC">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lastRenderedPageBreak/>
        <w:t>What have we found? Significance</w:t>
      </w:r>
      <w:r w:rsidR="00A33710" w:rsidRPr="007D782F">
        <w:rPr>
          <w:rFonts w:ascii="Malgun Gothic" w:eastAsia="Malgun Gothic" w:hAnsi="Malgun Gothic" w:cs="Arabic Typesetting"/>
          <w:sz w:val="20"/>
          <w:szCs w:val="20"/>
        </w:rPr>
        <w:t>, the arbitrary p-value kind</w:t>
      </w:r>
      <w:r w:rsidRPr="007D782F">
        <w:rPr>
          <w:rFonts w:ascii="Malgun Gothic" w:eastAsia="Malgun Gothic" w:hAnsi="Malgun Gothic" w:cs="Arabic Typesetting"/>
          <w:sz w:val="20"/>
          <w:szCs w:val="20"/>
        </w:rPr>
        <w:t xml:space="preserve">! In the variable called </w:t>
      </w:r>
      <w:r w:rsidRPr="007D782F">
        <w:rPr>
          <w:rFonts w:ascii="Malgun Gothic" w:eastAsia="Malgun Gothic" w:hAnsi="Malgun Gothic" w:cs="Arabic Typesetting"/>
          <w:i/>
          <w:sz w:val="20"/>
          <w:szCs w:val="20"/>
        </w:rPr>
        <w:t>straight</w:t>
      </w:r>
      <w:r w:rsidRPr="007D782F">
        <w:rPr>
          <w:rFonts w:ascii="Malgun Gothic" w:eastAsia="Malgun Gothic" w:hAnsi="Malgun Gothic" w:cs="Arabic Typesetting"/>
          <w:sz w:val="20"/>
          <w:szCs w:val="20"/>
        </w:rPr>
        <w:t>. Interpreting the variable g</w:t>
      </w:r>
      <w:r w:rsidR="00A33710" w:rsidRPr="007D782F">
        <w:rPr>
          <w:rFonts w:ascii="Malgun Gothic" w:eastAsia="Malgun Gothic" w:hAnsi="Malgun Gothic" w:cs="Arabic Typesetting"/>
          <w:sz w:val="20"/>
          <w:szCs w:val="20"/>
        </w:rPr>
        <w:t xml:space="preserve">ives us a conclusion that we thought might’ve been true given our daily perceptions: if you’re not straight, you’re much more likely to agree to a Waffle Date. </w:t>
      </w:r>
    </w:p>
    <w:p w14:paraId="7A4CD31B" w14:textId="029A1CE4" w:rsidR="007D782F" w:rsidRPr="007D782F" w:rsidRDefault="007D782F" w:rsidP="00CE07AC">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t>We also find something interesting in the interaction terms. Modelling our data just with a female variable, we see:</w:t>
      </w:r>
    </w:p>
    <w:p w14:paraId="6C5ACFBD" w14:textId="72E06ABC" w:rsidR="007D782F" w:rsidRPr="007D782F" w:rsidRDefault="007D782F" w:rsidP="007D782F">
      <w:pPr>
        <w:spacing w:line="240" w:lineRule="auto"/>
        <w:jc w:val="center"/>
        <w:rPr>
          <w:rFonts w:ascii="Malgun Gothic" w:eastAsia="Malgun Gothic" w:hAnsi="Malgun Gothic" w:cs="Arabic Typesetting"/>
          <w:sz w:val="20"/>
          <w:szCs w:val="20"/>
        </w:rPr>
      </w:pPr>
      <w:r w:rsidRPr="007D782F">
        <w:rPr>
          <w:rFonts w:ascii="Malgun Gothic" w:eastAsia="Malgun Gothic" w:hAnsi="Malgun Gothic" w:cs="Arabic Typesetting"/>
          <w:noProof/>
          <w:sz w:val="20"/>
          <w:szCs w:val="20"/>
        </w:rPr>
        <w:drawing>
          <wp:inline distT="0" distB="0" distL="0" distR="0" wp14:anchorId="266BAFDA" wp14:editId="617E301D">
            <wp:extent cx="3147163" cy="2505766"/>
            <wp:effectExtent l="0" t="0" r="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9531" cy="2507651"/>
                    </a:xfrm>
                    <a:prstGeom prst="rect">
                      <a:avLst/>
                    </a:prstGeom>
                    <a:noFill/>
                    <a:ln>
                      <a:noFill/>
                    </a:ln>
                  </pic:spPr>
                </pic:pic>
              </a:graphicData>
            </a:graphic>
          </wp:inline>
        </w:drawing>
      </w:r>
    </w:p>
    <w:p w14:paraId="4108A200" w14:textId="150CB9D5" w:rsidR="007D782F" w:rsidRDefault="007D782F" w:rsidP="007D782F">
      <w:pPr>
        <w:spacing w:line="240" w:lineRule="auto"/>
        <w:rPr>
          <w:rFonts w:ascii="Malgun Gothic" w:eastAsia="Malgun Gothic" w:hAnsi="Malgun Gothic" w:cs="Arabic Typesetting"/>
          <w:sz w:val="20"/>
          <w:szCs w:val="20"/>
        </w:rPr>
      </w:pPr>
      <w:r w:rsidRPr="007D782F">
        <w:rPr>
          <w:rFonts w:ascii="Malgun Gothic" w:eastAsia="Malgun Gothic" w:hAnsi="Malgun Gothic" w:cs="Arabic Typesetting"/>
          <w:sz w:val="20"/>
          <w:szCs w:val="20"/>
        </w:rPr>
        <w:t xml:space="preserve">Which </w:t>
      </w:r>
      <w:r>
        <w:rPr>
          <w:rFonts w:ascii="Malgun Gothic" w:eastAsia="Malgun Gothic" w:hAnsi="Malgun Gothic" w:cs="Arabic Typesetting"/>
          <w:sz w:val="20"/>
          <w:szCs w:val="20"/>
        </w:rPr>
        <w:t xml:space="preserve">corresponds to the following probabilities of saying yes to a waffle date, and we see that </w:t>
      </w:r>
      <w:r w:rsidR="00F81AA1">
        <w:rPr>
          <w:rFonts w:ascii="Malgun Gothic" w:eastAsia="Malgun Gothic" w:hAnsi="Malgun Gothic" w:cs="Arabic Typesetting"/>
          <w:sz w:val="20"/>
          <w:szCs w:val="20"/>
        </w:rPr>
        <w:t>non-females</w:t>
      </w:r>
      <w:r>
        <w:rPr>
          <w:rFonts w:ascii="Malgun Gothic" w:eastAsia="Malgun Gothic" w:hAnsi="Malgun Gothic" w:cs="Arabic Typesetting"/>
          <w:sz w:val="20"/>
          <w:szCs w:val="20"/>
        </w:rPr>
        <w:t xml:space="preserve"> are slightly more likely than females </w:t>
      </w:r>
      <w:r w:rsidR="00103FED">
        <w:rPr>
          <w:rFonts w:ascii="Malgun Gothic" w:eastAsia="Malgun Gothic" w:hAnsi="Malgun Gothic" w:cs="Arabic Typesetting"/>
          <w:sz w:val="20"/>
          <w:szCs w:val="20"/>
        </w:rPr>
        <w:t>to say yes (though not by much and not to a significant amount).</w:t>
      </w:r>
    </w:p>
    <w:tbl>
      <w:tblPr>
        <w:tblStyle w:val="TableGrid"/>
        <w:tblW w:w="0" w:type="auto"/>
        <w:tblLook w:val="04A0" w:firstRow="1" w:lastRow="0" w:firstColumn="1" w:lastColumn="0" w:noHBand="0" w:noVBand="1"/>
      </w:tblPr>
      <w:tblGrid>
        <w:gridCol w:w="4788"/>
        <w:gridCol w:w="4788"/>
      </w:tblGrid>
      <w:tr w:rsidR="007D782F" w14:paraId="4F16F9CA" w14:textId="77777777" w:rsidTr="007D782F">
        <w:tc>
          <w:tcPr>
            <w:tcW w:w="4788" w:type="dxa"/>
          </w:tcPr>
          <w:p w14:paraId="342D5305" w14:textId="0D01A361" w:rsidR="007D782F" w:rsidRDefault="00F81AA1" w:rsidP="007D782F">
            <w:pPr>
              <w:jc w:val="center"/>
              <w:rPr>
                <w:rFonts w:ascii="Malgun Gothic" w:eastAsia="Malgun Gothic" w:hAnsi="Malgun Gothic" w:cs="Arabic Typesetting"/>
                <w:sz w:val="20"/>
                <w:szCs w:val="20"/>
              </w:rPr>
            </w:pPr>
            <w:r>
              <w:rPr>
                <w:rFonts w:ascii="Malgun Gothic" w:eastAsia="Malgun Gothic" w:hAnsi="Malgun Gothic" w:cs="Arabic Typesetting"/>
                <w:sz w:val="20"/>
                <w:szCs w:val="20"/>
              </w:rPr>
              <w:t>Non-Female</w:t>
            </w:r>
          </w:p>
        </w:tc>
        <w:tc>
          <w:tcPr>
            <w:tcW w:w="4788" w:type="dxa"/>
          </w:tcPr>
          <w:p w14:paraId="49D6C381" w14:textId="1AB0DE86" w:rsidR="007D782F" w:rsidRDefault="007D782F" w:rsidP="007D782F">
            <w:pPr>
              <w:jc w:val="center"/>
              <w:rPr>
                <w:rFonts w:ascii="Malgun Gothic" w:eastAsia="Malgun Gothic" w:hAnsi="Malgun Gothic" w:cs="Arabic Typesetting"/>
                <w:sz w:val="20"/>
                <w:szCs w:val="20"/>
              </w:rPr>
            </w:pPr>
            <w:r>
              <w:rPr>
                <w:rFonts w:ascii="Malgun Gothic" w:eastAsia="Malgun Gothic" w:hAnsi="Malgun Gothic" w:cs="Arabic Typesetting"/>
                <w:sz w:val="20"/>
                <w:szCs w:val="20"/>
              </w:rPr>
              <w:t>Female</w:t>
            </w:r>
          </w:p>
        </w:tc>
      </w:tr>
      <w:tr w:rsidR="007D782F" w14:paraId="750B27DF" w14:textId="77777777" w:rsidTr="007D782F">
        <w:tc>
          <w:tcPr>
            <w:tcW w:w="4788" w:type="dxa"/>
          </w:tcPr>
          <w:p w14:paraId="3F7990A0" w14:textId="13275166" w:rsidR="007D782F" w:rsidRPr="007D782F" w:rsidRDefault="007D782F" w:rsidP="007D782F">
            <w:pPr>
              <w:jc w:val="center"/>
              <w:rPr>
                <w:rFonts w:ascii="Malgun Gothic" w:eastAsia="Malgun Gothic" w:hAnsi="Malgun Gothic" w:cs="Arabic Typesetting"/>
              </w:rPr>
            </w:pPr>
            <w:r w:rsidRPr="00B7208A">
              <w:rPr>
                <w:rFonts w:ascii="Malgun Gothic" w:eastAsia="Malgun Gothic" w:hAnsi="Malgun Gothic" w:cs="Arabic Typesetting"/>
              </w:rPr>
              <w:t>0.2375043</w:t>
            </w:r>
          </w:p>
        </w:tc>
        <w:tc>
          <w:tcPr>
            <w:tcW w:w="4788" w:type="dxa"/>
          </w:tcPr>
          <w:p w14:paraId="35AE2696" w14:textId="40E7B3D0" w:rsidR="007D782F" w:rsidRDefault="007D782F" w:rsidP="007D782F">
            <w:pPr>
              <w:jc w:val="center"/>
              <w:rPr>
                <w:rFonts w:ascii="Malgun Gothic" w:eastAsia="Malgun Gothic" w:hAnsi="Malgun Gothic" w:cs="Arabic Typesetting"/>
                <w:sz w:val="20"/>
                <w:szCs w:val="20"/>
              </w:rPr>
            </w:pPr>
            <w:r w:rsidRPr="00B7208A">
              <w:rPr>
                <w:rFonts w:ascii="Malgun Gothic" w:eastAsia="Malgun Gothic" w:hAnsi="Malgun Gothic" w:cs="Arabic Typesetting"/>
              </w:rPr>
              <w:t>0.236599</w:t>
            </w:r>
          </w:p>
        </w:tc>
      </w:tr>
    </w:tbl>
    <w:p w14:paraId="666A63E9" w14:textId="12E2A062" w:rsidR="007D782F" w:rsidRPr="007D782F" w:rsidRDefault="00F81AA1" w:rsidP="007D782F">
      <w:pPr>
        <w:spacing w:line="240" w:lineRule="auto"/>
        <w:rPr>
          <w:rFonts w:ascii="Malgun Gothic" w:eastAsia="Malgun Gothic" w:hAnsi="Malgun Gothic" w:cs="Arabic Typesetting"/>
          <w:sz w:val="20"/>
          <w:szCs w:val="20"/>
        </w:rPr>
      </w:pPr>
      <w:r>
        <w:rPr>
          <w:rFonts w:ascii="Malgun Gothic" w:eastAsia="Malgun Gothic" w:hAnsi="Malgun Gothic" w:cs="Arabic Typesetting"/>
          <w:sz w:val="20"/>
          <w:szCs w:val="20"/>
        </w:rPr>
        <w:t>However, when we add in the interaction term with female and straight, we see this:</w:t>
      </w:r>
    </w:p>
    <w:p w14:paraId="3AD0531D" w14:textId="77777777" w:rsidR="00623F67" w:rsidRDefault="00623F67" w:rsidP="00F81AA1">
      <w:pPr>
        <w:spacing w:line="240" w:lineRule="auto"/>
        <w:jc w:val="center"/>
        <w:rPr>
          <w:rFonts w:ascii="Malgun Gothic" w:eastAsia="Malgun Gothic" w:hAnsi="Malgun Gothic" w:cs="Arabic Typesetting"/>
        </w:rPr>
      </w:pPr>
      <w:r>
        <w:rPr>
          <w:rFonts w:ascii="Malgun Gothic" w:eastAsia="Malgun Gothic" w:hAnsi="Malgun Gothic" w:cs="Arabic Typesetting"/>
          <w:noProof/>
        </w:rPr>
        <w:drawing>
          <wp:inline distT="0" distB="0" distL="0" distR="0" wp14:anchorId="32EC9ADD" wp14:editId="40AEF465">
            <wp:extent cx="2961269" cy="2150410"/>
            <wp:effectExtent l="0" t="0" r="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9776" cy="2156588"/>
                    </a:xfrm>
                    <a:prstGeom prst="rect">
                      <a:avLst/>
                    </a:prstGeom>
                    <a:noFill/>
                    <a:ln>
                      <a:noFill/>
                    </a:ln>
                  </pic:spPr>
                </pic:pic>
              </a:graphicData>
            </a:graphic>
          </wp:inline>
        </w:drawing>
      </w:r>
    </w:p>
    <w:p w14:paraId="16203359" w14:textId="026D6C4F" w:rsidR="00F81AA1" w:rsidRPr="005361DC" w:rsidRDefault="00F81AA1" w:rsidP="00F81AA1">
      <w:pPr>
        <w:spacing w:line="240" w:lineRule="auto"/>
        <w:rPr>
          <w:rFonts w:ascii="Malgun Gothic" w:eastAsia="Malgun Gothic" w:hAnsi="Malgun Gothic" w:cs="Arabic Typesetting"/>
          <w:sz w:val="20"/>
        </w:rPr>
      </w:pPr>
      <w:r w:rsidRPr="005361DC">
        <w:rPr>
          <w:rFonts w:ascii="Malgun Gothic" w:eastAsia="Malgun Gothic" w:hAnsi="Malgun Gothic" w:cs="Arabic Typesetting"/>
          <w:sz w:val="20"/>
        </w:rPr>
        <w:t xml:space="preserve">Which corresponds to: </w:t>
      </w:r>
    </w:p>
    <w:tbl>
      <w:tblPr>
        <w:tblStyle w:val="TableGrid"/>
        <w:tblW w:w="0" w:type="auto"/>
        <w:tblLook w:val="04A0" w:firstRow="1" w:lastRow="0" w:firstColumn="1" w:lastColumn="0" w:noHBand="0" w:noVBand="1"/>
      </w:tblPr>
      <w:tblGrid>
        <w:gridCol w:w="3192"/>
        <w:gridCol w:w="3192"/>
        <w:gridCol w:w="3192"/>
      </w:tblGrid>
      <w:tr w:rsidR="00F81AA1" w:rsidRPr="005361DC" w14:paraId="39E4B885" w14:textId="77777777" w:rsidTr="00F81AA1">
        <w:tc>
          <w:tcPr>
            <w:tcW w:w="3192" w:type="dxa"/>
          </w:tcPr>
          <w:p w14:paraId="780C12F3" w14:textId="77777777" w:rsidR="00F81AA1" w:rsidRPr="005361DC" w:rsidRDefault="00F81AA1" w:rsidP="00B21E09">
            <w:pPr>
              <w:jc w:val="center"/>
              <w:rPr>
                <w:rFonts w:ascii="Malgun Gothic" w:eastAsia="Malgun Gothic" w:hAnsi="Malgun Gothic" w:cs="Arabic Typesetting"/>
                <w:sz w:val="20"/>
              </w:rPr>
            </w:pPr>
          </w:p>
        </w:tc>
        <w:tc>
          <w:tcPr>
            <w:tcW w:w="3192" w:type="dxa"/>
          </w:tcPr>
          <w:p w14:paraId="023FE174" w14:textId="54EFBB03" w:rsidR="00F81AA1" w:rsidRPr="005361DC" w:rsidRDefault="00E00DFC"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Non-Female</w:t>
            </w:r>
          </w:p>
        </w:tc>
        <w:tc>
          <w:tcPr>
            <w:tcW w:w="3192" w:type="dxa"/>
          </w:tcPr>
          <w:p w14:paraId="67B8DC35" w14:textId="730D7D0E" w:rsidR="00F81AA1" w:rsidRPr="005361DC" w:rsidRDefault="00F81AA1"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Female</w:t>
            </w:r>
          </w:p>
        </w:tc>
      </w:tr>
      <w:tr w:rsidR="00F81AA1" w:rsidRPr="005361DC" w14:paraId="0B2C9BB5" w14:textId="77777777" w:rsidTr="00F81AA1">
        <w:tc>
          <w:tcPr>
            <w:tcW w:w="3192" w:type="dxa"/>
          </w:tcPr>
          <w:p w14:paraId="168799F0" w14:textId="67837194" w:rsidR="00F81AA1" w:rsidRPr="005361DC" w:rsidRDefault="00F81AA1"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Straight</w:t>
            </w:r>
          </w:p>
        </w:tc>
        <w:tc>
          <w:tcPr>
            <w:tcW w:w="3192" w:type="dxa"/>
          </w:tcPr>
          <w:p w14:paraId="6B295AEF" w14:textId="6BE5965C" w:rsidR="00F81AA1" w:rsidRPr="005361DC" w:rsidRDefault="00B21E09"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.23558</w:t>
            </w:r>
          </w:p>
        </w:tc>
        <w:tc>
          <w:tcPr>
            <w:tcW w:w="3192" w:type="dxa"/>
          </w:tcPr>
          <w:p w14:paraId="2C927F5B" w14:textId="28B22AE3" w:rsidR="00F81AA1" w:rsidRPr="005361DC" w:rsidRDefault="00B21E09"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.22886</w:t>
            </w:r>
          </w:p>
        </w:tc>
      </w:tr>
      <w:tr w:rsidR="00F81AA1" w:rsidRPr="005361DC" w14:paraId="40A946CF" w14:textId="77777777" w:rsidTr="00F81AA1">
        <w:tc>
          <w:tcPr>
            <w:tcW w:w="3192" w:type="dxa"/>
          </w:tcPr>
          <w:p w14:paraId="495E1378" w14:textId="38A91F65" w:rsidR="00F81AA1" w:rsidRPr="005361DC" w:rsidRDefault="00F81AA1"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Not-Straight</w:t>
            </w:r>
          </w:p>
        </w:tc>
        <w:tc>
          <w:tcPr>
            <w:tcW w:w="3192" w:type="dxa"/>
          </w:tcPr>
          <w:p w14:paraId="391DBC95" w14:textId="66C40F3C" w:rsidR="00F81AA1" w:rsidRPr="005361DC" w:rsidRDefault="00B21E09"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.24938</w:t>
            </w:r>
          </w:p>
        </w:tc>
        <w:tc>
          <w:tcPr>
            <w:tcW w:w="3192" w:type="dxa"/>
          </w:tcPr>
          <w:p w14:paraId="44D87FBD" w14:textId="53AA36BA" w:rsidR="00F81AA1" w:rsidRPr="005361DC" w:rsidRDefault="00B21E09" w:rsidP="00B21E09">
            <w:pPr>
              <w:jc w:val="center"/>
              <w:rPr>
                <w:rFonts w:ascii="Malgun Gothic" w:eastAsia="Malgun Gothic" w:hAnsi="Malgun Gothic" w:cs="Arabic Typesetting"/>
                <w:sz w:val="20"/>
              </w:rPr>
            </w:pPr>
            <w:r w:rsidRPr="005361DC">
              <w:rPr>
                <w:rFonts w:ascii="Malgun Gothic" w:eastAsia="Malgun Gothic" w:hAnsi="Malgun Gothic" w:cs="Arabic Typesetting"/>
                <w:sz w:val="20"/>
              </w:rPr>
              <w:t>.31428</w:t>
            </w:r>
          </w:p>
        </w:tc>
      </w:tr>
    </w:tbl>
    <w:p w14:paraId="6E078E57" w14:textId="77777777" w:rsidR="00623F67" w:rsidRPr="005361DC" w:rsidRDefault="00623F67" w:rsidP="00623F67">
      <w:pPr>
        <w:spacing w:line="240" w:lineRule="auto"/>
        <w:rPr>
          <w:rFonts w:ascii="Malgun Gothic" w:eastAsia="Malgun Gothic" w:hAnsi="Malgun Gothic" w:cs="Arabic Typesetting"/>
          <w:sz w:val="20"/>
        </w:rPr>
      </w:pPr>
    </w:p>
    <w:p w14:paraId="5C1F60C5" w14:textId="3D47E5F1" w:rsidR="00623F67" w:rsidRPr="005361DC" w:rsidRDefault="00170DB1" w:rsidP="00CE07AC">
      <w:pPr>
        <w:spacing w:line="240" w:lineRule="auto"/>
        <w:rPr>
          <w:rFonts w:ascii="Malgun Gothic" w:eastAsia="Malgun Gothic" w:hAnsi="Malgun Gothic" w:cs="Arabic Typesetting"/>
          <w:sz w:val="20"/>
        </w:rPr>
      </w:pPr>
      <w:r w:rsidRPr="005361DC">
        <w:rPr>
          <w:rFonts w:ascii="Malgun Gothic" w:eastAsia="Malgun Gothic" w:hAnsi="Malgun Gothic" w:cs="Arabic Typesetting"/>
          <w:sz w:val="20"/>
        </w:rPr>
        <w:t>This is an interesting scenario in which the interaction terms actually matter. A non-straight female is the most likely out of these four groups to agree to a waffle date even though females overall are less likely to agree to one.</w:t>
      </w:r>
    </w:p>
    <w:p w14:paraId="7E51EBD9" w14:textId="3FA51FE0" w:rsidR="00845240" w:rsidRPr="009C234A" w:rsidRDefault="00845240" w:rsidP="000573F8">
      <w:pPr>
        <w:pStyle w:val="ListParagraph"/>
        <w:numPr>
          <w:ilvl w:val="0"/>
          <w:numId w:val="7"/>
        </w:numPr>
        <w:spacing w:line="240" w:lineRule="auto"/>
        <w:rPr>
          <w:rFonts w:ascii="Malgun Gothic" w:eastAsia="Malgun Gothic" w:hAnsi="Malgun Gothic" w:cs="Arabic Typesetting"/>
          <w:b/>
        </w:rPr>
      </w:pPr>
      <w:r w:rsidRPr="00445611">
        <w:rPr>
          <w:rFonts w:ascii="Malgun Gothic" w:eastAsia="Malgun Gothic" w:hAnsi="Malgun Gothic" w:cs="Arabic Typesetting"/>
          <w:b/>
        </w:rPr>
        <w:t>Latent Eagerness</w:t>
      </w:r>
      <w:r w:rsidR="000573F8">
        <w:rPr>
          <w:rFonts w:ascii="Malgun Gothic" w:eastAsia="Malgun Gothic" w:hAnsi="Malgun Gothic" w:cs="Arabic Typesetting"/>
          <w:b/>
        </w:rPr>
        <w:t xml:space="preserve"> </w:t>
      </w:r>
      <w:r w:rsidR="002E7998">
        <w:rPr>
          <w:rStyle w:val="FootnoteReference"/>
          <w:rFonts w:ascii="Malgun Gothic" w:eastAsia="Malgun Gothic" w:hAnsi="Malgun Gothic" w:cs="Arabic Typesetting"/>
          <w:sz w:val="20"/>
        </w:rPr>
        <w:footnoteReference w:id="10"/>
      </w:r>
      <w:r w:rsidR="000573F8" w:rsidRPr="000573F8">
        <w:rPr>
          <w:rFonts w:ascii="Malgun Gothic" w:eastAsia="Malgun Gothic" w:hAnsi="Malgun Gothic" w:cs="Arabic Typesetting"/>
          <w:sz w:val="20"/>
        </w:rPr>
        <w:t>[Class Year, Time Responded to Survey]</w:t>
      </w:r>
    </w:p>
    <w:p w14:paraId="16EF30D2" w14:textId="486B78A9" w:rsidR="009C234A" w:rsidRDefault="002E7998" w:rsidP="009C234A">
      <w:pPr>
        <w:spacing w:line="240" w:lineRule="auto"/>
        <w:rPr>
          <w:rFonts w:ascii="Malgun Gothic" w:eastAsia="Malgun Gothic" w:hAnsi="Malgun Gothic" w:cs="Arabic Typesetting"/>
          <w:sz w:val="20"/>
        </w:rPr>
      </w:pPr>
      <w:r>
        <w:rPr>
          <w:rFonts w:ascii="Malgun Gothic" w:eastAsia="Malgun Gothic" w:hAnsi="Malgun Gothic" w:cs="Arabic Typesetting"/>
          <w:sz w:val="20"/>
        </w:rPr>
        <w:t>We know everyone wants to be seen as the one who cares less,</w:t>
      </w:r>
      <w:r>
        <w:rPr>
          <w:rStyle w:val="FootnoteReference"/>
          <w:rFonts w:ascii="Malgun Gothic" w:eastAsia="Malgun Gothic" w:hAnsi="Malgun Gothic" w:cs="Arabic Typesetting"/>
          <w:sz w:val="20"/>
        </w:rPr>
        <w:footnoteReference w:id="11"/>
      </w:r>
      <w:r>
        <w:rPr>
          <w:rFonts w:ascii="Malgun Gothic" w:eastAsia="Malgun Gothic" w:hAnsi="Malgun Gothic" w:cs="Arabic Typesetting"/>
          <w:sz w:val="20"/>
        </w:rPr>
        <w:t xml:space="preserve"> but we know how much you’ve actually been waiting for </w:t>
      </w:r>
      <w:r w:rsidR="000E4F17">
        <w:rPr>
          <w:rFonts w:ascii="Malgun Gothic" w:eastAsia="Malgun Gothic" w:hAnsi="Malgun Gothic" w:cs="Arabic Typesetting"/>
          <w:sz w:val="20"/>
        </w:rPr>
        <w:t>Datamatch.</w:t>
      </w:r>
    </w:p>
    <w:p w14:paraId="6769298A" w14:textId="5F507852" w:rsidR="000E4F17" w:rsidRDefault="000E4F17" w:rsidP="000E4F17">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2D24C419" wp14:editId="215DBC1A">
            <wp:extent cx="3782785" cy="28647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05-06 at 12.36.36 PM.png"/>
                    <pic:cNvPicPr/>
                  </pic:nvPicPr>
                  <pic:blipFill>
                    <a:blip r:embed="rId16">
                      <a:extLst>
                        <a:ext uri="{28A0092B-C50C-407E-A947-70E740481C1C}">
                          <a14:useLocalDpi xmlns:a14="http://schemas.microsoft.com/office/drawing/2010/main" val="0"/>
                        </a:ext>
                      </a:extLst>
                    </a:blip>
                    <a:stretch>
                      <a:fillRect/>
                    </a:stretch>
                  </pic:blipFill>
                  <pic:spPr>
                    <a:xfrm>
                      <a:off x="0" y="0"/>
                      <a:ext cx="3786191" cy="2867279"/>
                    </a:xfrm>
                    <a:prstGeom prst="rect">
                      <a:avLst/>
                    </a:prstGeom>
                  </pic:spPr>
                </pic:pic>
              </a:graphicData>
            </a:graphic>
          </wp:inline>
        </w:drawing>
      </w:r>
    </w:p>
    <w:p w14:paraId="2405FC3A" w14:textId="40EF3469" w:rsidR="000E4F17" w:rsidRPr="009C234A" w:rsidRDefault="000E4F17" w:rsidP="000E4F17">
      <w:pPr>
        <w:spacing w:line="240" w:lineRule="auto"/>
        <w:rPr>
          <w:rFonts w:ascii="Malgun Gothic" w:eastAsia="Malgun Gothic" w:hAnsi="Malgun Gothic" w:cs="Arabic Typesetting"/>
          <w:sz w:val="20"/>
        </w:rPr>
      </w:pPr>
      <w:r>
        <w:rPr>
          <w:rFonts w:ascii="Malgun Gothic" w:eastAsia="Malgun Gothic" w:hAnsi="Malgun Gothic" w:cs="Arabic Typesetting"/>
          <w:sz w:val="20"/>
        </w:rPr>
        <w:t>If you’re someone who filled out Datamatch early-on, then you’re quite more likely to go on a waffle date.</w:t>
      </w:r>
    </w:p>
    <w:p w14:paraId="7338DA16" w14:textId="77777777" w:rsidR="00080281" w:rsidRDefault="00080281">
      <w:pPr>
        <w:rPr>
          <w:rFonts w:ascii="Malgun Gothic" w:eastAsia="Malgun Gothic" w:hAnsi="Malgun Gothic" w:cs="Arabic Typesetting"/>
          <w:b/>
        </w:rPr>
      </w:pPr>
      <w:r>
        <w:rPr>
          <w:rFonts w:ascii="Malgun Gothic" w:eastAsia="Malgun Gothic" w:hAnsi="Malgun Gothic" w:cs="Arabic Typesetting"/>
          <w:b/>
        </w:rPr>
        <w:br w:type="page"/>
      </w:r>
    </w:p>
    <w:p w14:paraId="27D1EE00" w14:textId="09789D57" w:rsidR="00845240" w:rsidRPr="00CB6DA6" w:rsidRDefault="00D92528" w:rsidP="000573F8">
      <w:pPr>
        <w:pStyle w:val="ListParagraph"/>
        <w:numPr>
          <w:ilvl w:val="0"/>
          <w:numId w:val="7"/>
        </w:numPr>
        <w:spacing w:line="240" w:lineRule="auto"/>
        <w:rPr>
          <w:rFonts w:ascii="Malgun Gothic" w:eastAsia="Malgun Gothic" w:hAnsi="Malgun Gothic" w:cs="Arabic Typesetting"/>
          <w:b/>
        </w:rPr>
      </w:pPr>
      <w:r>
        <w:rPr>
          <w:rFonts w:ascii="Malgun Gothic" w:eastAsia="Malgun Gothic" w:hAnsi="Malgun Gothic" w:cs="Arabic Typesetting"/>
          <w:b/>
        </w:rPr>
        <w:lastRenderedPageBreak/>
        <w:t>Explicit Eagerness</w:t>
      </w:r>
      <w:r w:rsidR="000573F8">
        <w:rPr>
          <w:rFonts w:ascii="Malgun Gothic" w:eastAsia="Malgun Gothic" w:hAnsi="Malgun Gothic" w:cs="Arabic Typesetting"/>
          <w:b/>
        </w:rPr>
        <w:t xml:space="preserve"> </w:t>
      </w:r>
      <w:r w:rsidR="002E7998">
        <w:rPr>
          <w:rStyle w:val="FootnoteReference"/>
          <w:rFonts w:ascii="Malgun Gothic" w:eastAsia="Malgun Gothic" w:hAnsi="Malgun Gothic" w:cs="Arabic Typesetting"/>
          <w:sz w:val="20"/>
        </w:rPr>
        <w:footnoteReference w:id="12"/>
      </w:r>
      <w:r w:rsidR="000573F8" w:rsidRPr="000573F8">
        <w:rPr>
          <w:rFonts w:ascii="Malgun Gothic" w:eastAsia="Malgun Gothic" w:hAnsi="Malgun Gothic" w:cs="Arabic Typesetting"/>
          <w:sz w:val="20"/>
        </w:rPr>
        <w:t>[Prior Willingness, In a Relationship]</w:t>
      </w:r>
    </w:p>
    <w:p w14:paraId="3FC0AE64" w14:textId="6CA3B427" w:rsidR="00CB6DA6" w:rsidRDefault="00CB6DA6" w:rsidP="00CB6DA6">
      <w:pPr>
        <w:spacing w:line="240" w:lineRule="auto"/>
        <w:rPr>
          <w:rFonts w:ascii="Malgun Gothic" w:eastAsia="Malgun Gothic" w:hAnsi="Malgun Gothic" w:cs="Arabic Typesetting"/>
          <w:sz w:val="20"/>
        </w:rPr>
      </w:pPr>
      <w:r>
        <w:rPr>
          <w:rFonts w:ascii="Malgun Gothic" w:eastAsia="Malgun Gothic" w:hAnsi="Malgun Gothic" w:cs="Arabic Typesetting"/>
          <w:sz w:val="20"/>
        </w:rPr>
        <w:t>And finally, we can question how eager you are to go on a waffle-date given your explicit eagerness.</w:t>
      </w:r>
    </w:p>
    <w:p w14:paraId="5250463F" w14:textId="6F840CEE" w:rsidR="00CB6DA6" w:rsidRDefault="00CB6DA6" w:rsidP="00CB6DA6">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37F0F01C" wp14:editId="3BC55FA4">
            <wp:extent cx="4049485" cy="2429692"/>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05-06 at 12.37.06 PM.png"/>
                    <pic:cNvPicPr/>
                  </pic:nvPicPr>
                  <pic:blipFill>
                    <a:blip r:embed="rId17">
                      <a:extLst>
                        <a:ext uri="{28A0092B-C50C-407E-A947-70E740481C1C}">
                          <a14:useLocalDpi xmlns:a14="http://schemas.microsoft.com/office/drawing/2010/main" val="0"/>
                        </a:ext>
                      </a:extLst>
                    </a:blip>
                    <a:stretch>
                      <a:fillRect/>
                    </a:stretch>
                  </pic:blipFill>
                  <pic:spPr>
                    <a:xfrm>
                      <a:off x="0" y="0"/>
                      <a:ext cx="4062804" cy="2437684"/>
                    </a:xfrm>
                    <a:prstGeom prst="rect">
                      <a:avLst/>
                    </a:prstGeom>
                  </pic:spPr>
                </pic:pic>
              </a:graphicData>
            </a:graphic>
          </wp:inline>
        </w:drawing>
      </w:r>
    </w:p>
    <w:p w14:paraId="6440C061" w14:textId="2321459F" w:rsidR="00C061F9" w:rsidRDefault="009F4C6F" w:rsidP="009F4C6F">
      <w:pPr>
        <w:spacing w:line="240" w:lineRule="auto"/>
        <w:rPr>
          <w:rFonts w:ascii="Malgun Gothic" w:eastAsia="Malgun Gothic" w:hAnsi="Malgun Gothic" w:cs="Arabic Typesetting"/>
          <w:sz w:val="20"/>
        </w:rPr>
      </w:pPr>
      <w:r>
        <w:rPr>
          <w:rFonts w:ascii="Malgun Gothic" w:eastAsia="Malgun Gothic" w:hAnsi="Malgun Gothic" w:cs="Arabic Typesetting"/>
          <w:sz w:val="20"/>
        </w:rPr>
        <w:t>In many ways, this model by itself should give us a lot of informat</w:t>
      </w:r>
      <w:r w:rsidR="00267E07">
        <w:rPr>
          <w:rFonts w:ascii="Malgun Gothic" w:eastAsia="Malgun Gothic" w:hAnsi="Malgun Gothic" w:cs="Arabic Typesetting"/>
          <w:sz w:val="20"/>
        </w:rPr>
        <w:t xml:space="preserve">ion; we literally ask the question </w:t>
      </w:r>
      <w:r w:rsidR="00274B64">
        <w:rPr>
          <w:rFonts w:ascii="Malgun Gothic" w:eastAsia="Malgun Gothic" w:hAnsi="Malgun Gothic" w:cs="Arabic Typesetting"/>
          <w:sz w:val="20"/>
        </w:rPr>
        <w:t xml:space="preserve">of how likely are you to go on a date with your data-match before people fill out the survey, this should give us some information. </w:t>
      </w:r>
      <w:r w:rsidR="006D3359">
        <w:rPr>
          <w:rFonts w:ascii="Malgun Gothic" w:eastAsia="Malgun Gothic" w:hAnsi="Malgun Gothic" w:cs="Arabic Typesetting"/>
          <w:sz w:val="20"/>
        </w:rPr>
        <w:t>In fact, this ought to be the best predictor that we have.</w:t>
      </w:r>
    </w:p>
    <w:p w14:paraId="4E78AC51" w14:textId="3322F878" w:rsidR="00C061F9" w:rsidRDefault="00C061F9" w:rsidP="009F4C6F">
      <w:pPr>
        <w:spacing w:line="240" w:lineRule="auto"/>
        <w:rPr>
          <w:rFonts w:ascii="Malgun Gothic" w:eastAsia="Malgun Gothic" w:hAnsi="Malgun Gothic" w:cs="Arabic Typesetting"/>
          <w:sz w:val="20"/>
        </w:rPr>
      </w:pPr>
      <w:r>
        <w:rPr>
          <w:rFonts w:ascii="Malgun Gothic" w:eastAsia="Malgun Gothic" w:hAnsi="Malgun Gothic" w:cs="Arabic Typesetting"/>
          <w:sz w:val="20"/>
        </w:rPr>
        <w:t>Isolating the match-ready variable, we can see the correlation between match-ready and yes to waffle-dates:</w:t>
      </w:r>
    </w:p>
    <w:p w14:paraId="45A4177E" w14:textId="04C63157" w:rsidR="00F41FB4" w:rsidRPr="00CB6DA6" w:rsidRDefault="00C061F9" w:rsidP="000F5D13">
      <w:pPr>
        <w:spacing w:line="240" w:lineRule="auto"/>
        <w:jc w:val="center"/>
        <w:rPr>
          <w:rFonts w:ascii="Malgun Gothic" w:eastAsia="Malgun Gothic" w:hAnsi="Malgun Gothic" w:cs="Arabic Typesetting"/>
          <w:sz w:val="20"/>
        </w:rPr>
      </w:pPr>
      <w:r>
        <w:rPr>
          <w:rFonts w:ascii="Malgun Gothic" w:eastAsia="Malgun Gothic" w:hAnsi="Malgun Gothic" w:cs="Arabic Typesetting"/>
          <w:noProof/>
        </w:rPr>
        <w:drawing>
          <wp:inline distT="0" distB="0" distL="0" distR="0" wp14:anchorId="4E07E28C" wp14:editId="07959A1A">
            <wp:extent cx="3389052" cy="2498107"/>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5810" cy="2510460"/>
                    </a:xfrm>
                    <a:prstGeom prst="rect">
                      <a:avLst/>
                    </a:prstGeom>
                    <a:noFill/>
                    <a:ln>
                      <a:noFill/>
                    </a:ln>
                  </pic:spPr>
                </pic:pic>
              </a:graphicData>
            </a:graphic>
          </wp:inline>
        </w:drawing>
      </w:r>
    </w:p>
    <w:p w14:paraId="1A892CE1" w14:textId="77777777" w:rsidR="00D35816" w:rsidRDefault="00D35816">
      <w:pPr>
        <w:rPr>
          <w:rFonts w:ascii="Malgun Gothic" w:eastAsia="Malgun Gothic" w:hAnsi="Malgun Gothic" w:cs="Arabic Typesetting"/>
          <w:b/>
        </w:rPr>
      </w:pPr>
      <w:r>
        <w:rPr>
          <w:rFonts w:ascii="Malgun Gothic" w:eastAsia="Malgun Gothic" w:hAnsi="Malgun Gothic" w:cs="Arabic Typesetting"/>
          <w:b/>
        </w:rPr>
        <w:br w:type="page"/>
      </w:r>
    </w:p>
    <w:p w14:paraId="5E900C7A" w14:textId="16B0DFDF" w:rsidR="006D00DB" w:rsidRPr="00CD6BC9" w:rsidRDefault="00845240" w:rsidP="006D00DB">
      <w:pPr>
        <w:pStyle w:val="ListParagraph"/>
        <w:numPr>
          <w:ilvl w:val="0"/>
          <w:numId w:val="4"/>
        </w:numPr>
        <w:spacing w:line="240" w:lineRule="auto"/>
        <w:rPr>
          <w:rFonts w:ascii="Malgun Gothic" w:eastAsia="Malgun Gothic" w:hAnsi="Malgun Gothic" w:cs="Arabic Typesetting"/>
          <w:b/>
        </w:rPr>
      </w:pPr>
      <w:r w:rsidRPr="00445611">
        <w:rPr>
          <w:rFonts w:ascii="Malgun Gothic" w:eastAsia="Malgun Gothic" w:hAnsi="Malgun Gothic" w:cs="Arabic Typesetting"/>
          <w:b/>
        </w:rPr>
        <w:lastRenderedPageBreak/>
        <w:t>Love, what is the real thing?</w:t>
      </w:r>
    </w:p>
    <w:p w14:paraId="4D902F64" w14:textId="050E699B" w:rsidR="005411A1" w:rsidRPr="008C1054" w:rsidRDefault="00312285" w:rsidP="006D00DB">
      <w:pPr>
        <w:spacing w:line="240" w:lineRule="auto"/>
        <w:rPr>
          <w:rFonts w:ascii="Malgun Gothic" w:eastAsia="Malgun Gothic" w:hAnsi="Malgun Gothic" w:cs="Arabic Typesetting"/>
          <w:sz w:val="20"/>
        </w:rPr>
      </w:pPr>
      <w:r w:rsidRPr="008C1054">
        <w:rPr>
          <w:rFonts w:ascii="Malgun Gothic" w:eastAsia="Malgun Gothic" w:hAnsi="Malgun Gothic" w:cs="Arabic Typesetting"/>
          <w:sz w:val="20"/>
        </w:rPr>
        <w:t>Now that we’ve played around with all of the individual models, we can go about</w:t>
      </w:r>
      <w:r w:rsidR="00794128" w:rsidRPr="008C1054">
        <w:rPr>
          <w:rFonts w:ascii="Malgun Gothic" w:eastAsia="Malgun Gothic" w:hAnsi="Malgun Gothic" w:cs="Arabic Typesetting"/>
          <w:sz w:val="20"/>
        </w:rPr>
        <w:t xml:space="preserve"> constructing</w:t>
      </w:r>
      <w:r w:rsidR="00813EE9" w:rsidRPr="008C1054">
        <w:rPr>
          <w:rFonts w:ascii="Malgun Gothic" w:eastAsia="Malgun Gothic" w:hAnsi="Malgun Gothic" w:cs="Arabic Typesetting"/>
          <w:sz w:val="20"/>
        </w:rPr>
        <w:t xml:space="preserve"> the best model for </w:t>
      </w:r>
      <w:r w:rsidR="00353925" w:rsidRPr="008C1054">
        <w:rPr>
          <w:rFonts w:ascii="Malgun Gothic" w:eastAsia="Malgun Gothic" w:hAnsi="Malgun Gothic" w:cs="Arabic Typesetting"/>
          <w:sz w:val="20"/>
        </w:rPr>
        <w:t xml:space="preserve">Cupid’s use. </w:t>
      </w:r>
    </w:p>
    <w:p w14:paraId="509A38FC" w14:textId="11ECC1EC" w:rsidR="008B112E" w:rsidRPr="00967FD0" w:rsidRDefault="00D80674" w:rsidP="008B112E">
      <w:pPr>
        <w:pStyle w:val="ListParagraph"/>
        <w:numPr>
          <w:ilvl w:val="0"/>
          <w:numId w:val="10"/>
        </w:numPr>
        <w:spacing w:line="240" w:lineRule="auto"/>
        <w:rPr>
          <w:rFonts w:ascii="Malgun Gothic" w:eastAsia="Malgun Gothic" w:hAnsi="Malgun Gothic" w:cs="Arabic Typesetting"/>
          <w:b/>
        </w:rPr>
      </w:pPr>
      <w:r>
        <w:rPr>
          <w:rFonts w:ascii="Malgun Gothic" w:eastAsia="Malgun Gothic" w:hAnsi="Malgun Gothic" w:cs="Arabic Typesetting"/>
          <w:b/>
        </w:rPr>
        <w:t>Model Assumptions</w:t>
      </w:r>
    </w:p>
    <w:p w14:paraId="64300F09" w14:textId="1326032D" w:rsidR="00AF48A4" w:rsidRPr="008C1054" w:rsidRDefault="00AF48A4" w:rsidP="006D00DB">
      <w:pPr>
        <w:spacing w:line="240" w:lineRule="auto"/>
        <w:rPr>
          <w:rFonts w:ascii="Malgun Gothic" w:eastAsia="Malgun Gothic" w:hAnsi="Malgun Gothic" w:cs="Arabic Typesetting"/>
          <w:sz w:val="20"/>
        </w:rPr>
      </w:pPr>
      <w:r w:rsidRPr="008C1054">
        <w:rPr>
          <w:rFonts w:ascii="Malgun Gothic" w:eastAsia="Malgun Gothic" w:hAnsi="Malgun Gothic" w:cs="Arabic Typesetting"/>
          <w:sz w:val="20"/>
        </w:rPr>
        <w:t>A few model-assumptions</w:t>
      </w:r>
      <w:r w:rsidR="00B81474" w:rsidRPr="008C1054">
        <w:rPr>
          <w:rFonts w:ascii="Malgun Gothic" w:eastAsia="Malgun Gothic" w:hAnsi="Malgun Gothic" w:cs="Arabic Typesetting"/>
          <w:sz w:val="20"/>
        </w:rPr>
        <w:t xml:space="preserve"> ought to be made for logistic regression:</w:t>
      </w:r>
    </w:p>
    <w:p w14:paraId="3AD4DCC3" w14:textId="14BFA747" w:rsidR="00B81474" w:rsidRPr="008C1054" w:rsidRDefault="00B81474" w:rsidP="008B112E">
      <w:pPr>
        <w:pStyle w:val="ListParagraph"/>
        <w:numPr>
          <w:ilvl w:val="0"/>
          <w:numId w:val="9"/>
        </w:numPr>
        <w:spacing w:line="240" w:lineRule="auto"/>
        <w:rPr>
          <w:rFonts w:ascii="Malgun Gothic" w:eastAsia="Malgun Gothic" w:hAnsi="Malgun Gothic" w:cs="Arabic Typesetting"/>
          <w:sz w:val="20"/>
        </w:rPr>
      </w:pPr>
      <w:r w:rsidRPr="008C1054">
        <w:rPr>
          <w:rFonts w:ascii="Malgun Gothic" w:eastAsia="Malgun Gothic" w:hAnsi="Malgun Gothic" w:cs="Arabic Typesetting"/>
          <w:sz w:val="20"/>
        </w:rPr>
        <w:t xml:space="preserve">Independence of Y variable. </w:t>
      </w:r>
      <w:r w:rsidR="00BC35EB" w:rsidRPr="008C1054">
        <w:rPr>
          <w:rFonts w:ascii="Malgun Gothic" w:eastAsia="Malgun Gothic" w:hAnsi="Malgun Gothic" w:cs="Arabic Typesetting"/>
          <w:sz w:val="20"/>
        </w:rPr>
        <w:t xml:space="preserve">We know for a fact that this assumption is broken. This is because in constructing our data the same person can exist </w:t>
      </w:r>
      <w:r w:rsidR="00FB662C" w:rsidRPr="008C1054">
        <w:rPr>
          <w:rFonts w:ascii="Malgun Gothic" w:eastAsia="Malgun Gothic" w:hAnsi="Malgun Gothic" w:cs="Arabic Typesetting"/>
          <w:sz w:val="20"/>
        </w:rPr>
        <w:t>multiple times in our data-set. In many instances, there may even be a negative correlation between individuals.</w:t>
      </w:r>
    </w:p>
    <w:p w14:paraId="513C603E" w14:textId="52401A06" w:rsidR="00390594" w:rsidRPr="008C1054" w:rsidRDefault="00B81474" w:rsidP="006D00DB">
      <w:pPr>
        <w:pStyle w:val="ListParagraph"/>
        <w:numPr>
          <w:ilvl w:val="0"/>
          <w:numId w:val="9"/>
        </w:numPr>
        <w:spacing w:line="240" w:lineRule="auto"/>
        <w:rPr>
          <w:rFonts w:ascii="Malgun Gothic" w:eastAsia="Malgun Gothic" w:hAnsi="Malgun Gothic" w:cs="Arabic Typesetting"/>
          <w:sz w:val="20"/>
        </w:rPr>
      </w:pPr>
      <w:r w:rsidRPr="008C1054">
        <w:rPr>
          <w:rFonts w:ascii="Malgun Gothic" w:eastAsia="Malgun Gothic" w:hAnsi="Malgun Gothic" w:cs="Arabic Typesetting"/>
          <w:sz w:val="20"/>
        </w:rPr>
        <w:t>Independence of X variables.</w:t>
      </w:r>
      <w:r w:rsidR="00573011" w:rsidRPr="008C1054">
        <w:rPr>
          <w:rFonts w:ascii="Malgun Gothic" w:eastAsia="Malgun Gothic" w:hAnsi="Malgun Gothic" w:cs="Arabic Typesetting"/>
          <w:sz w:val="20"/>
        </w:rPr>
        <w:t xml:space="preserve"> Plotting the cor</w:t>
      </w:r>
      <w:r w:rsidR="00C26396" w:rsidRPr="008C1054">
        <w:rPr>
          <w:rFonts w:ascii="Malgun Gothic" w:eastAsia="Malgun Gothic" w:hAnsi="Malgun Gothic" w:cs="Arabic Typesetting"/>
          <w:sz w:val="20"/>
        </w:rPr>
        <w:t>relations between each of these x-variables we get the following graph:</w:t>
      </w:r>
    </w:p>
    <w:p w14:paraId="5A8E9046" w14:textId="77777777" w:rsidR="00BE63C2" w:rsidRPr="008C1054" w:rsidRDefault="00BE63C2" w:rsidP="00BE63C2">
      <w:pPr>
        <w:pStyle w:val="ListParagraph"/>
        <w:spacing w:line="240" w:lineRule="auto"/>
        <w:rPr>
          <w:rFonts w:ascii="Malgun Gothic" w:eastAsia="Malgun Gothic" w:hAnsi="Malgun Gothic" w:cs="Arabic Typesetting"/>
          <w:sz w:val="20"/>
        </w:rPr>
      </w:pPr>
      <w:r w:rsidRPr="008C1054">
        <w:rPr>
          <w:noProof/>
          <w:sz w:val="20"/>
        </w:rPr>
        <w:drawing>
          <wp:inline distT="0" distB="0" distL="0" distR="0" wp14:anchorId="0F811FD6" wp14:editId="67AF1554">
            <wp:extent cx="5050972" cy="4416363"/>
            <wp:effectExtent l="0" t="0" r="0" b="381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6339" cy="4421056"/>
                    </a:xfrm>
                    <a:prstGeom prst="rect">
                      <a:avLst/>
                    </a:prstGeom>
                    <a:noFill/>
                    <a:ln>
                      <a:noFill/>
                    </a:ln>
                  </pic:spPr>
                </pic:pic>
              </a:graphicData>
            </a:graphic>
          </wp:inline>
        </w:drawing>
      </w:r>
    </w:p>
    <w:p w14:paraId="2A41AC37" w14:textId="77777777" w:rsidR="00BE63C2" w:rsidRPr="008C1054" w:rsidRDefault="00BE63C2" w:rsidP="00646A1A">
      <w:pPr>
        <w:spacing w:line="240" w:lineRule="auto"/>
        <w:ind w:left="720"/>
        <w:rPr>
          <w:rFonts w:ascii="Malgun Gothic" w:eastAsia="Malgun Gothic" w:hAnsi="Malgun Gothic" w:cs="Arabic Typesetting"/>
          <w:sz w:val="20"/>
        </w:rPr>
      </w:pPr>
      <w:r w:rsidRPr="008C1054">
        <w:rPr>
          <w:rFonts w:ascii="Malgun Gothic" w:eastAsia="Malgun Gothic" w:hAnsi="Malgun Gothic" w:cs="Arabic Typesetting"/>
          <w:sz w:val="20"/>
        </w:rPr>
        <w:t xml:space="preserve">A couple of interesting factors appear here. First, we see a block of highly-negatively correlated variables between soph, junior, senior, grad, and alum. This makes sense because if someone’s a sophomore, they can’t also be any of the other class years. </w:t>
      </w:r>
    </w:p>
    <w:p w14:paraId="65DF7203" w14:textId="755FBD14" w:rsidR="00BE63C2" w:rsidRPr="008C1054" w:rsidRDefault="00BE63C2" w:rsidP="00646A1A">
      <w:pPr>
        <w:spacing w:line="240" w:lineRule="auto"/>
        <w:ind w:left="720"/>
        <w:rPr>
          <w:rFonts w:ascii="Malgun Gothic" w:eastAsia="Malgun Gothic" w:hAnsi="Malgun Gothic" w:cs="Arabic Typesetting"/>
          <w:sz w:val="20"/>
        </w:rPr>
      </w:pPr>
      <w:r w:rsidRPr="008C1054">
        <w:rPr>
          <w:rFonts w:ascii="Malgun Gothic" w:eastAsia="Malgun Gothic" w:hAnsi="Malgun Gothic" w:cs="Arabic Typesetting"/>
          <w:sz w:val="20"/>
        </w:rPr>
        <w:lastRenderedPageBreak/>
        <w:t xml:space="preserve">On the other hand, we have highly positively correlated variables between social, kinky, twisted, creative. This makes sense because TheAlgorithm fundamentally correlates these personality traits when creating the personality scores. Thus, when we began looking for Cupid’s final model, we ignored the variables: kinky, twisted, and creative. </w:t>
      </w:r>
    </w:p>
    <w:p w14:paraId="0DCBB119" w14:textId="1E7F8831" w:rsidR="00AA1707" w:rsidRDefault="00BE63C2" w:rsidP="00AA1707">
      <w:pPr>
        <w:pStyle w:val="ListParagraph"/>
        <w:numPr>
          <w:ilvl w:val="0"/>
          <w:numId w:val="9"/>
        </w:numPr>
        <w:spacing w:line="240" w:lineRule="auto"/>
        <w:rPr>
          <w:rFonts w:ascii="Malgun Gothic" w:eastAsia="Malgun Gothic" w:hAnsi="Malgun Gothic" w:cs="Arabic Typesetting"/>
          <w:sz w:val="20"/>
        </w:rPr>
      </w:pPr>
      <w:r w:rsidRPr="008C1054">
        <w:rPr>
          <w:rFonts w:ascii="Malgun Gothic" w:eastAsia="Malgun Gothic" w:hAnsi="Malgun Gothic" w:cs="Arabic Typesetting"/>
          <w:sz w:val="20"/>
        </w:rPr>
        <w:t>The log-odds is linear with respect to the X variables. This is very hard to check because of the number of X variables that we have. We can also probably assume that this is NOT true at some point in our data. This is because unlike the CLT leading to normality or the law of large numbers leading to a poisson, nothing fundamental in statistics suggests that a variable ought to be linear with respect to the log-odds of another.</w:t>
      </w:r>
    </w:p>
    <w:p w14:paraId="0708AEF5" w14:textId="77777777" w:rsidR="008C1054" w:rsidRPr="008C1054" w:rsidRDefault="008C1054" w:rsidP="008C1054">
      <w:pPr>
        <w:pStyle w:val="ListParagraph"/>
        <w:spacing w:line="240" w:lineRule="auto"/>
        <w:rPr>
          <w:rFonts w:ascii="Malgun Gothic" w:eastAsia="Malgun Gothic" w:hAnsi="Malgun Gothic" w:cs="Arabic Typesetting"/>
          <w:sz w:val="20"/>
        </w:rPr>
      </w:pPr>
    </w:p>
    <w:p w14:paraId="53F0FDC0" w14:textId="1D987D65" w:rsidR="00860E22" w:rsidRDefault="00FB4656" w:rsidP="00646A1A">
      <w:pPr>
        <w:pStyle w:val="ListParagraph"/>
        <w:numPr>
          <w:ilvl w:val="0"/>
          <w:numId w:val="10"/>
        </w:numPr>
        <w:spacing w:line="240" w:lineRule="auto"/>
        <w:rPr>
          <w:rFonts w:ascii="Malgun Gothic" w:eastAsia="Malgun Gothic" w:hAnsi="Malgun Gothic" w:cs="Arabic Typesetting"/>
          <w:b/>
        </w:rPr>
      </w:pPr>
      <w:r w:rsidRPr="00FB4656">
        <w:rPr>
          <w:rFonts w:ascii="Malgun Gothic" w:eastAsia="Malgun Gothic" w:hAnsi="Malgun Gothic" w:cs="Arabic Typesetting"/>
          <w:b/>
        </w:rPr>
        <w:t>I</w:t>
      </w:r>
      <w:r w:rsidR="00031DBB">
        <w:rPr>
          <w:rFonts w:ascii="Malgun Gothic" w:eastAsia="Malgun Gothic" w:hAnsi="Malgun Gothic" w:cs="Arabic Typesetting"/>
          <w:b/>
        </w:rPr>
        <w:t>n search of the best model</w:t>
      </w:r>
      <w:r w:rsidR="00031DBB">
        <w:rPr>
          <w:rStyle w:val="FootnoteReference"/>
          <w:rFonts w:ascii="Malgun Gothic" w:eastAsia="Malgun Gothic" w:hAnsi="Malgun Gothic" w:cs="Arabic Typesetting"/>
          <w:b/>
        </w:rPr>
        <w:footnoteReference w:id="13"/>
      </w:r>
      <w:r w:rsidR="00031DBB">
        <w:rPr>
          <w:rFonts w:ascii="Malgun Gothic" w:eastAsia="Malgun Gothic" w:hAnsi="Malgun Gothic" w:cs="Arabic Typesetting"/>
          <w:b/>
        </w:rPr>
        <w:t>.</w:t>
      </w:r>
    </w:p>
    <w:p w14:paraId="04194F51" w14:textId="1CD39D27" w:rsidR="00031DBB" w:rsidRDefault="00A83C5B" w:rsidP="00947EEE">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We took three different but related approaches to producing our master model. </w:t>
      </w:r>
      <w:r w:rsidR="00C8146A">
        <w:rPr>
          <w:rFonts w:ascii="Malgun Gothic" w:eastAsia="Malgun Gothic" w:hAnsi="Malgun Gothic" w:cs="Arabic Typesetting"/>
          <w:sz w:val="20"/>
        </w:rPr>
        <w:t xml:space="preserve">These are described as model.best, model.base.BIC, and model.base.AIC. </w:t>
      </w:r>
      <w:r w:rsidR="001049CA">
        <w:rPr>
          <w:rFonts w:ascii="Malgun Gothic" w:eastAsia="Malgun Gothic" w:hAnsi="Malgun Gothic" w:cs="Arabic Typesetting"/>
          <w:sz w:val="20"/>
        </w:rPr>
        <w:t>The process for each is as follows:</w:t>
      </w:r>
    </w:p>
    <w:p w14:paraId="091C46C5" w14:textId="22E4F3D4" w:rsidR="001049CA" w:rsidRDefault="001049CA" w:rsidP="00947EEE">
      <w:pPr>
        <w:spacing w:line="240" w:lineRule="auto"/>
        <w:rPr>
          <w:rFonts w:ascii="Malgun Gothic" w:eastAsia="Malgun Gothic" w:hAnsi="Malgun Gothic" w:cs="Arabic Typesetting"/>
          <w:sz w:val="20"/>
        </w:rPr>
      </w:pPr>
      <w:r>
        <w:rPr>
          <w:rFonts w:ascii="Malgun Gothic" w:eastAsia="Malgun Gothic" w:hAnsi="Malgun Gothic" w:cs="Arabic Typesetting"/>
          <w:sz w:val="20"/>
        </w:rPr>
        <w:t>model.best:</w:t>
      </w:r>
    </w:p>
    <w:p w14:paraId="5548EED7" w14:textId="5C027747" w:rsidR="001049CA" w:rsidRPr="001049CA" w:rsidRDefault="001049CA" w:rsidP="001049CA">
      <w:pPr>
        <w:pStyle w:val="ListParagraph"/>
        <w:numPr>
          <w:ilvl w:val="0"/>
          <w:numId w:val="12"/>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 Generate a model with no interaction terms</m:t>
        </m:r>
      </m:oMath>
    </w:p>
    <w:p w14:paraId="644F948B" w14:textId="34D22EAF" w:rsidR="001049CA" w:rsidRPr="001049CA" w:rsidRDefault="001049CA" w:rsidP="001049CA">
      <w:pPr>
        <w:pStyle w:val="ListParagraph"/>
        <w:numPr>
          <w:ilvl w:val="0"/>
          <w:numId w:val="12"/>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Run forward and backward step function between null model and all interaction terms to minimize AIC</m:t>
        </m:r>
      </m:oMath>
    </w:p>
    <w:p w14:paraId="773FD4BD" w14:textId="480B2F77" w:rsidR="00FB4656" w:rsidRPr="001049CA" w:rsidRDefault="001049CA" w:rsidP="006D00DB">
      <w:pPr>
        <w:spacing w:line="240" w:lineRule="auto"/>
        <w:rPr>
          <w:rFonts w:ascii="Malgun Gothic" w:eastAsia="Malgun Gothic" w:hAnsi="Malgun Gothic" w:cs="Arabic Typesetting"/>
          <w:sz w:val="20"/>
        </w:rPr>
      </w:pPr>
      <w:r w:rsidRPr="001049CA">
        <w:rPr>
          <w:rFonts w:ascii="Malgun Gothic" w:eastAsia="Malgun Gothic" w:hAnsi="Malgun Gothic" w:cs="Arabic Typesetting"/>
          <w:sz w:val="20"/>
        </w:rPr>
        <w:t>model.base.BIC</w:t>
      </w:r>
    </w:p>
    <w:p w14:paraId="7028D459" w14:textId="68B5EE8A" w:rsidR="001049CA" w:rsidRPr="001049CA" w:rsidRDefault="001049CA" w:rsidP="001049CA">
      <w:pPr>
        <w:pStyle w:val="ListParagraph"/>
        <w:numPr>
          <w:ilvl w:val="0"/>
          <w:numId w:val="15"/>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 Generate a model with no interaction terms</m:t>
        </m:r>
      </m:oMath>
    </w:p>
    <w:p w14:paraId="1E381623" w14:textId="7B783D17" w:rsidR="001049CA" w:rsidRPr="001049CA" w:rsidRDefault="001049CA" w:rsidP="001049CA">
      <w:pPr>
        <w:pStyle w:val="ListParagraph"/>
        <w:numPr>
          <w:ilvl w:val="0"/>
          <w:numId w:val="15"/>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Run forward and backward step function between null model and all interaction terms to minimize BIC</m:t>
        </m:r>
      </m:oMath>
    </w:p>
    <w:p w14:paraId="3C5E6598" w14:textId="50EB8352" w:rsidR="001049CA" w:rsidRPr="001049CA" w:rsidRDefault="001049CA" w:rsidP="001049CA">
      <w:pPr>
        <w:spacing w:line="240" w:lineRule="auto"/>
        <w:rPr>
          <w:rFonts w:ascii="Malgun Gothic" w:eastAsia="Malgun Gothic" w:hAnsi="Malgun Gothic" w:cs="Arabic Typesetting"/>
          <w:sz w:val="20"/>
        </w:rPr>
      </w:pPr>
      <w:r w:rsidRPr="001049CA">
        <w:rPr>
          <w:rFonts w:ascii="Malgun Gothic" w:eastAsia="Malgun Gothic" w:hAnsi="Malgun Gothic" w:cs="Arabic Typesetting"/>
          <w:sz w:val="20"/>
        </w:rPr>
        <w:t>model.base.AIC</w:t>
      </w:r>
    </w:p>
    <w:p w14:paraId="4D97BAF1" w14:textId="7822A7AE" w:rsidR="001049CA" w:rsidRPr="001049CA" w:rsidRDefault="001049CA" w:rsidP="001049CA">
      <w:pPr>
        <w:pStyle w:val="ListParagraph"/>
        <w:numPr>
          <w:ilvl w:val="0"/>
          <w:numId w:val="16"/>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 Generate a model with no interaction terms</m:t>
        </m:r>
      </m:oMath>
    </w:p>
    <w:p w14:paraId="05CF2DF4" w14:textId="42B83F34" w:rsidR="001049CA" w:rsidRDefault="001049CA" w:rsidP="001049CA">
      <w:pPr>
        <w:pStyle w:val="ListParagraph"/>
        <w:numPr>
          <w:ilvl w:val="0"/>
          <w:numId w:val="16"/>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Run </m:t>
        </m:r>
        <m:r>
          <w:rPr>
            <w:rFonts w:ascii="Cambria Math" w:eastAsia="Malgun Gothic" w:hAnsi="Cambria Math" w:cs="Arabic Typesetting"/>
            <w:sz w:val="20"/>
          </w:rPr>
          <m:t xml:space="preserve">forward and backward step function between null model and </m:t>
        </m:r>
        <m:r>
          <w:rPr>
            <w:rFonts w:ascii="Cambria Math" w:eastAsia="Malgun Gothic" w:hAnsi="Cambria Math" w:cs="Arabic Typesetting"/>
            <w:sz w:val="20"/>
          </w:rPr>
          <m:t>full no-interaction model to minimize AIC.</m:t>
        </m:r>
      </m:oMath>
    </w:p>
    <w:p w14:paraId="4613FB11" w14:textId="7EC9EA4E" w:rsidR="007207AB" w:rsidRDefault="007207AB" w:rsidP="001049CA">
      <w:pPr>
        <w:pStyle w:val="ListParagraph"/>
        <w:numPr>
          <w:ilvl w:val="0"/>
          <w:numId w:val="16"/>
        </w:numPr>
        <w:spacing w:line="240" w:lineRule="auto"/>
        <w:rPr>
          <w:rFonts w:ascii="Malgun Gothic" w:eastAsia="Malgun Gothic" w:hAnsi="Malgun Gothic" w:cs="Arabic Typesetting"/>
          <w:sz w:val="20"/>
        </w:rPr>
      </w:pPr>
      <m:oMath>
        <m:r>
          <w:rPr>
            <w:rFonts w:ascii="Cambria Math" w:eastAsia="Malgun Gothic" w:hAnsi="Cambria Math" w:cs="Arabic Typesetting"/>
            <w:sz w:val="20"/>
          </w:rPr>
          <m:t xml:space="preserve">Using </m:t>
        </m:r>
        <m:r>
          <w:rPr>
            <w:rFonts w:ascii="Cambria Math" w:eastAsia="Malgun Gothic" w:hAnsi="Cambria Math" w:cs="Arabic Typesetting"/>
            <w:sz w:val="20"/>
          </w:rPr>
          <m:t xml:space="preserve">the no-interaction AIC model, </m:t>
        </m:r>
        <m:r>
          <w:rPr>
            <w:rFonts w:ascii="Cambria Math" w:eastAsia="Malgun Gothic" w:hAnsi="Cambria Math" w:cs="Arabic Typesetting"/>
            <w:sz w:val="20"/>
          </w:rPr>
          <m:t>run forward and backward step function to minimize AIC.</m:t>
        </m:r>
      </m:oMath>
    </w:p>
    <w:p w14:paraId="67EC7B43" w14:textId="10C609EF" w:rsidR="00EC2883" w:rsidRDefault="00EA4DBB" w:rsidP="00EC2883">
      <w:pPr>
        <w:spacing w:line="240" w:lineRule="auto"/>
        <w:rPr>
          <w:rFonts w:ascii="Malgun Gothic" w:eastAsia="Malgun Gothic" w:hAnsi="Malgun Gothic" w:cs="Arabic Typesetting"/>
          <w:sz w:val="20"/>
        </w:rPr>
      </w:pPr>
      <w:r>
        <w:rPr>
          <w:rFonts w:ascii="Malgun Gothic" w:eastAsia="Malgun Gothic" w:hAnsi="Malgun Gothic" w:cs="Arabic Typesetting"/>
          <w:sz w:val="20"/>
        </w:rPr>
        <w:t>We get the following sets of significant variables in each:</w:t>
      </w:r>
    </w:p>
    <w:tbl>
      <w:tblPr>
        <w:tblStyle w:val="TableGrid"/>
        <w:tblW w:w="0" w:type="auto"/>
        <w:tblLook w:val="04A0" w:firstRow="1" w:lastRow="0" w:firstColumn="1" w:lastColumn="0" w:noHBand="0" w:noVBand="1"/>
      </w:tblPr>
      <w:tblGrid>
        <w:gridCol w:w="1795"/>
        <w:gridCol w:w="5946"/>
        <w:gridCol w:w="1835"/>
      </w:tblGrid>
      <w:tr w:rsidR="0083476B" w14:paraId="5E018D5B" w14:textId="77777777" w:rsidTr="00F7219D">
        <w:tc>
          <w:tcPr>
            <w:tcW w:w="3192" w:type="dxa"/>
            <w:vAlign w:val="center"/>
          </w:tcPr>
          <w:p w14:paraId="3701C1FA" w14:textId="7C98B332"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t>Model</w:t>
            </w:r>
          </w:p>
        </w:tc>
        <w:tc>
          <w:tcPr>
            <w:tcW w:w="3192" w:type="dxa"/>
          </w:tcPr>
          <w:p w14:paraId="597B6019" w14:textId="091F8EE3" w:rsidR="0083476B" w:rsidRPr="00F7219D" w:rsidRDefault="0083476B" w:rsidP="00F7219D">
            <w:pPr>
              <w:jc w:val="center"/>
              <w:rPr>
                <w:rFonts w:ascii="Malgun Gothic" w:eastAsia="Malgun Gothic" w:hAnsi="Malgun Gothic" w:cs="Arabic Typesetting"/>
                <w:b/>
                <w:noProof/>
                <w:sz w:val="20"/>
              </w:rPr>
            </w:pPr>
            <w:r w:rsidRPr="00F7219D">
              <w:rPr>
                <w:rFonts w:ascii="Malgun Gothic" w:eastAsia="Malgun Gothic" w:hAnsi="Malgun Gothic" w:cs="Arabic Typesetting"/>
                <w:b/>
                <w:noProof/>
                <w:sz w:val="20"/>
              </w:rPr>
              <w:t>Variables Selected</w:t>
            </w:r>
          </w:p>
        </w:tc>
        <w:tc>
          <w:tcPr>
            <w:tcW w:w="3192" w:type="dxa"/>
          </w:tcPr>
          <w:p w14:paraId="6D227579" w14:textId="5120F189"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t>CV-Score</w:t>
            </w:r>
            <w:r w:rsidRPr="00F7219D">
              <w:rPr>
                <w:rStyle w:val="FootnoteReference"/>
                <w:rFonts w:ascii="Malgun Gothic" w:eastAsia="Malgun Gothic" w:hAnsi="Malgun Gothic" w:cs="Arabic Typesetting"/>
                <w:b/>
                <w:sz w:val="20"/>
              </w:rPr>
              <w:footnoteReference w:id="14"/>
            </w:r>
          </w:p>
        </w:tc>
      </w:tr>
      <w:tr w:rsidR="00624775" w14:paraId="48596E9B" w14:textId="77777777" w:rsidTr="00F7219D">
        <w:tc>
          <w:tcPr>
            <w:tcW w:w="3192" w:type="dxa"/>
            <w:vAlign w:val="center"/>
          </w:tcPr>
          <w:p w14:paraId="65815CEB" w14:textId="29F50727" w:rsidR="00624775" w:rsidRPr="00F7219D" w:rsidRDefault="00624775" w:rsidP="00F7219D">
            <w:pPr>
              <w:jc w:val="center"/>
              <w:rPr>
                <w:rFonts w:ascii="Malgun Gothic" w:eastAsia="Malgun Gothic" w:hAnsi="Malgun Gothic" w:cs="Arabic Typesetting"/>
                <w:b/>
                <w:sz w:val="20"/>
              </w:rPr>
            </w:pPr>
            <w:r>
              <w:rPr>
                <w:rFonts w:ascii="Malgun Gothic" w:eastAsia="Malgun Gothic" w:hAnsi="Malgun Gothic" w:cs="Arabic Typesetting"/>
                <w:b/>
                <w:sz w:val="20"/>
              </w:rPr>
              <w:t>Null Model</w:t>
            </w:r>
          </w:p>
        </w:tc>
        <w:tc>
          <w:tcPr>
            <w:tcW w:w="3192" w:type="dxa"/>
          </w:tcPr>
          <w:p w14:paraId="2ED68694" w14:textId="45110715" w:rsidR="00624775" w:rsidRDefault="00624775" w:rsidP="00624775">
            <w:pPr>
              <w:jc w:val="center"/>
              <w:rPr>
                <w:rFonts w:ascii="Malgun Gothic" w:eastAsia="Malgun Gothic" w:hAnsi="Malgun Gothic" w:cs="Arabic Typesetting"/>
                <w:noProof/>
                <w:sz w:val="20"/>
              </w:rPr>
            </w:pPr>
            <w:r>
              <w:rPr>
                <w:rFonts w:ascii="Malgun Gothic" w:eastAsia="Malgun Gothic" w:hAnsi="Malgun Gothic" w:cs="Arabic Typesetting"/>
                <w:noProof/>
                <w:sz w:val="20"/>
              </w:rPr>
              <w:softHyphen/>
              <w:t>--</w:t>
            </w:r>
          </w:p>
        </w:tc>
        <w:tc>
          <w:tcPr>
            <w:tcW w:w="3192" w:type="dxa"/>
          </w:tcPr>
          <w:p w14:paraId="76F5A21F" w14:textId="44FC9992" w:rsidR="00624775" w:rsidRDefault="008A1A86" w:rsidP="00EB0EE4">
            <w:pPr>
              <w:jc w:val="center"/>
              <w:rPr>
                <w:rFonts w:ascii="Malgun Gothic" w:eastAsia="Malgun Gothic" w:hAnsi="Malgun Gothic" w:cs="Arabic Typesetting"/>
                <w:sz w:val="20"/>
              </w:rPr>
            </w:pPr>
            <w:r>
              <w:rPr>
                <w:rFonts w:ascii="Malgun Gothic" w:eastAsia="Malgun Gothic" w:hAnsi="Malgun Gothic" w:cs="Arabic Typesetting"/>
                <w:sz w:val="20"/>
              </w:rPr>
              <w:t>.3613</w:t>
            </w:r>
          </w:p>
        </w:tc>
      </w:tr>
      <w:tr w:rsidR="0083476B" w14:paraId="25B5BEB5" w14:textId="77777777" w:rsidTr="008A1A86">
        <w:tc>
          <w:tcPr>
            <w:tcW w:w="3192" w:type="dxa"/>
            <w:vAlign w:val="center"/>
          </w:tcPr>
          <w:p w14:paraId="39D80994" w14:textId="0BAC0D08"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lastRenderedPageBreak/>
              <w:t>Best Model</w:t>
            </w:r>
          </w:p>
        </w:tc>
        <w:tc>
          <w:tcPr>
            <w:tcW w:w="3192" w:type="dxa"/>
          </w:tcPr>
          <w:p w14:paraId="2FF43F7E" w14:textId="7918BE69" w:rsidR="0083476B" w:rsidRDefault="0083476B" w:rsidP="00EC2883">
            <w:pP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454DB78F" wp14:editId="69796BC1">
                  <wp:extent cx="3526904" cy="655116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st_model.png"/>
                          <pic:cNvPicPr/>
                        </pic:nvPicPr>
                        <pic:blipFill>
                          <a:blip r:embed="rId20">
                            <a:extLst>
                              <a:ext uri="{28A0092B-C50C-407E-A947-70E740481C1C}">
                                <a14:useLocalDpi xmlns:a14="http://schemas.microsoft.com/office/drawing/2010/main" val="0"/>
                              </a:ext>
                            </a:extLst>
                          </a:blip>
                          <a:stretch>
                            <a:fillRect/>
                          </a:stretch>
                        </pic:blipFill>
                        <pic:spPr>
                          <a:xfrm>
                            <a:off x="0" y="0"/>
                            <a:ext cx="3532015" cy="6560655"/>
                          </a:xfrm>
                          <a:prstGeom prst="rect">
                            <a:avLst/>
                          </a:prstGeom>
                        </pic:spPr>
                      </pic:pic>
                    </a:graphicData>
                  </a:graphic>
                </wp:inline>
              </w:drawing>
            </w:r>
          </w:p>
        </w:tc>
        <w:tc>
          <w:tcPr>
            <w:tcW w:w="3192" w:type="dxa"/>
            <w:vAlign w:val="center"/>
          </w:tcPr>
          <w:p w14:paraId="48349E9D" w14:textId="299C5846" w:rsidR="0083476B" w:rsidRDefault="008A1A86" w:rsidP="008A1A86">
            <w:pPr>
              <w:jc w:val="center"/>
              <w:rPr>
                <w:rFonts w:ascii="Malgun Gothic" w:eastAsia="Malgun Gothic" w:hAnsi="Malgun Gothic" w:cs="Arabic Typesetting"/>
                <w:sz w:val="20"/>
              </w:rPr>
            </w:pPr>
            <w:r>
              <w:rPr>
                <w:rFonts w:ascii="Malgun Gothic" w:eastAsia="Malgun Gothic" w:hAnsi="Malgun Gothic" w:cs="Arabic Typesetting"/>
                <w:sz w:val="20"/>
              </w:rPr>
              <w:t>.3339</w:t>
            </w:r>
          </w:p>
        </w:tc>
      </w:tr>
      <w:tr w:rsidR="0083476B" w14:paraId="0644186E" w14:textId="77777777" w:rsidTr="008A1A86">
        <w:tc>
          <w:tcPr>
            <w:tcW w:w="3192" w:type="dxa"/>
            <w:vAlign w:val="center"/>
          </w:tcPr>
          <w:p w14:paraId="4861FF25" w14:textId="627CA779"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t>Base BIC</w:t>
            </w:r>
          </w:p>
        </w:tc>
        <w:tc>
          <w:tcPr>
            <w:tcW w:w="3192" w:type="dxa"/>
          </w:tcPr>
          <w:p w14:paraId="7285FCAA" w14:textId="1FAB723E" w:rsidR="0083476B" w:rsidRDefault="0083476B" w:rsidP="00EC2883">
            <w:pP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0F4A7F9B" wp14:editId="6C7D5B85">
                  <wp:extent cx="3377444" cy="129365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c_base.png"/>
                          <pic:cNvPicPr/>
                        </pic:nvPicPr>
                        <pic:blipFill>
                          <a:blip r:embed="rId21">
                            <a:extLst>
                              <a:ext uri="{28A0092B-C50C-407E-A947-70E740481C1C}">
                                <a14:useLocalDpi xmlns:a14="http://schemas.microsoft.com/office/drawing/2010/main" val="0"/>
                              </a:ext>
                            </a:extLst>
                          </a:blip>
                          <a:stretch>
                            <a:fillRect/>
                          </a:stretch>
                        </pic:blipFill>
                        <pic:spPr>
                          <a:xfrm>
                            <a:off x="0" y="0"/>
                            <a:ext cx="3406611" cy="1304826"/>
                          </a:xfrm>
                          <a:prstGeom prst="rect">
                            <a:avLst/>
                          </a:prstGeom>
                        </pic:spPr>
                      </pic:pic>
                    </a:graphicData>
                  </a:graphic>
                </wp:inline>
              </w:drawing>
            </w:r>
          </w:p>
        </w:tc>
        <w:tc>
          <w:tcPr>
            <w:tcW w:w="3192" w:type="dxa"/>
            <w:vAlign w:val="center"/>
          </w:tcPr>
          <w:p w14:paraId="193AF7E0" w14:textId="2535B54A" w:rsidR="0083476B" w:rsidRDefault="008A1A86" w:rsidP="008A1A86">
            <w:pPr>
              <w:jc w:val="center"/>
              <w:rPr>
                <w:rFonts w:ascii="Malgun Gothic" w:eastAsia="Malgun Gothic" w:hAnsi="Malgun Gothic" w:cs="Arabic Typesetting"/>
                <w:sz w:val="20"/>
              </w:rPr>
            </w:pPr>
            <w:r>
              <w:rPr>
                <w:rFonts w:ascii="Malgun Gothic" w:eastAsia="Malgun Gothic" w:hAnsi="Malgun Gothic" w:cs="Arabic Typesetting"/>
                <w:sz w:val="20"/>
              </w:rPr>
              <w:t>.3439</w:t>
            </w:r>
          </w:p>
        </w:tc>
      </w:tr>
      <w:tr w:rsidR="0083476B" w14:paraId="701FB693" w14:textId="77777777" w:rsidTr="008A1A86">
        <w:tc>
          <w:tcPr>
            <w:tcW w:w="3192" w:type="dxa"/>
            <w:vAlign w:val="center"/>
          </w:tcPr>
          <w:p w14:paraId="7D69F572" w14:textId="6331B64E" w:rsidR="0083476B" w:rsidRPr="00F7219D" w:rsidRDefault="0083476B" w:rsidP="00F7219D">
            <w:pPr>
              <w:jc w:val="center"/>
              <w:rPr>
                <w:rFonts w:ascii="Malgun Gothic" w:eastAsia="Malgun Gothic" w:hAnsi="Malgun Gothic" w:cs="Arabic Typesetting"/>
                <w:b/>
                <w:sz w:val="20"/>
              </w:rPr>
            </w:pPr>
            <w:r w:rsidRPr="00F7219D">
              <w:rPr>
                <w:rFonts w:ascii="Malgun Gothic" w:eastAsia="Malgun Gothic" w:hAnsi="Malgun Gothic" w:cs="Arabic Typesetting"/>
                <w:b/>
                <w:sz w:val="20"/>
              </w:rPr>
              <w:lastRenderedPageBreak/>
              <w:t>Base AIC</w:t>
            </w:r>
          </w:p>
        </w:tc>
        <w:tc>
          <w:tcPr>
            <w:tcW w:w="3192" w:type="dxa"/>
          </w:tcPr>
          <w:p w14:paraId="64FA0D2C" w14:textId="6F729088" w:rsidR="0083476B" w:rsidRDefault="0083476B" w:rsidP="00EC2883">
            <w:pPr>
              <w:rPr>
                <w:rFonts w:ascii="Malgun Gothic" w:eastAsia="Malgun Gothic" w:hAnsi="Malgun Gothic" w:cs="Arabic Typesetting"/>
                <w:sz w:val="20"/>
              </w:rPr>
            </w:pPr>
            <w:r>
              <w:rPr>
                <w:rFonts w:ascii="Malgun Gothic" w:eastAsia="Malgun Gothic" w:hAnsi="Malgun Gothic" w:cs="Arabic Typesetting"/>
                <w:noProof/>
                <w:sz w:val="20"/>
              </w:rPr>
              <w:drawing>
                <wp:inline distT="0" distB="0" distL="0" distR="0" wp14:anchorId="191FA0E7" wp14:editId="790A1AE4">
                  <wp:extent cx="3632231" cy="44472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c_base.png"/>
                          <pic:cNvPicPr/>
                        </pic:nvPicPr>
                        <pic:blipFill>
                          <a:blip r:embed="rId22">
                            <a:extLst>
                              <a:ext uri="{28A0092B-C50C-407E-A947-70E740481C1C}">
                                <a14:useLocalDpi xmlns:a14="http://schemas.microsoft.com/office/drawing/2010/main" val="0"/>
                              </a:ext>
                            </a:extLst>
                          </a:blip>
                          <a:stretch>
                            <a:fillRect/>
                          </a:stretch>
                        </pic:blipFill>
                        <pic:spPr>
                          <a:xfrm>
                            <a:off x="0" y="0"/>
                            <a:ext cx="3638682" cy="4455099"/>
                          </a:xfrm>
                          <a:prstGeom prst="rect">
                            <a:avLst/>
                          </a:prstGeom>
                        </pic:spPr>
                      </pic:pic>
                    </a:graphicData>
                  </a:graphic>
                </wp:inline>
              </w:drawing>
            </w:r>
          </w:p>
        </w:tc>
        <w:tc>
          <w:tcPr>
            <w:tcW w:w="3192" w:type="dxa"/>
            <w:vAlign w:val="center"/>
          </w:tcPr>
          <w:p w14:paraId="67D84D70" w14:textId="68162596" w:rsidR="0083476B" w:rsidRDefault="008A1A86" w:rsidP="008A1A86">
            <w:pPr>
              <w:jc w:val="center"/>
              <w:rPr>
                <w:rFonts w:ascii="Malgun Gothic" w:eastAsia="Malgun Gothic" w:hAnsi="Malgun Gothic" w:cs="Arabic Typesetting"/>
                <w:sz w:val="20"/>
              </w:rPr>
            </w:pPr>
            <w:r>
              <w:rPr>
                <w:rFonts w:ascii="Malgun Gothic" w:eastAsia="Malgun Gothic" w:hAnsi="Malgun Gothic" w:cs="Arabic Typesetting"/>
                <w:sz w:val="20"/>
              </w:rPr>
              <w:t>.3369</w:t>
            </w:r>
          </w:p>
        </w:tc>
      </w:tr>
    </w:tbl>
    <w:p w14:paraId="2016412D" w14:textId="77777777" w:rsidR="00F248BE" w:rsidRDefault="00F248BE" w:rsidP="006D00DB">
      <w:pPr>
        <w:spacing w:line="240" w:lineRule="auto"/>
        <w:rPr>
          <w:rFonts w:ascii="Malgun Gothic" w:eastAsia="Malgun Gothic" w:hAnsi="Malgun Gothic" w:cs="Arabic Typesetting"/>
        </w:rPr>
      </w:pPr>
    </w:p>
    <w:p w14:paraId="10CF1771" w14:textId="428A4F8E" w:rsidR="00F248BE" w:rsidRDefault="00F248BE" w:rsidP="006D00DB">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From this table, we can see that model.best produces the model with the most number of predictors. In cross-validation tests, it also seems to be the model that performs the best. </w:t>
      </w:r>
      <w:r w:rsidR="00516F33">
        <w:rPr>
          <w:rFonts w:ascii="Malgun Gothic" w:eastAsia="Malgun Gothic" w:hAnsi="Malgun Gothic" w:cs="Arabic Typesetting"/>
          <w:sz w:val="20"/>
        </w:rPr>
        <w:t>Yet the base model of the BIC gives us the mo</w:t>
      </w:r>
      <w:r w:rsidR="00E34FB1">
        <w:rPr>
          <w:rFonts w:ascii="Malgun Gothic" w:eastAsia="Malgun Gothic" w:hAnsi="Malgun Gothic" w:cs="Arabic Typesetting"/>
          <w:sz w:val="20"/>
        </w:rPr>
        <w:t xml:space="preserve">st easily interpretable results. Either way throughout all of the chosen models, </w:t>
      </w:r>
      <w:r w:rsidR="001A0F4F">
        <w:rPr>
          <w:rFonts w:ascii="Malgun Gothic" w:eastAsia="Malgun Gothic" w:hAnsi="Malgun Gothic" w:cs="Arabic Typesetting"/>
          <w:sz w:val="20"/>
        </w:rPr>
        <w:t>we see a couple of va</w:t>
      </w:r>
      <w:r w:rsidR="00BF51F3">
        <w:rPr>
          <w:rFonts w:ascii="Malgun Gothic" w:eastAsia="Malgun Gothic" w:hAnsi="Malgun Gothic" w:cs="Arabic Typesetting"/>
          <w:sz w:val="20"/>
        </w:rPr>
        <w:t>riables that consistently appear</w:t>
      </w:r>
      <w:r w:rsidR="001A0F4F">
        <w:rPr>
          <w:rFonts w:ascii="Malgun Gothic" w:eastAsia="Malgun Gothic" w:hAnsi="Malgun Gothic" w:cs="Arabic Typesetting"/>
          <w:sz w:val="20"/>
        </w:rPr>
        <w:t>:</w:t>
      </w:r>
    </w:p>
    <w:p w14:paraId="41A433BE" w14:textId="5B1A7D12"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straight</w:t>
      </w:r>
    </w:p>
    <w:p w14:paraId="7F28CBAC" w14:textId="223CF17C"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female</w:t>
      </w:r>
    </w:p>
    <w:p w14:paraId="6AB08298" w14:textId="5B83F608"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soph</w:t>
      </w:r>
    </w:p>
    <w:p w14:paraId="38F9A035" w14:textId="58093EC1"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junior</w:t>
      </w:r>
    </w:p>
    <w:p w14:paraId="70827682" w14:textId="615B9909"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senior</w:t>
      </w:r>
    </w:p>
    <w:p w14:paraId="75B950BF" w14:textId="276D284D"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seconds_after_start</w:t>
      </w:r>
    </w:p>
    <w:p w14:paraId="43582416" w14:textId="70D76BB2"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dating</w:t>
      </w:r>
    </w:p>
    <w:p w14:paraId="21AFD051" w14:textId="50E05C66"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same.house</w:t>
      </w:r>
    </w:p>
    <w:p w14:paraId="134B7551" w14:textId="67B8EDAF" w:rsidR="001A0F4F" w:rsidRDefault="001A0F4F" w:rsidP="001A0F4F">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ambitious</w:t>
      </w:r>
    </w:p>
    <w:p w14:paraId="1F169FFD" w14:textId="28C31971" w:rsidR="00AD42D9" w:rsidRDefault="001A0F4F" w:rsidP="00BA0F00">
      <w:pPr>
        <w:spacing w:after="0" w:line="240" w:lineRule="auto"/>
        <w:jc w:val="center"/>
        <w:rPr>
          <w:rFonts w:ascii="Malgun Gothic" w:eastAsia="Malgun Gothic" w:hAnsi="Malgun Gothic" w:cs="Arabic Typesetting"/>
          <w:sz w:val="20"/>
        </w:rPr>
      </w:pPr>
      <w:r>
        <w:rPr>
          <w:rFonts w:ascii="Malgun Gothic" w:eastAsia="Malgun Gothic" w:hAnsi="Malgun Gothic" w:cs="Arabic Typesetting"/>
          <w:sz w:val="20"/>
        </w:rPr>
        <w:t>matchready</w:t>
      </w:r>
    </w:p>
    <w:p w14:paraId="7817060A" w14:textId="264FAC1D" w:rsidR="00D158AF" w:rsidRDefault="007D782F" w:rsidP="002C2339">
      <w:pPr>
        <w:spacing w:after="0" w:line="240" w:lineRule="auto"/>
        <w:rPr>
          <w:rFonts w:ascii="Malgun Gothic" w:eastAsia="Malgun Gothic" w:hAnsi="Malgun Gothic" w:cs="Arabic Typesetting"/>
          <w:sz w:val="20"/>
        </w:rPr>
      </w:pPr>
      <w:r>
        <w:rPr>
          <w:rFonts w:ascii="Malgun Gothic" w:eastAsia="Malgun Gothic" w:hAnsi="Malgun Gothic" w:cs="Arabic Typesetting"/>
          <w:sz w:val="20"/>
        </w:rPr>
        <w:lastRenderedPageBreak/>
        <w:t xml:space="preserve">Looking at our </w:t>
      </w:r>
      <w:r w:rsidR="005176DF">
        <w:rPr>
          <w:rFonts w:ascii="Malgun Gothic" w:eastAsia="Malgun Gothic" w:hAnsi="Malgun Gothic" w:cs="Arabic Typesetting"/>
          <w:sz w:val="20"/>
        </w:rPr>
        <w:t>BIC model as it’s the easiest to interpret, the model can be understood as follows</w:t>
      </w:r>
      <w:r w:rsidR="000412D9">
        <w:rPr>
          <w:rFonts w:ascii="Malgun Gothic" w:eastAsia="Malgun Gothic" w:hAnsi="Malgun Gothic" w:cs="Arabic Typesetting"/>
          <w:sz w:val="20"/>
        </w:rPr>
        <w:t xml:space="preserve">. Holding for all other things constant each variable with a coefficient </w:t>
      </w:r>
      <m:oMath>
        <m:sSub>
          <m:sSubPr>
            <m:ctrlPr>
              <w:rPr>
                <w:rFonts w:ascii="Cambria Math" w:eastAsia="Malgun Gothic" w:hAnsi="Cambria Math" w:cs="Arabic Typesetting"/>
                <w:i/>
                <w:sz w:val="20"/>
              </w:rPr>
            </m:ctrlPr>
          </m:sSubPr>
          <m:e>
            <m:r>
              <w:rPr>
                <w:rFonts w:ascii="Cambria Math" w:eastAsia="Malgun Gothic" w:hAnsi="Cambria Math" w:cs="Arabic Typesetting"/>
                <w:sz w:val="20"/>
              </w:rPr>
              <m:t>β</m:t>
            </m:r>
          </m:e>
          <m:sub>
            <m:r>
              <w:rPr>
                <w:rFonts w:ascii="Cambria Math" w:eastAsia="Malgun Gothic" w:hAnsi="Cambria Math" w:cs="Arabic Typesetting"/>
                <w:sz w:val="20"/>
              </w:rPr>
              <m:t>v</m:t>
            </m:r>
          </m:sub>
        </m:sSub>
      </m:oMath>
      <w:r w:rsidR="000412D9">
        <w:rPr>
          <w:rFonts w:ascii="Malgun Gothic" w:eastAsia="Malgun Gothic" w:hAnsi="Malgun Gothic" w:cs="Arabic Typesetting"/>
          <w:sz w:val="20"/>
        </w:rPr>
        <w:t xml:space="preserve"> has a </w:t>
      </w:r>
      <m:oMath>
        <m:sSub>
          <m:sSubPr>
            <m:ctrlPr>
              <w:rPr>
                <w:rFonts w:ascii="Cambria Math" w:eastAsia="Malgun Gothic" w:hAnsi="Cambria Math" w:cs="Arabic Typesetting"/>
                <w:i/>
                <w:sz w:val="20"/>
              </w:rPr>
            </m:ctrlPr>
          </m:sSubPr>
          <m:e>
            <m:r>
              <w:rPr>
                <w:rFonts w:ascii="Cambria Math" w:eastAsia="Malgun Gothic" w:hAnsi="Cambria Math" w:cs="Arabic Typesetting"/>
                <w:sz w:val="20"/>
              </w:rPr>
              <m:t>β</m:t>
            </m:r>
          </m:e>
          <m:sub>
            <m:r>
              <w:rPr>
                <w:rFonts w:ascii="Cambria Math" w:eastAsia="Malgun Gothic" w:hAnsi="Cambria Math" w:cs="Arabic Typesetting"/>
                <w:sz w:val="20"/>
              </w:rPr>
              <m:t>v</m:t>
            </m:r>
          </m:sub>
        </m:sSub>
      </m:oMath>
      <w:r w:rsidR="000412D9">
        <w:rPr>
          <w:rFonts w:ascii="Malgun Gothic" w:eastAsia="Malgun Gothic" w:hAnsi="Malgun Gothic" w:cs="Arabic Typesetting"/>
          <w:sz w:val="20"/>
        </w:rPr>
        <w:t xml:space="preserve"> increase in the log-odds with each unit increase of the variable. </w:t>
      </w:r>
      <w:r w:rsidR="00354B27">
        <w:rPr>
          <w:rFonts w:ascii="Malgun Gothic" w:eastAsia="Malgun Gothic" w:hAnsi="Malgun Gothic" w:cs="Arabic Typesetting"/>
          <w:sz w:val="20"/>
        </w:rPr>
        <w:t xml:space="preserve">This results </w:t>
      </w:r>
      <w:r w:rsidR="00717F7E">
        <w:rPr>
          <w:rFonts w:ascii="Malgun Gothic" w:eastAsia="Malgun Gothic" w:hAnsi="Malgun Gothic" w:cs="Arabic Typesetting"/>
          <w:sz w:val="20"/>
        </w:rPr>
        <w:t xml:space="preserve">in a </w:t>
      </w:r>
      <m:oMath>
        <m:sSup>
          <m:sSupPr>
            <m:ctrlPr>
              <w:rPr>
                <w:rFonts w:ascii="Cambria Math" w:eastAsia="Malgun Gothic" w:hAnsi="Cambria Math" w:cs="Arabic Typesetting"/>
                <w:i/>
                <w:sz w:val="20"/>
              </w:rPr>
            </m:ctrlPr>
          </m:sSupPr>
          <m:e>
            <m:r>
              <w:rPr>
                <w:rFonts w:ascii="Cambria Math" w:eastAsia="Malgun Gothic" w:hAnsi="Cambria Math" w:cs="Arabic Typesetting"/>
                <w:sz w:val="20"/>
              </w:rPr>
              <m:t>e</m:t>
            </m:r>
          </m:e>
          <m:sup>
            <m:sSub>
              <m:sSubPr>
                <m:ctrlPr>
                  <w:rPr>
                    <w:rFonts w:ascii="Cambria Math" w:eastAsia="Malgun Gothic" w:hAnsi="Cambria Math" w:cs="Arabic Typesetting"/>
                    <w:i/>
                    <w:sz w:val="20"/>
                  </w:rPr>
                </m:ctrlPr>
              </m:sSubPr>
              <m:e>
                <m:r>
                  <w:rPr>
                    <w:rFonts w:ascii="Cambria Math" w:eastAsia="Malgun Gothic" w:hAnsi="Cambria Math" w:cs="Arabic Typesetting"/>
                    <w:sz w:val="20"/>
                  </w:rPr>
                  <m:t>β</m:t>
                </m:r>
              </m:e>
              <m:sub>
                <m:r>
                  <w:rPr>
                    <w:rFonts w:ascii="Cambria Math" w:eastAsia="Malgun Gothic" w:hAnsi="Cambria Math" w:cs="Arabic Typesetting"/>
                    <w:sz w:val="20"/>
                  </w:rPr>
                  <m:t>v</m:t>
                </m:r>
              </m:sub>
            </m:sSub>
          </m:sup>
        </m:sSup>
      </m:oMath>
      <w:r w:rsidR="00717F7E">
        <w:rPr>
          <w:rFonts w:ascii="Malgun Gothic" w:eastAsia="Malgun Gothic" w:hAnsi="Malgun Gothic" w:cs="Arabic Typesetting"/>
          <w:sz w:val="20"/>
        </w:rPr>
        <w:t xml:space="preserve"> change in the odds </w:t>
      </w:r>
      <w:r w:rsidR="000E2849">
        <w:rPr>
          <w:rFonts w:ascii="Malgun Gothic" w:eastAsia="Malgun Gothic" w:hAnsi="Malgun Gothic" w:cs="Arabic Typesetting"/>
          <w:sz w:val="20"/>
        </w:rPr>
        <w:t xml:space="preserve">of </w:t>
      </w:r>
      <w:r w:rsidR="000F0845">
        <w:rPr>
          <w:rFonts w:ascii="Malgun Gothic" w:eastAsia="Malgun Gothic" w:hAnsi="Malgun Gothic" w:cs="Arabic Typesetting"/>
          <w:sz w:val="20"/>
        </w:rPr>
        <w:t>saying yes to going on a waffle-date.</w:t>
      </w:r>
    </w:p>
    <w:p w14:paraId="598A9F63" w14:textId="77777777" w:rsidR="00D158AF" w:rsidRDefault="00D158AF" w:rsidP="002C2339">
      <w:pPr>
        <w:spacing w:after="0" w:line="240" w:lineRule="auto"/>
        <w:rPr>
          <w:rFonts w:ascii="Malgun Gothic" w:eastAsia="Malgun Gothic" w:hAnsi="Malgun Gothic" w:cs="Arabic Typesetting"/>
          <w:sz w:val="20"/>
        </w:rPr>
      </w:pPr>
    </w:p>
    <w:p w14:paraId="0811895A" w14:textId="77777777" w:rsidR="00945FD7" w:rsidRDefault="00D158AF" w:rsidP="002C2339">
      <w:pPr>
        <w:spacing w:after="0" w:line="240" w:lineRule="auto"/>
      </w:pPr>
      <w:r>
        <w:rPr>
          <w:rFonts w:ascii="Malgun Gothic" w:eastAsia="Malgun Gothic" w:hAnsi="Malgun Gothic" w:cs="Arabic Typesetting"/>
          <w:sz w:val="20"/>
        </w:rPr>
        <w:t>For example</w:t>
      </w:r>
      <w:r w:rsidR="003F46B5">
        <w:t xml:space="preserve">, </w:t>
      </w:r>
      <w:r w:rsidR="00B46417">
        <w:t xml:space="preserve">if you’re dating someone you have a </w:t>
      </w:r>
      <m:oMath>
        <m:sSup>
          <m:sSupPr>
            <m:ctrlPr>
              <w:rPr>
                <w:rFonts w:ascii="Cambria Math" w:hAnsi="Cambria Math"/>
                <w:i/>
              </w:rPr>
            </m:ctrlPr>
          </m:sSupPr>
          <m:e>
            <m:r>
              <w:rPr>
                <w:rFonts w:ascii="Cambria Math" w:hAnsi="Cambria Math"/>
              </w:rPr>
              <m:t>e</m:t>
            </m:r>
          </m:e>
          <m:sup>
            <m:r>
              <w:rPr>
                <w:rFonts w:ascii="Cambria Math" w:hAnsi="Cambria Math"/>
              </w:rPr>
              <m:t>-.4506</m:t>
            </m:r>
          </m:sup>
        </m:sSup>
        <m:r>
          <w:rPr>
            <w:rFonts w:ascii="Cambria Math" w:hAnsi="Cambria Math"/>
          </w:rPr>
          <m:t>=.6372</m:t>
        </m:r>
      </m:oMath>
      <w:r w:rsidR="00B46417">
        <w:t xml:space="preserve"> change in your odds of </w:t>
      </w:r>
      <w:r w:rsidR="00A82D1C">
        <w:t>saying yes to a waffle date.</w:t>
      </w:r>
    </w:p>
    <w:p w14:paraId="3611846A" w14:textId="23CF050F" w:rsidR="00D158AF" w:rsidRPr="00D158AF" w:rsidRDefault="00A82D1C" w:rsidP="002C2339">
      <w:pPr>
        <w:spacing w:after="0" w:line="240" w:lineRule="auto"/>
      </w:pPr>
      <w:r>
        <w:t xml:space="preserve"> </w:t>
      </w:r>
    </w:p>
    <w:p w14:paraId="27BEB16C" w14:textId="39CA90F6" w:rsidR="008D1EEC" w:rsidRPr="008D1EEC" w:rsidRDefault="008D1EEC" w:rsidP="008D1EEC">
      <w:pPr>
        <w:pStyle w:val="ListParagraph"/>
        <w:numPr>
          <w:ilvl w:val="0"/>
          <w:numId w:val="10"/>
        </w:numPr>
        <w:spacing w:after="0" w:line="240" w:lineRule="auto"/>
        <w:rPr>
          <w:rFonts w:ascii="Malgun Gothic" w:eastAsia="Malgun Gothic" w:hAnsi="Malgun Gothic" w:cs="Arabic Typesetting"/>
          <w:b/>
          <w:sz w:val="20"/>
        </w:rPr>
      </w:pPr>
      <w:r w:rsidRPr="008D1EEC">
        <w:rPr>
          <w:rFonts w:ascii="Malgun Gothic" w:eastAsia="Malgun Gothic" w:hAnsi="Malgun Gothic" w:cs="Arabic Typesetting"/>
          <w:b/>
          <w:sz w:val="20"/>
        </w:rPr>
        <w:t>Prediction</w:t>
      </w:r>
    </w:p>
    <w:p w14:paraId="7E764B0C" w14:textId="77777777" w:rsidR="00023595" w:rsidRPr="00023595" w:rsidRDefault="00023595" w:rsidP="00023595">
      <w:pPr>
        <w:spacing w:after="0" w:line="240" w:lineRule="auto"/>
        <w:rPr>
          <w:rFonts w:ascii="Malgun Gothic" w:eastAsia="Malgun Gothic" w:hAnsi="Malgun Gothic" w:cs="Arabic Typesetting"/>
          <w:sz w:val="20"/>
        </w:rPr>
      </w:pPr>
      <w:r w:rsidRPr="00023595">
        <w:rPr>
          <w:rFonts w:ascii="Malgun Gothic" w:eastAsia="Malgun Gothic" w:hAnsi="Malgun Gothic" w:cs="Arabic Typesetting"/>
          <w:sz w:val="20"/>
        </w:rPr>
        <w:t>Now, suppose that we want to predict which users will say yes or no to a waffle date in order to increase the actual number of waffle dates. To do so, we would need to set a theshold value for p so that we would predict a user would say "yes" to the date if the model predicts a value higher than p, and "no" otherwise.</w:t>
      </w:r>
    </w:p>
    <w:p w14:paraId="6EE9FC6C" w14:textId="2EABAC7A" w:rsidR="002C2339" w:rsidRDefault="00023595" w:rsidP="002C2339">
      <w:pPr>
        <w:spacing w:after="0" w:line="240" w:lineRule="auto"/>
        <w:rPr>
          <w:rFonts w:ascii="Malgun Gothic" w:eastAsia="Malgun Gothic" w:hAnsi="Malgun Gothic" w:cs="Arabic Typesetting"/>
          <w:sz w:val="20"/>
        </w:rPr>
      </w:pPr>
      <w:r w:rsidRPr="00023595">
        <w:rPr>
          <w:rFonts w:ascii="Malgun Gothic" w:eastAsia="Malgun Gothic" w:hAnsi="Malgun Gothic" w:cs="Arabic Typesetting"/>
          <w:sz w:val="20"/>
        </w:rPr>
        <w:t>We can then compute the sensitivity, specificity, and classification rates for various values of p, as shown by the graphs below for our AIC and BIC models</w:t>
      </w:r>
      <w:r>
        <w:rPr>
          <w:rFonts w:ascii="Malgun Gothic" w:eastAsia="Malgun Gothic" w:hAnsi="Malgun Gothic" w:cs="Arabic Typesetting"/>
          <w:sz w:val="20"/>
        </w:rPr>
        <w:t>:</w:t>
      </w:r>
    </w:p>
    <w:p w14:paraId="791ED3AE" w14:textId="77777777" w:rsidR="00023595" w:rsidRDefault="00023595" w:rsidP="002C2339">
      <w:pPr>
        <w:spacing w:after="0" w:line="240" w:lineRule="auto"/>
        <w:rPr>
          <w:rFonts w:ascii="Malgun Gothic" w:eastAsia="Malgun Gothic" w:hAnsi="Malgun Gothic" w:cs="Arabic Typesetting"/>
          <w:sz w:val="20"/>
        </w:rPr>
      </w:pPr>
    </w:p>
    <w:tbl>
      <w:tblPr>
        <w:tblStyle w:val="TableGrid"/>
        <w:tblW w:w="0" w:type="auto"/>
        <w:tblLook w:val="04A0" w:firstRow="1" w:lastRow="0" w:firstColumn="1" w:lastColumn="0" w:noHBand="0" w:noVBand="1"/>
      </w:tblPr>
      <w:tblGrid>
        <w:gridCol w:w="4788"/>
        <w:gridCol w:w="4788"/>
      </w:tblGrid>
      <w:tr w:rsidR="00715200" w14:paraId="064AE068" w14:textId="77777777" w:rsidTr="00715200">
        <w:tc>
          <w:tcPr>
            <w:tcW w:w="4788" w:type="dxa"/>
          </w:tcPr>
          <w:p w14:paraId="29B0FE66" w14:textId="769142E1" w:rsidR="00715200" w:rsidRDefault="00715200" w:rsidP="00715200">
            <w:pPr>
              <w:jc w:val="center"/>
              <w:rPr>
                <w:rFonts w:ascii="Malgun Gothic" w:eastAsia="Malgun Gothic" w:hAnsi="Malgun Gothic" w:cs="Arabic Typesetting"/>
                <w:sz w:val="20"/>
              </w:rPr>
            </w:pPr>
            <w:r>
              <w:rPr>
                <w:rFonts w:ascii="Malgun Gothic" w:eastAsia="Malgun Gothic" w:hAnsi="Malgun Gothic" w:cs="Arabic Typesetting"/>
                <w:noProof/>
              </w:rPr>
              <w:drawing>
                <wp:inline distT="0" distB="0" distL="0" distR="0" wp14:anchorId="3DBFA3C8" wp14:editId="46325803">
                  <wp:extent cx="2886912" cy="2091469"/>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23">
                            <a:extLst>
                              <a:ext uri="{28A0092B-C50C-407E-A947-70E740481C1C}">
                                <a14:useLocalDpi xmlns:a14="http://schemas.microsoft.com/office/drawing/2010/main" val="0"/>
                              </a:ext>
                            </a:extLst>
                          </a:blip>
                          <a:stretch>
                            <a:fillRect/>
                          </a:stretch>
                        </pic:blipFill>
                        <pic:spPr>
                          <a:xfrm>
                            <a:off x="0" y="0"/>
                            <a:ext cx="2900366" cy="2101216"/>
                          </a:xfrm>
                          <a:prstGeom prst="rect">
                            <a:avLst/>
                          </a:prstGeom>
                        </pic:spPr>
                      </pic:pic>
                    </a:graphicData>
                  </a:graphic>
                </wp:inline>
              </w:drawing>
            </w:r>
          </w:p>
        </w:tc>
        <w:tc>
          <w:tcPr>
            <w:tcW w:w="4788" w:type="dxa"/>
          </w:tcPr>
          <w:p w14:paraId="061C49E1" w14:textId="7EDA5597" w:rsidR="00715200" w:rsidRDefault="00715200" w:rsidP="00715200">
            <w:pPr>
              <w:jc w:val="center"/>
              <w:rPr>
                <w:rFonts w:ascii="Malgun Gothic" w:eastAsia="Malgun Gothic" w:hAnsi="Malgun Gothic" w:cs="Arabic Typesetting"/>
                <w:sz w:val="20"/>
              </w:rPr>
            </w:pPr>
            <w:r>
              <w:rPr>
                <w:rFonts w:ascii="Malgun Gothic" w:eastAsia="Malgun Gothic" w:hAnsi="Malgun Gothic" w:cs="Arabic Typesetting"/>
                <w:noProof/>
              </w:rPr>
              <w:drawing>
                <wp:inline distT="0" distB="0" distL="0" distR="0" wp14:anchorId="19127F23" wp14:editId="0C6A0A11">
                  <wp:extent cx="2839505" cy="20571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png"/>
                          <pic:cNvPicPr/>
                        </pic:nvPicPr>
                        <pic:blipFill>
                          <a:blip r:embed="rId24">
                            <a:extLst>
                              <a:ext uri="{28A0092B-C50C-407E-A947-70E740481C1C}">
                                <a14:useLocalDpi xmlns:a14="http://schemas.microsoft.com/office/drawing/2010/main" val="0"/>
                              </a:ext>
                            </a:extLst>
                          </a:blip>
                          <a:stretch>
                            <a:fillRect/>
                          </a:stretch>
                        </pic:blipFill>
                        <pic:spPr>
                          <a:xfrm>
                            <a:off x="0" y="0"/>
                            <a:ext cx="2878630" cy="2085469"/>
                          </a:xfrm>
                          <a:prstGeom prst="rect">
                            <a:avLst/>
                          </a:prstGeom>
                        </pic:spPr>
                      </pic:pic>
                    </a:graphicData>
                  </a:graphic>
                </wp:inline>
              </w:drawing>
            </w:r>
          </w:p>
        </w:tc>
      </w:tr>
    </w:tbl>
    <w:p w14:paraId="111AB8D8" w14:textId="77777777" w:rsidR="00715200" w:rsidRPr="00BA0F00" w:rsidRDefault="00715200" w:rsidP="002C2339">
      <w:pPr>
        <w:spacing w:after="0" w:line="240" w:lineRule="auto"/>
        <w:rPr>
          <w:rFonts w:ascii="Malgun Gothic" w:eastAsia="Malgun Gothic" w:hAnsi="Malgun Gothic" w:cs="Arabic Typesetting"/>
          <w:sz w:val="20"/>
        </w:rPr>
      </w:pPr>
    </w:p>
    <w:p w14:paraId="552E780A" w14:textId="79BBE015" w:rsidR="00964A3C" w:rsidRPr="00964A3C" w:rsidRDefault="00EB5521" w:rsidP="00B11931">
      <w:pPr>
        <w:spacing w:after="0" w:line="240" w:lineRule="auto"/>
        <w:rPr>
          <w:rFonts w:ascii="Malgun Gothic" w:eastAsia="Malgun Gothic" w:hAnsi="Malgun Gothic" w:cs="Arabic Typesetting"/>
        </w:rPr>
      </w:pPr>
      <w:r>
        <w:rPr>
          <w:rFonts w:ascii="Malgun Gothic" w:eastAsia="Malgun Gothic" w:hAnsi="Malgun Gothic" w:cs="Arabic Typesetting"/>
        </w:rPr>
        <w:softHyphen/>
      </w:r>
      <w:r w:rsidR="00964A3C" w:rsidRPr="00E2309C">
        <w:rPr>
          <w:rFonts w:eastAsiaTheme="minorHAnsi"/>
          <w:sz w:val="20"/>
          <w:lang w:eastAsia="en-US"/>
        </w:rPr>
        <w:t xml:space="preserve"> </w:t>
      </w:r>
      <w:r w:rsidR="00964A3C" w:rsidRPr="00E2309C">
        <w:rPr>
          <w:rFonts w:ascii="Malgun Gothic" w:eastAsia="Malgun Gothic" w:hAnsi="Malgun Gothic" w:cs="Arabic Typesetting"/>
          <w:sz w:val="20"/>
        </w:rPr>
        <w:t xml:space="preserve">The sensitivity curve depicts </w:t>
      </w:r>
      <m:oMath>
        <m:r>
          <w:rPr>
            <w:rFonts w:ascii="Cambria Math" w:eastAsia="Malgun Gothic" w:hAnsi="Cambria Math" w:cs="Arabic Typesetting"/>
            <w:sz w:val="20"/>
          </w:rPr>
          <m:t>P</m:t>
        </m:r>
        <m:d>
          <m:dPr>
            <m:endChr m:val="|"/>
            <m:ctrlPr>
              <w:rPr>
                <w:rFonts w:ascii="Cambria Math" w:eastAsia="Malgun Gothic" w:hAnsi="Cambria Math" w:cs="Arabic Typesetting"/>
                <w:i/>
                <w:sz w:val="20"/>
              </w:rPr>
            </m:ctrlPr>
          </m:dPr>
          <m:e>
            <m:sSub>
              <m:sSubPr>
                <m:ctrlPr>
                  <w:rPr>
                    <w:rFonts w:ascii="Cambria Math" w:eastAsia="Malgun Gothic" w:hAnsi="Cambria Math" w:cs="Arabic Typesetting"/>
                    <w:i/>
                    <w:sz w:val="20"/>
                  </w:rPr>
                </m:ctrlPr>
              </m:sSubPr>
              <m:e>
                <m:acc>
                  <m:accPr>
                    <m:ctrlPr>
                      <w:rPr>
                        <w:rFonts w:ascii="Cambria Math" w:eastAsia="Malgun Gothic" w:hAnsi="Cambria Math" w:cs="Arabic Typesetting"/>
                        <w:i/>
                        <w:sz w:val="20"/>
                      </w:rPr>
                    </m:ctrlPr>
                  </m:accPr>
                  <m:e>
                    <m:r>
                      <w:rPr>
                        <w:rFonts w:ascii="Cambria Math" w:eastAsia="Malgun Gothic" w:hAnsi="Cambria Math" w:cs="Arabic Typesetting"/>
                        <w:sz w:val="20"/>
                      </w:rPr>
                      <m:t>Y</m:t>
                    </m:r>
                  </m:e>
                </m:acc>
              </m:e>
              <m:sub>
                <m:r>
                  <w:rPr>
                    <w:rFonts w:ascii="Cambria Math" w:eastAsia="Malgun Gothic" w:hAnsi="Cambria Math" w:cs="Arabic Typesetting"/>
                    <w:sz w:val="20"/>
                  </w:rPr>
                  <m:t>i</m:t>
                </m:r>
              </m:sub>
            </m:sSub>
            <m:r>
              <w:rPr>
                <w:rFonts w:ascii="Cambria Math" w:eastAsia="Malgun Gothic" w:hAnsi="Cambria Math" w:cs="Arabic Typesetting"/>
                <w:sz w:val="20"/>
              </w:rPr>
              <m:t xml:space="preserve">=1 </m:t>
            </m:r>
          </m:e>
        </m:d>
        <m:sSub>
          <m:sSubPr>
            <m:ctrlPr>
              <w:rPr>
                <w:rFonts w:ascii="Cambria Math" w:eastAsia="Malgun Gothic" w:hAnsi="Cambria Math" w:cs="Arabic Typesetting"/>
                <w:i/>
                <w:sz w:val="20"/>
              </w:rPr>
            </m:ctrlPr>
          </m:sSubPr>
          <m:e>
            <m:r>
              <w:rPr>
                <w:rFonts w:ascii="Cambria Math" w:eastAsia="Malgun Gothic" w:hAnsi="Cambria Math" w:cs="Arabic Typesetting"/>
                <w:sz w:val="20"/>
              </w:rPr>
              <m:t>Y</m:t>
            </m:r>
          </m:e>
          <m:sub>
            <m:r>
              <w:rPr>
                <w:rFonts w:ascii="Cambria Math" w:eastAsia="Malgun Gothic" w:hAnsi="Cambria Math" w:cs="Arabic Typesetting"/>
                <w:sz w:val="20"/>
              </w:rPr>
              <m:t>i</m:t>
            </m:r>
          </m:sub>
        </m:sSub>
        <m:r>
          <w:rPr>
            <w:rFonts w:ascii="Cambria Math" w:eastAsia="Malgun Gothic" w:hAnsi="Cambria Math" w:cs="Arabic Typesetting"/>
            <w:sz w:val="20"/>
          </w:rPr>
          <m:t>=1)</m:t>
        </m:r>
      </m:oMath>
      <w:r w:rsidR="00964A3C" w:rsidRPr="00E2309C">
        <w:rPr>
          <w:rFonts w:ascii="Malgun Gothic" w:eastAsia="Malgun Gothic" w:hAnsi="Malgun Gothic" w:cs="Arabic Typesetting"/>
          <w:sz w:val="20"/>
        </w:rPr>
        <w:t>, or the proportion of “yes’s” that we correctly identify.</w:t>
      </w:r>
    </w:p>
    <w:p w14:paraId="72C00D91" w14:textId="78F00C81" w:rsidR="00964A3C" w:rsidRPr="00964A3C" w:rsidRDefault="00964A3C" w:rsidP="00B11931">
      <w:pPr>
        <w:spacing w:after="0" w:line="240" w:lineRule="auto"/>
        <w:rPr>
          <w:rFonts w:ascii="Malgun Gothic" w:eastAsia="Malgun Gothic" w:hAnsi="Malgun Gothic" w:cs="Arabic Typesetting"/>
          <w:sz w:val="20"/>
        </w:rPr>
      </w:pPr>
      <w:r w:rsidRPr="00964A3C">
        <w:rPr>
          <w:rFonts w:ascii="Malgun Gothic" w:eastAsia="Malgun Gothic" w:hAnsi="Malgun Gothic" w:cs="Arabic Typesetting"/>
          <w:sz w:val="20"/>
        </w:rPr>
        <w:t xml:space="preserve">The specificity curve depicts  </w:t>
      </w:r>
      <m:oMath>
        <m:r>
          <w:rPr>
            <w:rFonts w:ascii="Cambria Math" w:eastAsia="Malgun Gothic" w:hAnsi="Cambria Math" w:cs="Arabic Typesetting"/>
            <w:sz w:val="20"/>
          </w:rPr>
          <m:t>P</m:t>
        </m:r>
        <m:d>
          <m:dPr>
            <m:endChr m:val="|"/>
            <m:ctrlPr>
              <w:rPr>
                <w:rFonts w:ascii="Cambria Math" w:eastAsia="Malgun Gothic" w:hAnsi="Cambria Math" w:cs="Arabic Typesetting"/>
                <w:i/>
                <w:sz w:val="20"/>
              </w:rPr>
            </m:ctrlPr>
          </m:dPr>
          <m:e>
            <m:sSub>
              <m:sSubPr>
                <m:ctrlPr>
                  <w:rPr>
                    <w:rFonts w:ascii="Cambria Math" w:eastAsia="Malgun Gothic" w:hAnsi="Cambria Math" w:cs="Arabic Typesetting"/>
                    <w:i/>
                    <w:sz w:val="20"/>
                  </w:rPr>
                </m:ctrlPr>
              </m:sSubPr>
              <m:e>
                <m:acc>
                  <m:accPr>
                    <m:ctrlPr>
                      <w:rPr>
                        <w:rFonts w:ascii="Cambria Math" w:eastAsia="Malgun Gothic" w:hAnsi="Cambria Math" w:cs="Arabic Typesetting"/>
                        <w:i/>
                        <w:sz w:val="20"/>
                      </w:rPr>
                    </m:ctrlPr>
                  </m:accPr>
                  <m:e>
                    <m:r>
                      <w:rPr>
                        <w:rFonts w:ascii="Cambria Math" w:eastAsia="Malgun Gothic" w:hAnsi="Cambria Math" w:cs="Arabic Typesetting"/>
                        <w:sz w:val="20"/>
                      </w:rPr>
                      <m:t>Y</m:t>
                    </m:r>
                  </m:e>
                </m:acc>
              </m:e>
              <m:sub>
                <m:r>
                  <w:rPr>
                    <w:rFonts w:ascii="Cambria Math" w:eastAsia="Malgun Gothic" w:hAnsi="Cambria Math" w:cs="Arabic Typesetting"/>
                    <w:sz w:val="20"/>
                  </w:rPr>
                  <m:t>i</m:t>
                </m:r>
              </m:sub>
            </m:sSub>
            <m:r>
              <w:rPr>
                <w:rFonts w:ascii="Cambria Math" w:eastAsia="Malgun Gothic" w:hAnsi="Cambria Math" w:cs="Arabic Typesetting"/>
                <w:sz w:val="20"/>
              </w:rPr>
              <m:t xml:space="preserve">=0 </m:t>
            </m:r>
          </m:e>
        </m:d>
        <m:sSub>
          <m:sSubPr>
            <m:ctrlPr>
              <w:rPr>
                <w:rFonts w:ascii="Cambria Math" w:eastAsia="Malgun Gothic" w:hAnsi="Cambria Math" w:cs="Arabic Typesetting"/>
                <w:i/>
                <w:sz w:val="20"/>
              </w:rPr>
            </m:ctrlPr>
          </m:sSubPr>
          <m:e>
            <m:r>
              <w:rPr>
                <w:rFonts w:ascii="Cambria Math" w:eastAsia="Malgun Gothic" w:hAnsi="Cambria Math" w:cs="Arabic Typesetting"/>
                <w:sz w:val="20"/>
              </w:rPr>
              <m:t>Y</m:t>
            </m:r>
          </m:e>
          <m:sub>
            <m:r>
              <w:rPr>
                <w:rFonts w:ascii="Cambria Math" w:eastAsia="Malgun Gothic" w:hAnsi="Cambria Math" w:cs="Arabic Typesetting"/>
                <w:sz w:val="20"/>
              </w:rPr>
              <m:t>i</m:t>
            </m:r>
          </m:sub>
        </m:sSub>
        <m:r>
          <w:rPr>
            <w:rFonts w:ascii="Cambria Math" w:eastAsia="Malgun Gothic" w:hAnsi="Cambria Math" w:cs="Arabic Typesetting"/>
            <w:sz w:val="20"/>
          </w:rPr>
          <m:t>=0)</m:t>
        </m:r>
      </m:oMath>
      <w:r w:rsidRPr="00964A3C">
        <w:rPr>
          <w:rFonts w:ascii="Malgun Gothic" w:eastAsia="Malgun Gothic" w:hAnsi="Malgun Gothic" w:cs="Arabic Typesetting"/>
          <w:sz w:val="20"/>
        </w:rPr>
        <w:t>, or the proportion of “no’s” that we correctly identify.</w:t>
      </w:r>
    </w:p>
    <w:p w14:paraId="4CD57022" w14:textId="5982E3CC" w:rsidR="00964A3C" w:rsidRPr="00964A3C" w:rsidRDefault="00964A3C" w:rsidP="00B11931">
      <w:pPr>
        <w:spacing w:after="0" w:line="240" w:lineRule="auto"/>
        <w:rPr>
          <w:rFonts w:ascii="Malgun Gothic" w:eastAsia="Malgun Gothic" w:hAnsi="Malgun Gothic" w:cs="Arabic Typesetting"/>
          <w:sz w:val="20"/>
        </w:rPr>
      </w:pPr>
      <w:r w:rsidRPr="00964A3C">
        <w:rPr>
          <w:rFonts w:ascii="Malgun Gothic" w:eastAsia="Malgun Gothic" w:hAnsi="Malgun Gothic" w:cs="Arabic Typesetting"/>
          <w:sz w:val="20"/>
        </w:rPr>
        <w:t xml:space="preserve">The classification rate curve depicts </w:t>
      </w:r>
      <m:oMath>
        <m:r>
          <w:rPr>
            <w:rFonts w:ascii="Cambria Math" w:eastAsia="Malgun Gothic" w:hAnsi="Cambria Math" w:cs="Arabic Typesetting"/>
            <w:sz w:val="20"/>
          </w:rPr>
          <m:t>P(</m:t>
        </m:r>
        <m:sSub>
          <m:sSubPr>
            <m:ctrlPr>
              <w:rPr>
                <w:rFonts w:ascii="Cambria Math" w:eastAsia="Malgun Gothic" w:hAnsi="Cambria Math" w:cs="Arabic Typesetting"/>
                <w:i/>
                <w:sz w:val="20"/>
              </w:rPr>
            </m:ctrlPr>
          </m:sSubPr>
          <m:e>
            <m:acc>
              <m:accPr>
                <m:ctrlPr>
                  <w:rPr>
                    <w:rFonts w:ascii="Cambria Math" w:eastAsia="Malgun Gothic" w:hAnsi="Cambria Math" w:cs="Arabic Typesetting"/>
                    <w:i/>
                    <w:sz w:val="20"/>
                  </w:rPr>
                </m:ctrlPr>
              </m:accPr>
              <m:e>
                <m:r>
                  <w:rPr>
                    <w:rFonts w:ascii="Cambria Math" w:eastAsia="Malgun Gothic" w:hAnsi="Cambria Math" w:cs="Arabic Typesetting"/>
                    <w:sz w:val="20"/>
                  </w:rPr>
                  <m:t>Y</m:t>
                </m:r>
              </m:e>
            </m:acc>
          </m:e>
          <m:sub>
            <m:r>
              <w:rPr>
                <w:rFonts w:ascii="Cambria Math" w:eastAsia="Malgun Gothic" w:hAnsi="Cambria Math" w:cs="Arabic Typesetting"/>
                <w:sz w:val="20"/>
              </w:rPr>
              <m:t>i</m:t>
            </m:r>
          </m:sub>
        </m:sSub>
        <m:r>
          <w:rPr>
            <w:rFonts w:ascii="Cambria Math" w:eastAsia="Malgun Gothic" w:hAnsi="Cambria Math" w:cs="Arabic Typesetting"/>
            <w:sz w:val="20"/>
          </w:rPr>
          <m:t>=</m:t>
        </m:r>
        <m:sSub>
          <m:sSubPr>
            <m:ctrlPr>
              <w:rPr>
                <w:rFonts w:ascii="Cambria Math" w:eastAsia="Malgun Gothic" w:hAnsi="Cambria Math" w:cs="Arabic Typesetting"/>
                <w:i/>
                <w:sz w:val="20"/>
              </w:rPr>
            </m:ctrlPr>
          </m:sSubPr>
          <m:e>
            <m:r>
              <w:rPr>
                <w:rFonts w:ascii="Cambria Math" w:eastAsia="Malgun Gothic" w:hAnsi="Cambria Math" w:cs="Arabic Typesetting"/>
                <w:sz w:val="20"/>
              </w:rPr>
              <m:t>Y</m:t>
            </m:r>
          </m:e>
          <m:sub>
            <m:r>
              <w:rPr>
                <w:rFonts w:ascii="Cambria Math" w:eastAsia="Malgun Gothic" w:hAnsi="Cambria Math" w:cs="Arabic Typesetting"/>
                <w:sz w:val="20"/>
              </w:rPr>
              <m:t>i</m:t>
            </m:r>
          </m:sub>
        </m:sSub>
        <m:r>
          <w:rPr>
            <w:rFonts w:ascii="Cambria Math" w:eastAsia="Malgun Gothic" w:hAnsi="Cambria Math" w:cs="Arabic Typesetting"/>
            <w:sz w:val="20"/>
          </w:rPr>
          <m:t>)</m:t>
        </m:r>
      </m:oMath>
      <w:r w:rsidRPr="00964A3C">
        <w:rPr>
          <w:rFonts w:ascii="Malgun Gothic" w:eastAsia="Malgun Gothic" w:hAnsi="Malgun Gothic" w:cs="Arabic Typesetting"/>
          <w:sz w:val="20"/>
        </w:rPr>
        <w:t>, or the proportion of responses that we correctly identify.</w:t>
      </w:r>
    </w:p>
    <w:p w14:paraId="333B96F4" w14:textId="77777777" w:rsidR="00964A3C" w:rsidRPr="00964A3C" w:rsidRDefault="00964A3C" w:rsidP="00B11931">
      <w:pPr>
        <w:spacing w:after="0" w:line="240" w:lineRule="auto"/>
        <w:rPr>
          <w:rFonts w:ascii="Malgun Gothic" w:eastAsia="Malgun Gothic" w:hAnsi="Malgun Gothic" w:cs="Arabic Typesetting"/>
          <w:sz w:val="20"/>
        </w:rPr>
      </w:pPr>
      <w:r w:rsidRPr="00964A3C">
        <w:rPr>
          <w:rFonts w:ascii="Malgun Gothic" w:eastAsia="Malgun Gothic" w:hAnsi="Malgun Gothic" w:cs="Arabic Typesetting"/>
          <w:sz w:val="20"/>
        </w:rPr>
        <w:t>Hence, depending on which measure that we want to do well on, we would choose the cutoff correspondingly based on the values of the graph above.</w:t>
      </w:r>
    </w:p>
    <w:p w14:paraId="101AD6E0" w14:textId="77777777" w:rsidR="00964A3C" w:rsidRPr="00964A3C" w:rsidRDefault="00964A3C" w:rsidP="00B11931">
      <w:pPr>
        <w:spacing w:after="0" w:line="240" w:lineRule="auto"/>
        <w:rPr>
          <w:rFonts w:ascii="Malgun Gothic" w:eastAsia="Malgun Gothic" w:hAnsi="Malgun Gothic" w:cs="Arabic Typesetting"/>
          <w:sz w:val="20"/>
        </w:rPr>
      </w:pPr>
      <w:r w:rsidRPr="00964A3C">
        <w:rPr>
          <w:rFonts w:ascii="Malgun Gothic" w:eastAsia="Malgun Gothic" w:hAnsi="Malgun Gothic" w:cs="Arabic Typesetting"/>
          <w:sz w:val="20"/>
        </w:rPr>
        <w:t>As an example, suppose we want to maximize the number of pairs of people who go on waffle dates. This would require matching people who are more likely to say yes to people who are also more likely to say yes, and vice versa. Hence, we would want to jointly optimize both of the sensitivity and specificity rates of our predictions. We could therefore use the Euclidean distance of our sensitivity and specificity rates to (1, 1) as a measure of optimality, as shown below</w:t>
      </w:r>
    </w:p>
    <w:p w14:paraId="70B206BF" w14:textId="1E46EED1" w:rsidR="00964A3C" w:rsidRPr="00964A3C" w:rsidRDefault="00964A3C" w:rsidP="00964A3C">
      <w:pPr>
        <w:spacing w:line="240" w:lineRule="auto"/>
        <w:rPr>
          <w:rFonts w:ascii="Malgun Gothic" w:eastAsia="Malgun Gothic" w:hAnsi="Malgun Gothic" w:cs="Arabic Typesetting"/>
          <w:sz w:val="20"/>
        </w:rPr>
      </w:pPr>
      <m:oMathPara>
        <m:oMath>
          <m:r>
            <w:rPr>
              <w:rFonts w:ascii="Cambria Math" w:eastAsia="Malgun Gothic" w:hAnsi="Cambria Math" w:cs="Arabic Typesetting"/>
              <w:sz w:val="20"/>
            </w:rPr>
            <w:lastRenderedPageBreak/>
            <m:t>δ=</m:t>
          </m:r>
          <m:rad>
            <m:radPr>
              <m:degHide m:val="1"/>
              <m:ctrlPr>
                <w:rPr>
                  <w:rFonts w:ascii="Cambria Math" w:eastAsia="Malgun Gothic" w:hAnsi="Cambria Math" w:cs="Arabic Typesetting"/>
                  <w:i/>
                  <w:sz w:val="20"/>
                </w:rPr>
              </m:ctrlPr>
            </m:radPr>
            <m:deg/>
            <m:e>
              <m:sSup>
                <m:sSupPr>
                  <m:ctrlPr>
                    <w:rPr>
                      <w:rFonts w:ascii="Cambria Math" w:eastAsia="Malgun Gothic" w:hAnsi="Cambria Math" w:cs="Arabic Typesetting"/>
                      <w:i/>
                      <w:sz w:val="20"/>
                    </w:rPr>
                  </m:ctrlPr>
                </m:sSupPr>
                <m:e>
                  <m:d>
                    <m:dPr>
                      <m:ctrlPr>
                        <w:rPr>
                          <w:rFonts w:ascii="Cambria Math" w:eastAsia="Malgun Gothic" w:hAnsi="Cambria Math" w:cs="Arabic Typesetting"/>
                          <w:i/>
                          <w:sz w:val="20"/>
                        </w:rPr>
                      </m:ctrlPr>
                    </m:dPr>
                    <m:e>
                      <m:r>
                        <w:rPr>
                          <w:rFonts w:ascii="Cambria Math" w:eastAsia="Malgun Gothic" w:hAnsi="Cambria Math" w:cs="Arabic Typesetting"/>
                          <w:sz w:val="20"/>
                        </w:rPr>
                        <m:t>P</m:t>
                      </m:r>
                      <m:d>
                        <m:dPr>
                          <m:endChr m:val="|"/>
                          <m:ctrlPr>
                            <w:rPr>
                              <w:rFonts w:ascii="Cambria Math" w:eastAsia="Malgun Gothic" w:hAnsi="Cambria Math" w:cs="Arabic Typesetting"/>
                              <w:i/>
                              <w:sz w:val="20"/>
                            </w:rPr>
                          </m:ctrlPr>
                        </m:dPr>
                        <m:e>
                          <m:sSub>
                            <m:sSubPr>
                              <m:ctrlPr>
                                <w:rPr>
                                  <w:rFonts w:ascii="Cambria Math" w:eastAsia="Malgun Gothic" w:hAnsi="Cambria Math" w:cs="Arabic Typesetting"/>
                                  <w:i/>
                                  <w:sz w:val="20"/>
                                </w:rPr>
                              </m:ctrlPr>
                            </m:sSubPr>
                            <m:e>
                              <m:acc>
                                <m:accPr>
                                  <m:ctrlPr>
                                    <w:rPr>
                                      <w:rFonts w:ascii="Cambria Math" w:eastAsia="Malgun Gothic" w:hAnsi="Cambria Math" w:cs="Arabic Typesetting"/>
                                      <w:i/>
                                      <w:sz w:val="20"/>
                                    </w:rPr>
                                  </m:ctrlPr>
                                </m:accPr>
                                <m:e>
                                  <m:r>
                                    <w:rPr>
                                      <w:rFonts w:ascii="Cambria Math" w:eastAsia="Malgun Gothic" w:hAnsi="Cambria Math" w:cs="Arabic Typesetting"/>
                                      <w:sz w:val="20"/>
                                    </w:rPr>
                                    <m:t>Y</m:t>
                                  </m:r>
                                </m:e>
                              </m:acc>
                            </m:e>
                            <m:sub>
                              <m:r>
                                <w:rPr>
                                  <w:rFonts w:ascii="Cambria Math" w:eastAsia="Malgun Gothic" w:hAnsi="Cambria Math" w:cs="Arabic Typesetting"/>
                                  <w:sz w:val="20"/>
                                </w:rPr>
                                <m:t>i</m:t>
                              </m:r>
                            </m:sub>
                          </m:sSub>
                          <m:r>
                            <w:rPr>
                              <w:rFonts w:ascii="Cambria Math" w:eastAsia="Malgun Gothic" w:hAnsi="Cambria Math" w:cs="Arabic Typesetting"/>
                              <w:sz w:val="20"/>
                            </w:rPr>
                            <m:t xml:space="preserve">=1 </m:t>
                          </m:r>
                        </m:e>
                      </m:d>
                      <m:sSub>
                        <m:sSubPr>
                          <m:ctrlPr>
                            <w:rPr>
                              <w:rFonts w:ascii="Cambria Math" w:eastAsia="Malgun Gothic" w:hAnsi="Cambria Math" w:cs="Arabic Typesetting"/>
                              <w:i/>
                              <w:sz w:val="20"/>
                            </w:rPr>
                          </m:ctrlPr>
                        </m:sSubPr>
                        <m:e>
                          <m:r>
                            <w:rPr>
                              <w:rFonts w:ascii="Cambria Math" w:eastAsia="Malgun Gothic" w:hAnsi="Cambria Math" w:cs="Arabic Typesetting"/>
                              <w:sz w:val="20"/>
                            </w:rPr>
                            <m:t>Y</m:t>
                          </m:r>
                        </m:e>
                        <m:sub>
                          <m:r>
                            <w:rPr>
                              <w:rFonts w:ascii="Cambria Math" w:eastAsia="Malgun Gothic" w:hAnsi="Cambria Math" w:cs="Arabic Typesetting"/>
                              <w:sz w:val="20"/>
                            </w:rPr>
                            <m:t>i</m:t>
                          </m:r>
                        </m:sub>
                      </m:sSub>
                      <m:r>
                        <w:rPr>
                          <w:rFonts w:ascii="Cambria Math" w:eastAsia="Malgun Gothic" w:hAnsi="Cambria Math" w:cs="Arabic Typesetting"/>
                          <w:sz w:val="20"/>
                        </w:rPr>
                        <m:t>=1</m:t>
                      </m:r>
                    </m:e>
                  </m:d>
                  <m:r>
                    <w:rPr>
                      <w:rFonts w:ascii="Cambria Math" w:eastAsia="Malgun Gothic" w:hAnsi="Cambria Math" w:cs="Arabic Typesetting"/>
                      <w:sz w:val="20"/>
                    </w:rPr>
                    <m:t>-1)</m:t>
                  </m:r>
                </m:e>
                <m:sup>
                  <m:r>
                    <w:rPr>
                      <w:rFonts w:ascii="Cambria Math" w:eastAsia="Malgun Gothic" w:hAnsi="Cambria Math" w:cs="Arabic Typesetting"/>
                      <w:sz w:val="20"/>
                    </w:rPr>
                    <m:t>2</m:t>
                  </m:r>
                </m:sup>
              </m:sSup>
              <m:r>
                <w:rPr>
                  <w:rFonts w:ascii="Cambria Math" w:eastAsia="Malgun Gothic" w:hAnsi="Cambria Math" w:cs="Arabic Typesetting"/>
                  <w:sz w:val="20"/>
                </w:rPr>
                <m:t>+</m:t>
              </m:r>
              <m:sSup>
                <m:sSupPr>
                  <m:ctrlPr>
                    <w:rPr>
                      <w:rFonts w:ascii="Cambria Math" w:eastAsia="Malgun Gothic" w:hAnsi="Cambria Math" w:cs="Arabic Typesetting"/>
                      <w:i/>
                      <w:sz w:val="20"/>
                    </w:rPr>
                  </m:ctrlPr>
                </m:sSupPr>
                <m:e>
                  <m:r>
                    <w:rPr>
                      <w:rFonts w:ascii="Cambria Math" w:eastAsia="Malgun Gothic" w:hAnsi="Cambria Math" w:cs="Arabic Typesetting"/>
                      <w:sz w:val="20"/>
                    </w:rPr>
                    <m:t>(P</m:t>
                  </m:r>
                  <m:d>
                    <m:dPr>
                      <m:endChr m:val="|"/>
                      <m:ctrlPr>
                        <w:rPr>
                          <w:rFonts w:ascii="Cambria Math" w:eastAsia="Malgun Gothic" w:hAnsi="Cambria Math" w:cs="Arabic Typesetting"/>
                          <w:i/>
                          <w:sz w:val="20"/>
                        </w:rPr>
                      </m:ctrlPr>
                    </m:dPr>
                    <m:e>
                      <m:sSub>
                        <m:sSubPr>
                          <m:ctrlPr>
                            <w:rPr>
                              <w:rFonts w:ascii="Cambria Math" w:eastAsia="Malgun Gothic" w:hAnsi="Cambria Math" w:cs="Arabic Typesetting"/>
                              <w:i/>
                              <w:sz w:val="20"/>
                            </w:rPr>
                          </m:ctrlPr>
                        </m:sSubPr>
                        <m:e>
                          <m:acc>
                            <m:accPr>
                              <m:ctrlPr>
                                <w:rPr>
                                  <w:rFonts w:ascii="Cambria Math" w:eastAsia="Malgun Gothic" w:hAnsi="Cambria Math" w:cs="Arabic Typesetting"/>
                                  <w:i/>
                                  <w:sz w:val="20"/>
                                </w:rPr>
                              </m:ctrlPr>
                            </m:accPr>
                            <m:e>
                              <m:r>
                                <w:rPr>
                                  <w:rFonts w:ascii="Cambria Math" w:eastAsia="Malgun Gothic" w:hAnsi="Cambria Math" w:cs="Arabic Typesetting"/>
                                  <w:sz w:val="20"/>
                                </w:rPr>
                                <m:t>Y</m:t>
                              </m:r>
                            </m:e>
                          </m:acc>
                        </m:e>
                        <m:sub>
                          <m:r>
                            <w:rPr>
                              <w:rFonts w:ascii="Cambria Math" w:eastAsia="Malgun Gothic" w:hAnsi="Cambria Math" w:cs="Arabic Typesetting"/>
                              <w:sz w:val="20"/>
                            </w:rPr>
                            <m:t>i</m:t>
                          </m:r>
                        </m:sub>
                      </m:sSub>
                      <m:r>
                        <w:rPr>
                          <w:rFonts w:ascii="Cambria Math" w:eastAsia="Malgun Gothic" w:hAnsi="Cambria Math" w:cs="Arabic Typesetting"/>
                          <w:sz w:val="20"/>
                        </w:rPr>
                        <m:t xml:space="preserve">=0 </m:t>
                      </m:r>
                    </m:e>
                  </m:d>
                  <m:sSub>
                    <m:sSubPr>
                      <m:ctrlPr>
                        <w:rPr>
                          <w:rFonts w:ascii="Cambria Math" w:eastAsia="Malgun Gothic" w:hAnsi="Cambria Math" w:cs="Arabic Typesetting"/>
                          <w:i/>
                          <w:sz w:val="20"/>
                        </w:rPr>
                      </m:ctrlPr>
                    </m:sSubPr>
                    <m:e>
                      <m:r>
                        <w:rPr>
                          <w:rFonts w:ascii="Cambria Math" w:eastAsia="Malgun Gothic" w:hAnsi="Cambria Math" w:cs="Arabic Typesetting"/>
                          <w:sz w:val="20"/>
                        </w:rPr>
                        <m:t>Y</m:t>
                      </m:r>
                    </m:e>
                    <m:sub>
                      <m:r>
                        <w:rPr>
                          <w:rFonts w:ascii="Cambria Math" w:eastAsia="Malgun Gothic" w:hAnsi="Cambria Math" w:cs="Arabic Typesetting"/>
                          <w:sz w:val="20"/>
                        </w:rPr>
                        <m:t>i</m:t>
                      </m:r>
                    </m:sub>
                  </m:sSub>
                  <m:r>
                    <w:rPr>
                      <w:rFonts w:ascii="Cambria Math" w:eastAsia="Malgun Gothic" w:hAnsi="Cambria Math" w:cs="Arabic Typesetting"/>
                      <w:sz w:val="20"/>
                    </w:rPr>
                    <m:t>=0)-1)</m:t>
                  </m:r>
                </m:e>
                <m:sup>
                  <m:r>
                    <w:rPr>
                      <w:rFonts w:ascii="Cambria Math" w:eastAsia="Malgun Gothic" w:hAnsi="Cambria Math" w:cs="Arabic Typesetting"/>
                      <w:sz w:val="20"/>
                    </w:rPr>
                    <m:t>2</m:t>
                  </m:r>
                </m:sup>
              </m:sSup>
              <m:r>
                <w:rPr>
                  <w:rFonts w:ascii="Cambria Math" w:eastAsia="Malgun Gothic" w:hAnsi="Cambria Math" w:cs="Arabic Typesetting"/>
                  <w:sz w:val="20"/>
                </w:rPr>
                <m:t xml:space="preserve"> </m:t>
              </m:r>
            </m:e>
          </m:rad>
        </m:oMath>
      </m:oMathPara>
    </w:p>
    <w:p w14:paraId="78B9B024" w14:textId="3D18B839" w:rsidR="00964A3C" w:rsidRPr="00964A3C" w:rsidRDefault="00964A3C" w:rsidP="00964A3C">
      <w:pPr>
        <w:spacing w:line="240" w:lineRule="auto"/>
        <w:rPr>
          <w:rFonts w:ascii="Malgun Gothic" w:eastAsia="Malgun Gothic" w:hAnsi="Malgun Gothic" w:cs="Arabic Typesetting"/>
          <w:sz w:val="20"/>
        </w:rPr>
      </w:pPr>
      <w:r w:rsidRPr="00964A3C">
        <w:rPr>
          <w:rFonts w:ascii="Malgun Gothic" w:eastAsia="Malgun Gothic" w:hAnsi="Malgun Gothic" w:cs="Arabic Typesetting"/>
          <w:sz w:val="20"/>
        </w:rPr>
        <w:t xml:space="preserve">This is also depicted by the brown line in the graph above. We would then find the threshold value that minimizes </w:t>
      </w:r>
      <m:oMath>
        <m:r>
          <w:rPr>
            <w:rFonts w:ascii="Cambria Math" w:eastAsia="Malgun Gothic" w:hAnsi="Cambria Math" w:cs="Arabic Typesetting"/>
            <w:sz w:val="20"/>
          </w:rPr>
          <m:t>δ</m:t>
        </m:r>
      </m:oMath>
      <w:r w:rsidRPr="00964A3C">
        <w:rPr>
          <w:rFonts w:ascii="Malgun Gothic" w:eastAsia="Malgun Gothic" w:hAnsi="Malgun Gothic" w:cs="Arabic Typesetting"/>
          <w:sz w:val="20"/>
        </w:rPr>
        <w:t xml:space="preserve"> in order to find the optimal cutoff to predict whether someone would say yes or no to a waffle date.</w:t>
      </w:r>
    </w:p>
    <w:p w14:paraId="1B2AEEDF" w14:textId="53728ED1" w:rsidR="00CC7AFF" w:rsidRDefault="00A22512" w:rsidP="000A308C">
      <w:pPr>
        <w:pStyle w:val="ListParagraph"/>
        <w:numPr>
          <w:ilvl w:val="0"/>
          <w:numId w:val="4"/>
        </w:numPr>
        <w:spacing w:line="240" w:lineRule="auto"/>
        <w:rPr>
          <w:rFonts w:ascii="Malgun Gothic" w:eastAsia="Malgun Gothic" w:hAnsi="Malgun Gothic" w:cs="Arabic Typesetting"/>
          <w:b/>
        </w:rPr>
      </w:pPr>
      <w:r>
        <w:rPr>
          <w:rFonts w:ascii="Malgun Gothic" w:eastAsia="Malgun Gothic" w:hAnsi="Malgun Gothic" w:cs="Arabic Typesetting"/>
          <w:b/>
        </w:rPr>
        <w:t>The End of Love</w:t>
      </w:r>
    </w:p>
    <w:p w14:paraId="67242038" w14:textId="341EE2A8" w:rsidR="000A308C" w:rsidRDefault="006A46C2" w:rsidP="000A308C">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We’ve come a long way from </w:t>
      </w:r>
      <w:r w:rsidR="000210FB">
        <w:rPr>
          <w:rFonts w:ascii="Malgun Gothic" w:eastAsia="Malgun Gothic" w:hAnsi="Malgun Gothic" w:cs="Arabic Typesetting"/>
          <w:sz w:val="20"/>
        </w:rPr>
        <w:t xml:space="preserve">leaving love to </w:t>
      </w:r>
      <w:r w:rsidR="00444F3A">
        <w:rPr>
          <w:rFonts w:ascii="Malgun Gothic" w:eastAsia="Malgun Gothic" w:hAnsi="Malgun Gothic" w:cs="Arabic Typesetting"/>
          <w:sz w:val="20"/>
        </w:rPr>
        <w:t>Cupid</w:t>
      </w:r>
      <w:r w:rsidR="000210FB">
        <w:rPr>
          <w:rFonts w:ascii="Malgun Gothic" w:eastAsia="Malgun Gothic" w:hAnsi="Malgun Gothic" w:cs="Arabic Typesetting"/>
          <w:sz w:val="20"/>
        </w:rPr>
        <w:t xml:space="preserve">’s arrow or hoping for a miracle spawned by St. Valentine in the </w:t>
      </w:r>
      <w:r w:rsidR="00593030">
        <w:rPr>
          <w:rFonts w:ascii="Malgun Gothic" w:eastAsia="Malgun Gothic" w:hAnsi="Malgun Gothic" w:cs="Arabic Typesetting"/>
          <w:sz w:val="20"/>
        </w:rPr>
        <w:t>days of our great grandfathers and grandmothers</w:t>
      </w:r>
      <w:r w:rsidR="000210FB">
        <w:rPr>
          <w:rFonts w:ascii="Malgun Gothic" w:eastAsia="Malgun Gothic" w:hAnsi="Malgun Gothic" w:cs="Arabic Typesetting"/>
          <w:sz w:val="20"/>
        </w:rPr>
        <w:t xml:space="preserve">. </w:t>
      </w:r>
      <w:r w:rsidR="007A7930">
        <w:rPr>
          <w:rFonts w:ascii="Malgun Gothic" w:eastAsia="Malgun Gothic" w:hAnsi="Malgun Gothic" w:cs="Arabic Typesetting"/>
          <w:sz w:val="20"/>
        </w:rPr>
        <w:t xml:space="preserve">The world of love is now thrown against </w:t>
      </w:r>
      <w:r w:rsidR="00F7532A">
        <w:rPr>
          <w:rFonts w:ascii="Malgun Gothic" w:eastAsia="Malgun Gothic" w:hAnsi="Malgun Gothic" w:cs="Arabic Typesetting"/>
          <w:sz w:val="20"/>
        </w:rPr>
        <w:t xml:space="preserve">a world of data, matching </w:t>
      </w:r>
      <w:r w:rsidR="00413EA9">
        <w:rPr>
          <w:rFonts w:ascii="Malgun Gothic" w:eastAsia="Malgun Gothic" w:hAnsi="Malgun Gothic" w:cs="Arabic Typesetting"/>
          <w:sz w:val="20"/>
        </w:rPr>
        <w:t>our primordial emotions</w:t>
      </w:r>
      <w:r w:rsidR="00F7532A">
        <w:rPr>
          <w:rFonts w:ascii="Malgun Gothic" w:eastAsia="Malgun Gothic" w:hAnsi="Malgun Gothic" w:cs="Arabic Typesetting"/>
          <w:sz w:val="20"/>
        </w:rPr>
        <w:t xml:space="preserve"> against the cold, calculating kinds of </w:t>
      </w:r>
      <w:r w:rsidR="001941F9">
        <w:rPr>
          <w:rFonts w:ascii="Malgun Gothic" w:eastAsia="Malgun Gothic" w:hAnsi="Malgun Gothic" w:cs="Arabic Typesetting"/>
          <w:sz w:val="20"/>
        </w:rPr>
        <w:t>Coffee Meets Bagel</w:t>
      </w:r>
      <w:r w:rsidR="00F7532A">
        <w:rPr>
          <w:rFonts w:ascii="Malgun Gothic" w:eastAsia="Malgun Gothic" w:hAnsi="Malgun Gothic" w:cs="Arabic Typesetting"/>
          <w:sz w:val="20"/>
        </w:rPr>
        <w:t xml:space="preserve">, Match.com, </w:t>
      </w:r>
      <w:r w:rsidR="00F0751F">
        <w:rPr>
          <w:rFonts w:ascii="Malgun Gothic" w:eastAsia="Malgun Gothic" w:hAnsi="Malgun Gothic" w:cs="Arabic Typesetting"/>
          <w:sz w:val="20"/>
        </w:rPr>
        <w:t>Tinder, and now, Datamatch.</w:t>
      </w:r>
    </w:p>
    <w:p w14:paraId="1FEA2598" w14:textId="7D60BB71" w:rsidR="00710B4D" w:rsidRDefault="00710B4D" w:rsidP="000A308C">
      <w:pPr>
        <w:spacing w:line="240" w:lineRule="auto"/>
        <w:rPr>
          <w:rFonts w:ascii="Malgun Gothic" w:eastAsia="Malgun Gothic" w:hAnsi="Malgun Gothic" w:cs="Arabic Typesetting"/>
          <w:sz w:val="20"/>
        </w:rPr>
      </w:pPr>
      <w:r>
        <w:rPr>
          <w:rFonts w:ascii="Malgun Gothic" w:eastAsia="Malgun Gothic" w:hAnsi="Malgun Gothic" w:cs="Arabic Typesetting"/>
          <w:sz w:val="20"/>
        </w:rPr>
        <w:t xml:space="preserve">Our goal was to return the </w:t>
      </w:r>
      <w:r w:rsidR="00533B87">
        <w:rPr>
          <w:rFonts w:ascii="Malgun Gothic" w:eastAsia="Malgun Gothic" w:hAnsi="Malgun Gothic" w:cs="Arabic Typesetting"/>
          <w:sz w:val="20"/>
        </w:rPr>
        <w:t xml:space="preserve">power back to Cupid and back to St. Valentine. We toiled long and hard to </w:t>
      </w:r>
      <w:r w:rsidR="007B0D2F">
        <w:rPr>
          <w:rFonts w:ascii="Malgun Gothic" w:eastAsia="Malgun Gothic" w:hAnsi="Malgun Gothic" w:cs="Arabic Typesetting"/>
          <w:sz w:val="20"/>
        </w:rPr>
        <w:t>come up with models</w:t>
      </w:r>
      <w:r w:rsidR="0035131B">
        <w:rPr>
          <w:rFonts w:ascii="Malgun Gothic" w:eastAsia="Malgun Gothic" w:hAnsi="Malgun Gothic" w:cs="Arabic Typesetting"/>
          <w:sz w:val="20"/>
        </w:rPr>
        <w:t xml:space="preserve"> to best predict couples, to give Cupid that nu</w:t>
      </w:r>
      <w:r w:rsidR="00B5499F">
        <w:rPr>
          <w:rFonts w:ascii="Malgun Gothic" w:eastAsia="Malgun Gothic" w:hAnsi="Malgun Gothic" w:cs="Arabic Typesetting"/>
          <w:sz w:val="20"/>
        </w:rPr>
        <w:t xml:space="preserve">dge he needs to shoot the arrow, or to give </w:t>
      </w:r>
      <w:r w:rsidR="00C97C14">
        <w:rPr>
          <w:rFonts w:ascii="Malgun Gothic" w:eastAsia="Malgun Gothic" w:hAnsi="Malgun Gothic" w:cs="Arabic Typesetting"/>
          <w:sz w:val="20"/>
        </w:rPr>
        <w:t xml:space="preserve">St. Valentine the courage he needs to make a match. </w:t>
      </w:r>
      <w:r w:rsidR="00475176">
        <w:rPr>
          <w:rFonts w:ascii="Malgun Gothic" w:eastAsia="Malgun Gothic" w:hAnsi="Malgun Gothic" w:cs="Arabic Typesetting"/>
          <w:sz w:val="20"/>
        </w:rPr>
        <w:t>We tested both a series of models coming from our human intuition, models with easy narratives like sexuality, proximity, eagerness. But, in the end, we left the work to the data itself –</w:t>
      </w:r>
      <w:r w:rsidR="00234A15">
        <w:rPr>
          <w:rFonts w:ascii="Malgun Gothic" w:eastAsia="Malgun Gothic" w:hAnsi="Malgun Gothic" w:cs="Arabic Typesetting"/>
          <w:sz w:val="20"/>
        </w:rPr>
        <w:t xml:space="preserve"> coming up with our best model, aptly named: “model.best.” </w:t>
      </w:r>
    </w:p>
    <w:p w14:paraId="1D9F0627" w14:textId="44D4C17B" w:rsidR="00A94974" w:rsidRPr="0035131B" w:rsidRDefault="00A94974" w:rsidP="000A308C">
      <w:pPr>
        <w:spacing w:line="240" w:lineRule="auto"/>
      </w:pPr>
      <w:r>
        <w:rPr>
          <w:rFonts w:ascii="Malgun Gothic" w:eastAsia="Malgun Gothic" w:hAnsi="Malgun Gothic" w:cs="Arabic Typesetting"/>
          <w:sz w:val="20"/>
        </w:rPr>
        <w:t xml:space="preserve">As St. Valentine is in the off-season, waiting for his time to shine again come February, the front-office staff has optimized his work. </w:t>
      </w:r>
      <w:r w:rsidR="00525E81">
        <w:rPr>
          <w:rFonts w:ascii="Malgun Gothic" w:eastAsia="Malgun Gothic" w:hAnsi="Malgun Gothic" w:cs="Arabic Typesetting"/>
          <w:sz w:val="20"/>
        </w:rPr>
        <w:t xml:space="preserve">And, in </w:t>
      </w:r>
      <w:r w:rsidR="00CF5FB7">
        <w:rPr>
          <w:rFonts w:ascii="Malgun Gothic" w:eastAsia="Malgun Gothic" w:hAnsi="Malgun Gothic" w:cs="Arabic Typesetting"/>
          <w:sz w:val="20"/>
        </w:rPr>
        <w:t>the end, if we are the cause of people’s meeting, if we are the movers of fate and the creators of destiny for a single couple, we will have done our job as St. Valentine’s front office staff.</w:t>
      </w:r>
      <w:bookmarkStart w:id="0" w:name="_GoBack"/>
      <w:bookmarkEnd w:id="0"/>
    </w:p>
    <w:sectPr w:rsidR="00A94974" w:rsidRPr="0035131B">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6E1B9" w14:textId="77777777" w:rsidR="00BF2F11" w:rsidRDefault="00BF2F11" w:rsidP="00A15285">
      <w:pPr>
        <w:spacing w:after="0" w:line="240" w:lineRule="auto"/>
      </w:pPr>
      <w:r>
        <w:separator/>
      </w:r>
    </w:p>
  </w:endnote>
  <w:endnote w:type="continuationSeparator" w:id="0">
    <w:p w14:paraId="5430DEF5" w14:textId="77777777" w:rsidR="00BF2F11" w:rsidRDefault="00BF2F11" w:rsidP="00A1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Arial Unicode MS"/>
    <w:panose1 w:val="020B0503020000020004"/>
    <w:charset w:val="81"/>
    <w:family w:val="swiss"/>
    <w:pitch w:val="variable"/>
    <w:sig w:usb0="9000002F" w:usb1="29D77CFB" w:usb2="00000012" w:usb3="00000000" w:csb0="00080001"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233380"/>
      <w:docPartObj>
        <w:docPartGallery w:val="Page Numbers (Bottom of Page)"/>
        <w:docPartUnique/>
      </w:docPartObj>
    </w:sdtPr>
    <w:sdtEndPr>
      <w:rPr>
        <w:noProof/>
      </w:rPr>
    </w:sdtEndPr>
    <w:sdtContent>
      <w:p w14:paraId="33DE361B" w14:textId="77777777" w:rsidR="00EB5521" w:rsidRDefault="00EB5521">
        <w:pPr>
          <w:pStyle w:val="Footer"/>
          <w:jc w:val="right"/>
        </w:pPr>
        <w:r>
          <w:fldChar w:fldCharType="begin"/>
        </w:r>
        <w:r>
          <w:instrText xml:space="preserve"> PAGE   \* MERGEFORMAT </w:instrText>
        </w:r>
        <w:r>
          <w:fldChar w:fldCharType="separate"/>
        </w:r>
        <w:r w:rsidR="00CF5FB7">
          <w:rPr>
            <w:noProof/>
          </w:rPr>
          <w:t>14</w:t>
        </w:r>
        <w:r>
          <w:rPr>
            <w:noProof/>
          </w:rPr>
          <w:fldChar w:fldCharType="end"/>
        </w:r>
      </w:p>
    </w:sdtContent>
  </w:sdt>
  <w:p w14:paraId="6ECE7928" w14:textId="77777777" w:rsidR="00EB5521" w:rsidRDefault="00EB5521" w:rsidP="002C7452">
    <w:pPr>
      <w:pStyle w:val="Footer"/>
      <w:jc w:val="center"/>
    </w:pPr>
    <w:r>
      <w:t>#TrustTheSystem2015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52692" w14:textId="77777777" w:rsidR="00BF2F11" w:rsidRDefault="00BF2F11" w:rsidP="00A15285">
      <w:pPr>
        <w:spacing w:after="0" w:line="240" w:lineRule="auto"/>
      </w:pPr>
      <w:r>
        <w:separator/>
      </w:r>
    </w:p>
  </w:footnote>
  <w:footnote w:type="continuationSeparator" w:id="0">
    <w:p w14:paraId="6680FBD0" w14:textId="77777777" w:rsidR="00BF2F11" w:rsidRDefault="00BF2F11" w:rsidP="00A15285">
      <w:pPr>
        <w:spacing w:after="0" w:line="240" w:lineRule="auto"/>
      </w:pPr>
      <w:r>
        <w:continuationSeparator/>
      </w:r>
    </w:p>
  </w:footnote>
  <w:footnote w:id="1">
    <w:p w14:paraId="532B6133" w14:textId="44DD8198" w:rsidR="00EB5521" w:rsidRDefault="00EB5521">
      <w:pPr>
        <w:pStyle w:val="FootnoteText"/>
      </w:pPr>
      <w:r>
        <w:rPr>
          <w:rStyle w:val="FootnoteReference"/>
        </w:rPr>
        <w:footnoteRef/>
      </w:r>
      <w:r>
        <w:t xml:space="preserve"> </w:t>
      </w:r>
      <w:r w:rsidR="00387F71">
        <w:t xml:space="preserve">The data on data-match: </w:t>
      </w:r>
      <w:r w:rsidR="00387F71" w:rsidRPr="00387F71">
        <w:t>http://www.thecrimson.com/article/2014/2/19/the-data-on-datamatch/</w:t>
      </w:r>
    </w:p>
  </w:footnote>
  <w:footnote w:id="2">
    <w:p w14:paraId="142809F1" w14:textId="6A0923BF" w:rsidR="007E5F0E" w:rsidRDefault="007E5F0E">
      <w:pPr>
        <w:pStyle w:val="FootnoteText"/>
      </w:pPr>
      <w:r>
        <w:rPr>
          <w:rStyle w:val="FootnoteReference"/>
        </w:rPr>
        <w:footnoteRef/>
      </w:r>
      <w:r>
        <w:t xml:space="preserve"> See </w:t>
      </w:r>
      <w:r w:rsidR="00DD7FDC">
        <w:t>writeup/</w:t>
      </w:r>
      <w:r>
        <w:t>mysql_queries.txt</w:t>
      </w:r>
      <w:r w:rsidR="00614885">
        <w:t xml:space="preserve"> and </w:t>
      </w:r>
      <w:r w:rsidR="001F1839">
        <w:t>data/build_master_frame.R</w:t>
      </w:r>
    </w:p>
  </w:footnote>
  <w:footnote w:id="3">
    <w:p w14:paraId="537F49D7" w14:textId="77777777" w:rsidR="005532D2" w:rsidRDefault="005532D2" w:rsidP="005532D2">
      <w:pPr>
        <w:spacing w:line="240" w:lineRule="auto"/>
        <w:rPr>
          <w:rFonts w:ascii="Malgun Gothic" w:eastAsia="Malgun Gothic" w:hAnsi="Malgun Gothic" w:cs="Arabic Typesetting"/>
          <w:sz w:val="20"/>
        </w:rPr>
      </w:pPr>
      <w:r>
        <w:rPr>
          <w:rStyle w:val="FootnoteReference"/>
        </w:rPr>
        <w:footnoteRef/>
      </w:r>
      <w:r>
        <w:t xml:space="preserve"> </w:t>
      </w:r>
      <w:r w:rsidRPr="005532D2">
        <w:rPr>
          <w:rFonts w:ascii="Malgun Gothic" w:eastAsia="Malgun Gothic" w:hAnsi="Malgun Gothic" w:cs="Arabic Typesetting"/>
          <w:sz w:val="18"/>
        </w:rPr>
        <w:t>Ultimately, after filling out the Datamatch survey, users have an option of clicking “yes” to go on a waffle date with their top match. If someone else who is not the user’s top match has the user as their own top match, the user will also have an option of saying yes to them. This means each user can have multiple “yes buttons” that they may press.</w:t>
      </w:r>
    </w:p>
    <w:p w14:paraId="008601A7" w14:textId="260972A1" w:rsidR="005532D2" w:rsidRDefault="005532D2">
      <w:pPr>
        <w:pStyle w:val="FootnoteText"/>
      </w:pPr>
    </w:p>
  </w:footnote>
  <w:footnote w:id="4">
    <w:p w14:paraId="06AE9BC6" w14:textId="2A2C5E2E" w:rsidR="00CF3C1C" w:rsidRDefault="00CF3C1C">
      <w:pPr>
        <w:pStyle w:val="FootnoteText"/>
      </w:pPr>
      <w:r>
        <w:rPr>
          <w:rStyle w:val="FootnoteReference"/>
        </w:rPr>
        <w:footnoteRef/>
      </w:r>
      <w:r>
        <w:t xml:space="preserve"> See model_proximity.R</w:t>
      </w:r>
    </w:p>
  </w:footnote>
  <w:footnote w:id="5">
    <w:p w14:paraId="5365E8C6" w14:textId="60F34220" w:rsidR="00A60109" w:rsidRDefault="00A60109">
      <w:pPr>
        <w:pStyle w:val="FootnoteText"/>
      </w:pPr>
      <w:r>
        <w:rPr>
          <w:rStyle w:val="FootnoteReference"/>
        </w:rPr>
        <w:footnoteRef/>
      </w:r>
      <w:r>
        <w:t xml:space="preserve"> </w:t>
      </w:r>
      <w:r w:rsidRPr="00A60109">
        <w:t>http://www.npr.org/templates/story/story.php?storyId=112330125</w:t>
      </w:r>
    </w:p>
  </w:footnote>
  <w:footnote w:id="6">
    <w:p w14:paraId="7E2A13BA" w14:textId="5868521B" w:rsidR="00483C34" w:rsidRDefault="00483C34">
      <w:pPr>
        <w:pStyle w:val="FootnoteText"/>
      </w:pPr>
      <w:r>
        <w:rPr>
          <w:rStyle w:val="FootnoteReference"/>
        </w:rPr>
        <w:footnoteRef/>
      </w:r>
      <w:r>
        <w:t xml:space="preserve"> See model_suggestion.R</w:t>
      </w:r>
    </w:p>
  </w:footnote>
  <w:footnote w:id="7">
    <w:p w14:paraId="5FA66D8C" w14:textId="434343F0" w:rsidR="0065704A" w:rsidRDefault="0065704A">
      <w:pPr>
        <w:pStyle w:val="FootnoteText"/>
      </w:pPr>
      <w:r>
        <w:rPr>
          <w:rStyle w:val="FootnoteReference"/>
        </w:rPr>
        <w:footnoteRef/>
      </w:r>
      <w:r>
        <w:t xml:space="preserve"> See model_truth.R</w:t>
      </w:r>
    </w:p>
  </w:footnote>
  <w:footnote w:id="8">
    <w:p w14:paraId="5A227F83" w14:textId="6C67C906" w:rsidR="0007344B" w:rsidRDefault="0007344B">
      <w:pPr>
        <w:pStyle w:val="FootnoteText"/>
      </w:pPr>
      <w:r>
        <w:rPr>
          <w:rStyle w:val="FootnoteReference"/>
        </w:rPr>
        <w:footnoteRef/>
      </w:r>
      <w:r>
        <w:t xml:space="preserve"> See model_personality.R</w:t>
      </w:r>
    </w:p>
  </w:footnote>
  <w:footnote w:id="9">
    <w:p w14:paraId="423CB66C" w14:textId="77777777" w:rsidR="00EB5521" w:rsidRDefault="00EB5521">
      <w:pPr>
        <w:pStyle w:val="FootnoteText"/>
      </w:pPr>
      <w:r>
        <w:rPr>
          <w:rStyle w:val="FootnoteReference"/>
        </w:rPr>
        <w:footnoteRef/>
      </w:r>
      <w:r>
        <w:t xml:space="preserve"> See model_sexuality.R</w:t>
      </w:r>
    </w:p>
  </w:footnote>
  <w:footnote w:id="10">
    <w:p w14:paraId="3CC49BDB" w14:textId="316BD8FF" w:rsidR="002E7998" w:rsidRDefault="002E7998">
      <w:pPr>
        <w:pStyle w:val="FootnoteText"/>
      </w:pPr>
      <w:r>
        <w:rPr>
          <w:rStyle w:val="FootnoteReference"/>
        </w:rPr>
        <w:footnoteRef/>
      </w:r>
      <w:r>
        <w:t xml:space="preserve"> See model_latent_eagerness.R</w:t>
      </w:r>
    </w:p>
  </w:footnote>
  <w:footnote w:id="11">
    <w:p w14:paraId="5A8AA927" w14:textId="44D1CCA8" w:rsidR="002E7998" w:rsidRDefault="002E7998">
      <w:pPr>
        <w:pStyle w:val="FootnoteText"/>
      </w:pPr>
      <w:r>
        <w:rPr>
          <w:rStyle w:val="FootnoteReference"/>
        </w:rPr>
        <w:footnoteRef/>
      </w:r>
      <w:r>
        <w:t xml:space="preserve"> </w:t>
      </w:r>
      <w:r w:rsidRPr="002E7998">
        <w:t>http://www.cosmopolitan.com/sex-love/advice/a5585/college-dating-screwed-up/</w:t>
      </w:r>
    </w:p>
  </w:footnote>
  <w:footnote w:id="12">
    <w:p w14:paraId="25E599D9" w14:textId="01F1D0A0" w:rsidR="002E7998" w:rsidRDefault="002E7998">
      <w:pPr>
        <w:pStyle w:val="FootnoteText"/>
      </w:pPr>
      <w:r>
        <w:rPr>
          <w:rStyle w:val="FootnoteReference"/>
        </w:rPr>
        <w:footnoteRef/>
      </w:r>
      <w:r>
        <w:t xml:space="preserve"> See model_explicit_eagerness.R</w:t>
      </w:r>
    </w:p>
  </w:footnote>
  <w:footnote w:id="13">
    <w:p w14:paraId="7E0F4B01" w14:textId="47561A1B" w:rsidR="00031DBB" w:rsidRDefault="00031DBB">
      <w:pPr>
        <w:pStyle w:val="FootnoteText"/>
      </w:pPr>
      <w:r>
        <w:rPr>
          <w:rStyle w:val="FootnoteReference"/>
        </w:rPr>
        <w:footnoteRef/>
      </w:r>
      <w:r>
        <w:t xml:space="preserve"> See build_model_best.R</w:t>
      </w:r>
    </w:p>
  </w:footnote>
  <w:footnote w:id="14">
    <w:p w14:paraId="77DEE3F7" w14:textId="0F91033F" w:rsidR="0083476B" w:rsidRDefault="0083476B">
      <w:pPr>
        <w:pStyle w:val="FootnoteText"/>
      </w:pPr>
      <w:r>
        <w:rPr>
          <w:rStyle w:val="FootnoteReference"/>
        </w:rPr>
        <w:footnoteRef/>
      </w:r>
      <w:r>
        <w:t xml:space="preserve"> CV-Score found in cross_val.R. </w:t>
      </w:r>
      <w:r w:rsidR="00403412">
        <w:t xml:space="preserve">This score is the RMSE of the predicted probability and the </w:t>
      </w:r>
      <w:r w:rsidR="00AE6C7C">
        <w:t>true values wit</w:t>
      </w:r>
      <w:r w:rsidR="005835F3">
        <w:t xml:space="preserve">h a training set of size 4000 and done 100 times. </w:t>
      </w:r>
      <w:r w:rsidR="00C871AE">
        <w:t>The minimum of the RMS</w:t>
      </w:r>
      <w:r w:rsidR="00DD183F">
        <w:t>E ought to be the model with the best prediction.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87C1" w14:textId="77777777" w:rsidR="00EB5521" w:rsidRPr="00444D16" w:rsidRDefault="00EB5521">
    <w:pPr>
      <w:pStyle w:val="Header"/>
      <w:pBdr>
        <w:bottom w:val="double" w:sz="6" w:space="1" w:color="auto"/>
      </w:pBdr>
      <w:rPr>
        <w:rFonts w:ascii="Malgun Gothic" w:eastAsia="Malgun Gothic" w:hAnsi="Malgun Gothic"/>
      </w:rPr>
    </w:pPr>
    <w:r w:rsidRPr="00444D16">
      <w:rPr>
        <w:rFonts w:ascii="Malgun Gothic" w:eastAsia="Malgun Gothic" w:hAnsi="Malgun Gothic"/>
      </w:rPr>
      <w:t>Statistics 139 (Spring 2015)</w:t>
    </w:r>
    <w:r w:rsidRPr="00444D16">
      <w:rPr>
        <w:rFonts w:ascii="Malgun Gothic" w:eastAsia="Malgun Gothic" w:hAnsi="Malgun Gothic"/>
      </w:rPr>
      <w:ptab w:relativeTo="margin" w:alignment="center" w:leader="none"/>
    </w:r>
    <w:r>
      <w:rPr>
        <w:rFonts w:ascii="Malgun Gothic" w:eastAsia="Malgun Gothic" w:hAnsi="Malgun Gothic"/>
      </w:rPr>
      <w:t>Final Project</w:t>
    </w:r>
    <w:r w:rsidRPr="00444D16">
      <w:rPr>
        <w:rFonts w:ascii="Malgun Gothic" w:eastAsia="Malgun Gothic" w:hAnsi="Malgun Gothic"/>
      </w:rPr>
      <w:ptab w:relativeTo="margin" w:alignment="right" w:leader="none"/>
    </w:r>
    <w:r>
      <w:rPr>
        <w:rFonts w:ascii="Malgun Gothic" w:eastAsia="Malgun Gothic" w:hAnsi="Malgun Gothic"/>
      </w:rPr>
      <w:t>St. Valentine’s Front-Office</w:t>
    </w:r>
  </w:p>
  <w:p w14:paraId="5566AAD0" w14:textId="77777777" w:rsidR="00EB5521" w:rsidRPr="00444D16" w:rsidRDefault="00EB5521">
    <w:pPr>
      <w:pStyle w:val="Header"/>
      <w:rPr>
        <w:rFonts w:ascii="Malgun Gothic" w:eastAsia="Malgun Gothic" w:hAnsi="Malgun Gothi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3502"/>
    <w:multiLevelType w:val="hybridMultilevel"/>
    <w:tmpl w:val="EDA800F2"/>
    <w:lvl w:ilvl="0" w:tplc="372CE0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C43492"/>
    <w:multiLevelType w:val="hybridMultilevel"/>
    <w:tmpl w:val="1C14AA94"/>
    <w:lvl w:ilvl="0" w:tplc="F27E8E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F5465"/>
    <w:multiLevelType w:val="hybridMultilevel"/>
    <w:tmpl w:val="FFBC58FE"/>
    <w:lvl w:ilvl="0" w:tplc="EA2E6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46498"/>
    <w:multiLevelType w:val="hybridMultilevel"/>
    <w:tmpl w:val="03842F44"/>
    <w:lvl w:ilvl="0" w:tplc="8688A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A30253"/>
    <w:multiLevelType w:val="hybridMultilevel"/>
    <w:tmpl w:val="27B6C226"/>
    <w:lvl w:ilvl="0" w:tplc="DBCA70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236EC"/>
    <w:multiLevelType w:val="hybridMultilevel"/>
    <w:tmpl w:val="F58CA478"/>
    <w:lvl w:ilvl="0" w:tplc="89785B4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8C0E84"/>
    <w:multiLevelType w:val="hybridMultilevel"/>
    <w:tmpl w:val="2BBAF310"/>
    <w:lvl w:ilvl="0" w:tplc="C764F4D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10A87"/>
    <w:multiLevelType w:val="hybridMultilevel"/>
    <w:tmpl w:val="530C5672"/>
    <w:lvl w:ilvl="0" w:tplc="82CA1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F1643"/>
    <w:multiLevelType w:val="hybridMultilevel"/>
    <w:tmpl w:val="60C022A6"/>
    <w:lvl w:ilvl="0" w:tplc="E4A2B4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E40C9"/>
    <w:multiLevelType w:val="hybridMultilevel"/>
    <w:tmpl w:val="4FD0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FC25D1"/>
    <w:multiLevelType w:val="hybridMultilevel"/>
    <w:tmpl w:val="A218F5EC"/>
    <w:lvl w:ilvl="0" w:tplc="677EB9E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486432A"/>
    <w:multiLevelType w:val="hybridMultilevel"/>
    <w:tmpl w:val="9D22B6B2"/>
    <w:lvl w:ilvl="0" w:tplc="9998C106">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64C7A"/>
    <w:multiLevelType w:val="hybridMultilevel"/>
    <w:tmpl w:val="E4EA9BCA"/>
    <w:lvl w:ilvl="0" w:tplc="1CD09DF8">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4F45F1"/>
    <w:multiLevelType w:val="hybridMultilevel"/>
    <w:tmpl w:val="70A25C52"/>
    <w:lvl w:ilvl="0" w:tplc="8CDA24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772FF7"/>
    <w:multiLevelType w:val="hybridMultilevel"/>
    <w:tmpl w:val="0148A2FE"/>
    <w:lvl w:ilvl="0" w:tplc="6FDE36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765945"/>
    <w:multiLevelType w:val="hybridMultilevel"/>
    <w:tmpl w:val="2F00995A"/>
    <w:lvl w:ilvl="0" w:tplc="906AA664">
      <w:start w:val="1"/>
      <w:numFmt w:val="decimal"/>
      <w:lvlText w:val="%1."/>
      <w:lvlJc w:val="left"/>
      <w:pPr>
        <w:ind w:left="720" w:hanging="360"/>
      </w:pPr>
      <w:rPr>
        <w:rFonts w:ascii="Malgun Gothic" w:eastAsia="Malgun Gothic" w:hAnsi="Malgun Gothic" w:cs="Arabic Typesettin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4"/>
  </w:num>
  <w:num w:numId="4">
    <w:abstractNumId w:val="13"/>
  </w:num>
  <w:num w:numId="5">
    <w:abstractNumId w:val="5"/>
  </w:num>
  <w:num w:numId="6">
    <w:abstractNumId w:val="3"/>
  </w:num>
  <w:num w:numId="7">
    <w:abstractNumId w:val="0"/>
  </w:num>
  <w:num w:numId="8">
    <w:abstractNumId w:val="8"/>
  </w:num>
  <w:num w:numId="9">
    <w:abstractNumId w:val="15"/>
  </w:num>
  <w:num w:numId="10">
    <w:abstractNumId w:val="1"/>
  </w:num>
  <w:num w:numId="11">
    <w:abstractNumId w:val="10"/>
  </w:num>
  <w:num w:numId="12">
    <w:abstractNumId w:val="12"/>
  </w:num>
  <w:num w:numId="13">
    <w:abstractNumId w:val="9"/>
  </w:num>
  <w:num w:numId="14">
    <w:abstractNumId w:val="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8F7"/>
    <w:rsid w:val="000210FB"/>
    <w:rsid w:val="00023595"/>
    <w:rsid w:val="00031DBB"/>
    <w:rsid w:val="000412D9"/>
    <w:rsid w:val="00041DEC"/>
    <w:rsid w:val="00044344"/>
    <w:rsid w:val="00053D96"/>
    <w:rsid w:val="000573F8"/>
    <w:rsid w:val="00062F83"/>
    <w:rsid w:val="00065B64"/>
    <w:rsid w:val="0007344B"/>
    <w:rsid w:val="000762EB"/>
    <w:rsid w:val="00080281"/>
    <w:rsid w:val="00081D30"/>
    <w:rsid w:val="00093F6F"/>
    <w:rsid w:val="000A308C"/>
    <w:rsid w:val="000A7176"/>
    <w:rsid w:val="000B2026"/>
    <w:rsid w:val="000E2849"/>
    <w:rsid w:val="000E4F17"/>
    <w:rsid w:val="000F0845"/>
    <w:rsid w:val="000F10F4"/>
    <w:rsid w:val="000F5D13"/>
    <w:rsid w:val="0010105D"/>
    <w:rsid w:val="00103FED"/>
    <w:rsid w:val="001049CA"/>
    <w:rsid w:val="0010584D"/>
    <w:rsid w:val="00117BA9"/>
    <w:rsid w:val="00133D75"/>
    <w:rsid w:val="0013793C"/>
    <w:rsid w:val="001453CE"/>
    <w:rsid w:val="00146789"/>
    <w:rsid w:val="00166439"/>
    <w:rsid w:val="00170DB1"/>
    <w:rsid w:val="001769FD"/>
    <w:rsid w:val="00184825"/>
    <w:rsid w:val="001911F3"/>
    <w:rsid w:val="001941F9"/>
    <w:rsid w:val="001969B8"/>
    <w:rsid w:val="001A0F4F"/>
    <w:rsid w:val="001A19AF"/>
    <w:rsid w:val="001B4B86"/>
    <w:rsid w:val="001C5314"/>
    <w:rsid w:val="001C5991"/>
    <w:rsid w:val="001D5D9E"/>
    <w:rsid w:val="001E48CF"/>
    <w:rsid w:val="001F1839"/>
    <w:rsid w:val="001F1F46"/>
    <w:rsid w:val="001F56B3"/>
    <w:rsid w:val="002327A7"/>
    <w:rsid w:val="00234A15"/>
    <w:rsid w:val="00242182"/>
    <w:rsid w:val="00243EEF"/>
    <w:rsid w:val="00266EF8"/>
    <w:rsid w:val="002677D3"/>
    <w:rsid w:val="00267E07"/>
    <w:rsid w:val="00272D91"/>
    <w:rsid w:val="00274B64"/>
    <w:rsid w:val="002827AA"/>
    <w:rsid w:val="002907D3"/>
    <w:rsid w:val="002B1B52"/>
    <w:rsid w:val="002B6101"/>
    <w:rsid w:val="002C044D"/>
    <w:rsid w:val="002C15AF"/>
    <w:rsid w:val="002C2339"/>
    <w:rsid w:val="002C7452"/>
    <w:rsid w:val="002E062B"/>
    <w:rsid w:val="002E1BEE"/>
    <w:rsid w:val="002E7998"/>
    <w:rsid w:val="00305EB3"/>
    <w:rsid w:val="00312285"/>
    <w:rsid w:val="003202E7"/>
    <w:rsid w:val="0032412D"/>
    <w:rsid w:val="00341205"/>
    <w:rsid w:val="003476A4"/>
    <w:rsid w:val="0035131B"/>
    <w:rsid w:val="00353925"/>
    <w:rsid w:val="00354B27"/>
    <w:rsid w:val="00365219"/>
    <w:rsid w:val="0038057A"/>
    <w:rsid w:val="003826CC"/>
    <w:rsid w:val="00387AFB"/>
    <w:rsid w:val="00387F71"/>
    <w:rsid w:val="00390594"/>
    <w:rsid w:val="003B6023"/>
    <w:rsid w:val="003C05C9"/>
    <w:rsid w:val="003F46B5"/>
    <w:rsid w:val="00403412"/>
    <w:rsid w:val="00413EA9"/>
    <w:rsid w:val="00416724"/>
    <w:rsid w:val="00431DFD"/>
    <w:rsid w:val="00444D16"/>
    <w:rsid w:val="00444F3A"/>
    <w:rsid w:val="00445611"/>
    <w:rsid w:val="00475176"/>
    <w:rsid w:val="00483C34"/>
    <w:rsid w:val="004A2450"/>
    <w:rsid w:val="004C121C"/>
    <w:rsid w:val="004D2346"/>
    <w:rsid w:val="004E6D24"/>
    <w:rsid w:val="004E7B71"/>
    <w:rsid w:val="00501B4C"/>
    <w:rsid w:val="00505C0A"/>
    <w:rsid w:val="005142BB"/>
    <w:rsid w:val="00516F33"/>
    <w:rsid w:val="005176DF"/>
    <w:rsid w:val="005233CA"/>
    <w:rsid w:val="0052591F"/>
    <w:rsid w:val="00525E81"/>
    <w:rsid w:val="00533B87"/>
    <w:rsid w:val="005361DC"/>
    <w:rsid w:val="0053689E"/>
    <w:rsid w:val="005411A1"/>
    <w:rsid w:val="005470D0"/>
    <w:rsid w:val="00547361"/>
    <w:rsid w:val="005532D2"/>
    <w:rsid w:val="0056129E"/>
    <w:rsid w:val="0056401A"/>
    <w:rsid w:val="0057101D"/>
    <w:rsid w:val="00573011"/>
    <w:rsid w:val="00581655"/>
    <w:rsid w:val="005835F3"/>
    <w:rsid w:val="00585CF2"/>
    <w:rsid w:val="00593030"/>
    <w:rsid w:val="005B234D"/>
    <w:rsid w:val="005C1796"/>
    <w:rsid w:val="005C25A3"/>
    <w:rsid w:val="005E6E1F"/>
    <w:rsid w:val="005F08F7"/>
    <w:rsid w:val="005F384B"/>
    <w:rsid w:val="006118ED"/>
    <w:rsid w:val="00614885"/>
    <w:rsid w:val="00623734"/>
    <w:rsid w:val="00623F67"/>
    <w:rsid w:val="00624775"/>
    <w:rsid w:val="00625A9B"/>
    <w:rsid w:val="00635010"/>
    <w:rsid w:val="00646621"/>
    <w:rsid w:val="00646A1A"/>
    <w:rsid w:val="0065704A"/>
    <w:rsid w:val="0067445A"/>
    <w:rsid w:val="00675207"/>
    <w:rsid w:val="006A3A98"/>
    <w:rsid w:val="006A46C2"/>
    <w:rsid w:val="006A76B5"/>
    <w:rsid w:val="006B565D"/>
    <w:rsid w:val="006D00DB"/>
    <w:rsid w:val="006D3359"/>
    <w:rsid w:val="006E254C"/>
    <w:rsid w:val="006F5A80"/>
    <w:rsid w:val="007000E3"/>
    <w:rsid w:val="00702FB5"/>
    <w:rsid w:val="00710B4D"/>
    <w:rsid w:val="00715200"/>
    <w:rsid w:val="0071637A"/>
    <w:rsid w:val="00717F7E"/>
    <w:rsid w:val="0072029D"/>
    <w:rsid w:val="007207AB"/>
    <w:rsid w:val="00722553"/>
    <w:rsid w:val="007332FF"/>
    <w:rsid w:val="00743722"/>
    <w:rsid w:val="00752116"/>
    <w:rsid w:val="00794128"/>
    <w:rsid w:val="007A08B0"/>
    <w:rsid w:val="007A69B2"/>
    <w:rsid w:val="007A7930"/>
    <w:rsid w:val="007A7DCB"/>
    <w:rsid w:val="007B0D2F"/>
    <w:rsid w:val="007D0EE5"/>
    <w:rsid w:val="007D782F"/>
    <w:rsid w:val="007E5F0E"/>
    <w:rsid w:val="00813EE9"/>
    <w:rsid w:val="00822872"/>
    <w:rsid w:val="008305C4"/>
    <w:rsid w:val="0083476B"/>
    <w:rsid w:val="008367DA"/>
    <w:rsid w:val="00845240"/>
    <w:rsid w:val="00860E22"/>
    <w:rsid w:val="00875566"/>
    <w:rsid w:val="00875AAE"/>
    <w:rsid w:val="008A1A86"/>
    <w:rsid w:val="008B112E"/>
    <w:rsid w:val="008C1054"/>
    <w:rsid w:val="008D1392"/>
    <w:rsid w:val="008D1EEC"/>
    <w:rsid w:val="008D6E57"/>
    <w:rsid w:val="008E5D8B"/>
    <w:rsid w:val="008F19D1"/>
    <w:rsid w:val="009107AD"/>
    <w:rsid w:val="009277C7"/>
    <w:rsid w:val="009407A0"/>
    <w:rsid w:val="009434A8"/>
    <w:rsid w:val="00945FD7"/>
    <w:rsid w:val="00947EEE"/>
    <w:rsid w:val="009521E6"/>
    <w:rsid w:val="009558B4"/>
    <w:rsid w:val="00960737"/>
    <w:rsid w:val="00963AF5"/>
    <w:rsid w:val="00964A3C"/>
    <w:rsid w:val="00967FD0"/>
    <w:rsid w:val="009729CC"/>
    <w:rsid w:val="00987F43"/>
    <w:rsid w:val="00996D4C"/>
    <w:rsid w:val="009A2B14"/>
    <w:rsid w:val="009B36D4"/>
    <w:rsid w:val="009C234A"/>
    <w:rsid w:val="009F3BA5"/>
    <w:rsid w:val="009F4C6F"/>
    <w:rsid w:val="009F6919"/>
    <w:rsid w:val="00A06508"/>
    <w:rsid w:val="00A06E8F"/>
    <w:rsid w:val="00A15285"/>
    <w:rsid w:val="00A2141E"/>
    <w:rsid w:val="00A22512"/>
    <w:rsid w:val="00A26483"/>
    <w:rsid w:val="00A331D6"/>
    <w:rsid w:val="00A33710"/>
    <w:rsid w:val="00A42CF0"/>
    <w:rsid w:val="00A55CAE"/>
    <w:rsid w:val="00A60109"/>
    <w:rsid w:val="00A82095"/>
    <w:rsid w:val="00A82D1C"/>
    <w:rsid w:val="00A83C5B"/>
    <w:rsid w:val="00A94974"/>
    <w:rsid w:val="00AA1707"/>
    <w:rsid w:val="00AC4932"/>
    <w:rsid w:val="00AC68D6"/>
    <w:rsid w:val="00AC7333"/>
    <w:rsid w:val="00AD1494"/>
    <w:rsid w:val="00AD42D9"/>
    <w:rsid w:val="00AD628C"/>
    <w:rsid w:val="00AD6656"/>
    <w:rsid w:val="00AE6A6B"/>
    <w:rsid w:val="00AE6C7C"/>
    <w:rsid w:val="00AF48A4"/>
    <w:rsid w:val="00AF788E"/>
    <w:rsid w:val="00B0523C"/>
    <w:rsid w:val="00B11931"/>
    <w:rsid w:val="00B15497"/>
    <w:rsid w:val="00B21E09"/>
    <w:rsid w:val="00B46417"/>
    <w:rsid w:val="00B5499F"/>
    <w:rsid w:val="00B55B11"/>
    <w:rsid w:val="00B7208A"/>
    <w:rsid w:val="00B81474"/>
    <w:rsid w:val="00BA0F00"/>
    <w:rsid w:val="00BB0F3C"/>
    <w:rsid w:val="00BC35EB"/>
    <w:rsid w:val="00BC5D0C"/>
    <w:rsid w:val="00BD7731"/>
    <w:rsid w:val="00BE3B14"/>
    <w:rsid w:val="00BE63C2"/>
    <w:rsid w:val="00BF2F11"/>
    <w:rsid w:val="00BF51F3"/>
    <w:rsid w:val="00BF5D4B"/>
    <w:rsid w:val="00C03A5C"/>
    <w:rsid w:val="00C061F9"/>
    <w:rsid w:val="00C1729A"/>
    <w:rsid w:val="00C20AD9"/>
    <w:rsid w:val="00C25B19"/>
    <w:rsid w:val="00C26396"/>
    <w:rsid w:val="00C26CBF"/>
    <w:rsid w:val="00C27FD9"/>
    <w:rsid w:val="00C317D1"/>
    <w:rsid w:val="00C348A4"/>
    <w:rsid w:val="00C52657"/>
    <w:rsid w:val="00C67F53"/>
    <w:rsid w:val="00C71BD5"/>
    <w:rsid w:val="00C8146A"/>
    <w:rsid w:val="00C871AE"/>
    <w:rsid w:val="00C927A4"/>
    <w:rsid w:val="00C94662"/>
    <w:rsid w:val="00C95AE7"/>
    <w:rsid w:val="00C960DA"/>
    <w:rsid w:val="00C97C14"/>
    <w:rsid w:val="00CA71C9"/>
    <w:rsid w:val="00CB6DA6"/>
    <w:rsid w:val="00CC7AFF"/>
    <w:rsid w:val="00CD6BC9"/>
    <w:rsid w:val="00CE07AC"/>
    <w:rsid w:val="00CF3C1C"/>
    <w:rsid w:val="00CF5FB7"/>
    <w:rsid w:val="00D116DD"/>
    <w:rsid w:val="00D144BE"/>
    <w:rsid w:val="00D158AF"/>
    <w:rsid w:val="00D35816"/>
    <w:rsid w:val="00D41EEA"/>
    <w:rsid w:val="00D6029D"/>
    <w:rsid w:val="00D67AE2"/>
    <w:rsid w:val="00D80674"/>
    <w:rsid w:val="00D85C62"/>
    <w:rsid w:val="00D92528"/>
    <w:rsid w:val="00D977C3"/>
    <w:rsid w:val="00DA42A1"/>
    <w:rsid w:val="00DA533F"/>
    <w:rsid w:val="00DB0B0C"/>
    <w:rsid w:val="00DD183F"/>
    <w:rsid w:val="00DD7FDC"/>
    <w:rsid w:val="00DF170D"/>
    <w:rsid w:val="00DF17B9"/>
    <w:rsid w:val="00DF5169"/>
    <w:rsid w:val="00E00DFC"/>
    <w:rsid w:val="00E041BE"/>
    <w:rsid w:val="00E2309C"/>
    <w:rsid w:val="00E31378"/>
    <w:rsid w:val="00E34FB1"/>
    <w:rsid w:val="00E41C4E"/>
    <w:rsid w:val="00E63FFE"/>
    <w:rsid w:val="00E8184C"/>
    <w:rsid w:val="00E9777E"/>
    <w:rsid w:val="00EA4DBB"/>
    <w:rsid w:val="00EB0EE4"/>
    <w:rsid w:val="00EB5521"/>
    <w:rsid w:val="00EC2883"/>
    <w:rsid w:val="00EC5FD1"/>
    <w:rsid w:val="00EC68A5"/>
    <w:rsid w:val="00F0751F"/>
    <w:rsid w:val="00F248BE"/>
    <w:rsid w:val="00F41FB4"/>
    <w:rsid w:val="00F47816"/>
    <w:rsid w:val="00F62604"/>
    <w:rsid w:val="00F7219D"/>
    <w:rsid w:val="00F74672"/>
    <w:rsid w:val="00F7532A"/>
    <w:rsid w:val="00F81AA1"/>
    <w:rsid w:val="00F91FBA"/>
    <w:rsid w:val="00FB3A43"/>
    <w:rsid w:val="00FB4656"/>
    <w:rsid w:val="00FB662C"/>
    <w:rsid w:val="00FC03BA"/>
    <w:rsid w:val="00FC12A4"/>
    <w:rsid w:val="00FE0795"/>
    <w:rsid w:val="00FE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BA70F"/>
  <w15:docId w15:val="{BB55357C-FC45-4129-A155-150B9503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5"/>
  </w:style>
  <w:style w:type="paragraph" w:styleId="Footer">
    <w:name w:val="footer"/>
    <w:basedOn w:val="Normal"/>
    <w:link w:val="FooterChar"/>
    <w:uiPriority w:val="99"/>
    <w:unhideWhenUsed/>
    <w:rsid w:val="00A15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5"/>
  </w:style>
  <w:style w:type="paragraph" w:styleId="ListParagraph">
    <w:name w:val="List Paragraph"/>
    <w:basedOn w:val="Normal"/>
    <w:uiPriority w:val="34"/>
    <w:qFormat/>
    <w:rsid w:val="005E6E1F"/>
    <w:pPr>
      <w:ind w:left="720"/>
      <w:contextualSpacing/>
    </w:pPr>
  </w:style>
  <w:style w:type="character" w:styleId="Hyperlink">
    <w:name w:val="Hyperlink"/>
    <w:basedOn w:val="DefaultParagraphFont"/>
    <w:uiPriority w:val="99"/>
    <w:unhideWhenUsed/>
    <w:rsid w:val="00AD628C"/>
    <w:rPr>
      <w:color w:val="0563C1" w:themeColor="hyperlink"/>
      <w:u w:val="single"/>
    </w:rPr>
  </w:style>
  <w:style w:type="paragraph" w:styleId="FootnoteText">
    <w:name w:val="footnote text"/>
    <w:basedOn w:val="Normal"/>
    <w:link w:val="FootnoteTextChar"/>
    <w:uiPriority w:val="99"/>
    <w:semiHidden/>
    <w:unhideWhenUsed/>
    <w:rsid w:val="00996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6D4C"/>
    <w:rPr>
      <w:sz w:val="20"/>
      <w:szCs w:val="20"/>
    </w:rPr>
  </w:style>
  <w:style w:type="character" w:styleId="FootnoteReference">
    <w:name w:val="footnote reference"/>
    <w:basedOn w:val="DefaultParagraphFont"/>
    <w:uiPriority w:val="99"/>
    <w:semiHidden/>
    <w:unhideWhenUsed/>
    <w:rsid w:val="00996D4C"/>
    <w:rPr>
      <w:vertAlign w:val="superscript"/>
    </w:rPr>
  </w:style>
  <w:style w:type="paragraph" w:styleId="BalloonText">
    <w:name w:val="Balloon Text"/>
    <w:basedOn w:val="Normal"/>
    <w:link w:val="BalloonTextChar"/>
    <w:uiPriority w:val="99"/>
    <w:semiHidden/>
    <w:unhideWhenUsed/>
    <w:rsid w:val="006D0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0DB"/>
    <w:rPr>
      <w:rFonts w:ascii="Lucida Grande" w:hAnsi="Lucida Grande" w:cs="Lucida Grande"/>
      <w:sz w:val="18"/>
      <w:szCs w:val="18"/>
    </w:rPr>
  </w:style>
  <w:style w:type="character" w:styleId="PlaceholderText">
    <w:name w:val="Placeholder Text"/>
    <w:basedOn w:val="DefaultParagraphFont"/>
    <w:uiPriority w:val="99"/>
    <w:semiHidden/>
    <w:rsid w:val="001049CA"/>
    <w:rPr>
      <w:color w:val="808080"/>
    </w:rPr>
  </w:style>
  <w:style w:type="table" w:styleId="TableGrid">
    <w:name w:val="Table Grid"/>
    <w:basedOn w:val="TableNormal"/>
    <w:uiPriority w:val="39"/>
    <w:rsid w:val="00EA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willyxiao/stat139-datamatc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Arial Unicode MS"/>
    <w:panose1 w:val="020B0503020000020004"/>
    <w:charset w:val="81"/>
    <w:family w:val="swiss"/>
    <w:pitch w:val="variable"/>
    <w:sig w:usb0="9000002F" w:usb1="29D77CFB" w:usb2="00000012" w:usb3="00000000" w:csb0="00080001"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52"/>
    <w:rsid w:val="00473377"/>
    <w:rsid w:val="00CA2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23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74ABB-AF42-4EF9-8ED6-71BED151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14</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Xiao</dc:creator>
  <cp:keywords/>
  <dc:description/>
  <cp:lastModifiedBy>Willy Xiao</cp:lastModifiedBy>
  <cp:revision>320</cp:revision>
  <dcterms:created xsi:type="dcterms:W3CDTF">2015-04-27T02:56:00Z</dcterms:created>
  <dcterms:modified xsi:type="dcterms:W3CDTF">2015-05-06T19:45:00Z</dcterms:modified>
</cp:coreProperties>
</file>