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USER GUIDE</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Panduan Pengguna</w:t>
      </w:r>
    </w:p>
    <w:p>
      <w:pPr>
        <w:spacing w:before="0" w:after="280" w:line="288" w:lineRule="auto"/>
      </w:pPr>
      <w:r>
        <w:rPr>
          <w:rFonts w:ascii="Calibri" w:hAnsi="Calibri" w:eastAsia="Calibri"/>
          <w:color w:val="667085"/>
          <w:sz w:val="22"/>
        </w:rPr>
        <w:t>Panduan operasional ringkas untuk Pelanggan, Cashier, Manager, dan Admin pada Franchise Ordering Platform.</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Cara menggunakan panduan</w:t>
            </w:r>
          </w:p>
          <w:p>
            <w:pPr>
              <w:spacing w:before="0" w:after="0" w:line="288" w:lineRule="auto"/>
            </w:pPr>
            <w:r>
              <w:rPr>
                <w:rFonts w:ascii="Calibri" w:hAnsi="Calibri" w:eastAsia="Calibri"/>
                <w:color w:val="1F2937"/>
                <w:sz w:val="20"/>
              </w:rPr>
              <w:t>Mulailah dari bagian yang sesuai dengan role Anda. Ikuti langkahnya secara berurutan, lalu gunakan bagian Pemecahan Masalah jika aplikasi tidak berjalan seperti yang diharapkan.</w:t>
            </w:r>
          </w:p>
        </w:tc>
      </w:tr>
    </w:tbl>
    <w:p>
      <w:pPr>
        <w:pStyle w:val="Heading1"/>
      </w:pPr>
      <w:r>
        <w:t>1. Mulai Menggunakan Aplikasi</w:t>
      </w:r>
    </w:p>
    <w:p>
      <w:pPr>
        <w:pStyle w:val="ListNumber"/>
        <w:spacing w:before="0" w:after="80" w:line="300" w:lineRule="auto"/>
      </w:pPr>
      <w:r>
        <w:t>Buka terminal, lalu masuk ke folder project.</w:t>
      </w:r>
    </w:p>
    <w:p>
      <w:pPr>
        <w:pStyle w:val="ListNumber"/>
        <w:spacing w:before="0" w:after="80" w:line="300" w:lineRule="auto"/>
      </w:pPr>
      <w:r>
        <w:t>Pastikan service PostgreSQL lokal sudah berjalan.</w:t>
      </w:r>
    </w:p>
    <w:p>
      <w:pPr>
        <w:pStyle w:val="ListNumber"/>
        <w:spacing w:before="0" w:after="80" w:line="300" w:lineRule="auto"/>
      </w:pPr>
      <w:r>
        <w:t>Jika nama user, password, atau database PostgreSQL berbeda dari konfigurasi bawaan, salin .env.example menjadi .env lalu sesuaikan DATABASE_URL.</w:t>
      </w:r>
    </w:p>
    <w:p>
      <w:pPr>
        <w:pStyle w:val="ListNumber"/>
        <w:spacing w:before="0" w:after="80" w:line="300" w:lineRule="auto"/>
      </w:pPr>
      <w:r>
        <w:t>Jalankan npm run dev.</w:t>
      </w:r>
    </w:p>
    <w:p>
      <w:pPr>
        <w:pStyle w:val="ListNumber"/>
        <w:spacing w:before="0" w:after="80" w:line="300" w:lineRule="auto"/>
      </w:pPr>
      <w:r>
        <w:t>Tunggu sampai API lokal dan Vite aktif tanpa error.</w:t>
      </w:r>
    </w:p>
    <w:p>
      <w:pPr>
        <w:pStyle w:val="ListNumber"/>
        <w:spacing w:before="0" w:after="80" w:line="300" w:lineRule="auto"/>
      </w:pPr>
      <w:r>
        <w:t>Buka http://localhost:5175 melalui browser.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Database lokal</w:t>
            </w:r>
          </w:p>
          <w:p>
            <w:pPr>
              <w:spacing w:before="0" w:after="0" w:line="288" w:lineRule="auto"/>
            </w:pPr>
            <w:r>
              <w:rPr>
                <w:rFonts w:ascii="Calibri" w:hAnsi="Calibri" w:eastAsia="Calibri"/>
                <w:color w:val="1F2937"/>
                <w:sz w:val="20"/>
              </w:rPr>
              <w:t>Default DATABASE_URL adalah postgres://postgres@127.0.0.1:5432/postgres. Jika PostgreSQL memakai password, gunakan format postgres://postgres:password_anda@127.0.0.1:5432/postgres.</w:t>
            </w:r>
          </w:p>
        </w:tc>
      </w:tr>
    </w:tbl>
    <w:tbl>
      <w:tblPr>
        <w:tblW w:type="dxa" w:w="9360"/>
        <w:jc w:val="left"/>
        <w:tblLayout w:type="fixed"/>
        <w:tblLook w:firstColumn="1" w:firstRow="1" w:lastColumn="0" w:lastRow="0" w:noHBand="0" w:noVBand="1" w:val="04A0"/>
        <w:tblInd w:w="120" w:type="dxa"/>
      </w:tblPr>
      <w:tblGrid>
        <w:gridCol w:w="2952"/>
        <w:gridCol w:w="6408"/>
      </w:tblGrid>
      <w:tr>
        <w:tc>
          <w:tcPr>
            <w:tcW w:type="dxa" w:w="295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Halaman</w:t>
            </w:r>
          </w:p>
        </w:tc>
        <w:tc>
          <w:tcPr>
            <w:tcW w:type="dxa" w:w="640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Alamat</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http://localhost:5175/login</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pelanggan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http://localhost:5175/orders</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http://localhost:5175/cashier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http://localhost:5175/manager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Admin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http://localhost:5175/admin</w:t>
            </w:r>
          </w:p>
        </w:tc>
      </w:tr>
    </w:tbl>
    <w:p/>
    <w:p>
      <w:pPr>
        <w:pStyle w:val="Heading2"/>
      </w:pPr>
      <w:r>
        <w:t>1.1 Akun Lokal Bawaan</w:t>
      </w:r>
    </w:p>
    <w:tbl>
      <w:tblPr>
        <w:tblW w:type="dxa" w:w="9360"/>
        <w:jc w:val="left"/>
        <w:tblLayout w:type="fixed"/>
        <w:tblLook w:firstColumn="1" w:firstRow="1" w:lastColumn="0" w:lastRow="0" w:noHBand="0" w:noVBand="1" w:val="04A0"/>
        <w:tblInd w:w="120" w:type="dxa"/>
      </w:tblPr>
      <w:tblGrid>
        <w:gridCol w:w="1800"/>
        <w:gridCol w:w="4896"/>
        <w:gridCol w:w="2664"/>
      </w:tblGrid>
      <w:tr>
        <w:tc>
          <w:tcPr>
            <w:tcW w:type="dxa" w:w="180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489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Email</w:t>
            </w:r>
          </w:p>
        </w:tc>
        <w:tc>
          <w:tcPr>
            <w:tcW w:type="dxa" w:w="266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Password</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admin123</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Penting untuk produksi</w:t>
            </w:r>
          </w:p>
          <w:p>
            <w:pPr>
              <w:spacing w:before="0" w:after="0" w:line="288" w:lineRule="auto"/>
            </w:pPr>
            <w:r>
              <w:rPr>
                <w:rFonts w:ascii="Calibri" w:hAnsi="Calibri" w:eastAsia="Calibri"/>
                <w:color w:val="1F2937"/>
                <w:sz w:val="20"/>
              </w:rPr>
              <w:t>Ganti seluruh password bawaan dan APP_JWT_SECRET sebelum aplikasi dipublikasikan.</w:t>
            </w:r>
          </w:p>
        </w:tc>
      </w:tr>
    </w:tbl>
    <w:p>
      <w:pPr>
        <w:pStyle w:val="Heading1"/>
      </w:pPr>
      <w:r>
        <w:t>2. Ringkasan Hak Akses</w:t>
      </w:r>
    </w:p>
    <w:p>
      <w:pPr>
        <w:spacing w:before="0" w:after="120" w:line="300" w:lineRule="auto"/>
      </w:pPr>
      <w:r>
        <w:t>Akses ke modul operasional diatur melalui RBAC. Tabel berikut menunjukkan pengaturan awal; Admin dapat menyesuaikannya kapan saja melalui tab RBAC.</w:t>
      </w:r>
    </w:p>
    <w:tbl>
      <w:tblPr>
        <w:tblW w:type="dxa" w:w="9360"/>
        <w:jc w:val="left"/>
        <w:tblLayout w:type="fixed"/>
        <w:tblLook w:firstColumn="1" w:firstRow="1" w:lastColumn="0" w:lastRow="0" w:noHBand="0" w:noVBand="1" w:val="04A0"/>
        <w:tblInd w:w="120" w:type="dxa"/>
      </w:tblPr>
      <w:tblGrid>
        <w:gridCol w:w="3024"/>
        <w:gridCol w:w="1584"/>
        <w:gridCol w:w="1584"/>
        <w:gridCol w:w="1584"/>
        <w:gridCol w:w="1584"/>
      </w:tblGrid>
      <w:tr>
        <w:tc>
          <w:tcPr>
            <w:tcW w:type="dxa" w:w="30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Modul</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Pelanggan</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Cashier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Manager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Admin</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 dan katalog</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dan checkout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Saya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Produk dan add-on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Promosi</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Akun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Report operasional &amp; keuangan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RBAC modul</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bl>
    <w:p/>
    <w:p>
      <w:pPr>
        <w:pStyle w:val="Heading1"/>
      </w:pPr>
      <w:r>
        <w:t>3. Panduan Pelanggan</w:t>
      </w:r>
    </w:p>
    <w:p>
      <w:pPr>
        <w:pStyle w:val="Heading2"/>
      </w:pPr>
      <w:r>
        <w:t>3.1 Registrasi dan Login</w:t>
      </w:r>
    </w:p>
    <w:p>
      <w:pPr>
        <w:pStyle w:val="ListNumber"/>
        <w:spacing w:before="0" w:after="80" w:line="300" w:lineRule="auto"/>
      </w:pPr>
      <w:r>
        <w:t>Tekan tombol masuk pada halaman toko dan pilih role Pelanggan.</w:t>
      </w:r>
    </w:p>
    <w:p>
      <w:pPr>
        <w:pStyle w:val="ListNumber"/>
        <w:spacing w:before="0" w:after="80" w:line="300" w:lineRule="auto"/>
      </w:pPr>
      <w:r>
        <w:t>Untuk akun baru, pilih Daftar sekarang lalu isi nama, email, dan password minimal 8 karakter.</w:t>
      </w:r>
    </w:p>
    <w:p>
      <w:pPr>
        <w:pStyle w:val="ListNumber"/>
        <w:spacing w:before="0" w:after="80" w:line="300" w:lineRule="auto"/>
      </w:pPr>
      <w:r>
        <w:t>Untuk akun lama, isi email dan password lalu tekan Masuk.</w:t>
      </w:r>
    </w:p>
    <w:p>
      <w:pPr>
        <w:pStyle w:val="Heading2"/>
      </w:pPr>
      <w:r>
        <w:t>3.2 Memilih Produk dan Add-on</w:t>
      </w:r>
    </w:p>
    <w:p>
      <w:pPr>
        <w:pStyle w:val="ListNumber"/>
        <w:spacing w:before="0" w:after="80" w:line="300" w:lineRule="auto"/>
      </w:pPr>
      <w:r>
        <w:t>Cari produk melalui kategori atau kolom pencarian.</w:t>
      </w:r>
    </w:p>
    <w:p>
      <w:pPr>
        <w:pStyle w:val="ListNumber"/>
        <w:spacing w:before="0" w:after="80" w:line="300" w:lineRule="auto"/>
      </w:pPr>
      <w:r>
        <w:t>Tekan tombol tambah pada kartu produk.</w:t>
      </w:r>
    </w:p>
    <w:p>
      <w:pPr>
        <w:pStyle w:val="ListNumber"/>
        <w:spacing w:before="0" w:after="80" w:line="300" w:lineRule="auto"/>
      </w:pPr>
      <w:r>
        <w:t>Jika produk memiliki add-on, pilih satu atau beberapa tambahan yang diinginkan.</w:t>
      </w:r>
    </w:p>
    <w:p>
      <w:pPr>
        <w:pStyle w:val="ListNumber"/>
        <w:spacing w:before="0" w:after="80" w:line="300" w:lineRule="auto"/>
      </w:pPr>
      <w:r>
        <w:t>Periksa total harga per item lalu tekan Tambah ke keranjang.</w:t>
      </w:r>
    </w:p>
    <w:p>
      <w:pPr>
        <w:spacing w:before="0" w:after="120" w:line="300" w:lineRule="auto"/>
      </w:pPr>
      <w:r>
        <w:t>Produk yang sama dengan kombinasi add-on berbeda ditampilkan sebagai baris keranjang yang berbeda.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Katalog mengikuti outlet</w:t>
            </w:r>
          </w:p>
          <w:p>
            <w:pPr>
              <w:spacing w:before="0" w:after="0" w:line="288" w:lineRule="auto"/>
            </w:pPr>
            <w:r>
              <w:rPr>
                <w:rFonts w:ascii="Calibri" w:hAnsi="Calibri" w:eastAsia="Calibri"/>
                <w:color w:val="1F2937"/>
                <w:sz w:val="20"/>
              </w:rPr>
              <w:t>Daftar produk dan harga dapat berbeda antar outlet. Katalog menyesuaikan assignment, status ketersediaan, dan harga khusus outlet yang sedang dipilih.</w:t>
            </w:r>
          </w:p>
        </w:tc>
      </w:tr>
    </w:tbl>
    <w:p>
      <w:pPr>
        <w:pStyle w:val="Heading2"/>
      </w:pPr>
      <w:r>
        <w:t>3.3 Keranjang dan Checkout</w:t>
      </w:r>
    </w:p>
    <w:p>
      <w:pPr>
        <w:pStyle w:val="ListNumber"/>
        <w:spacing w:before="0" w:after="80" w:line="300" w:lineRule="auto"/>
      </w:pPr>
      <w:r>
        <w:t>Pilih outlet pada bagian atas toko. Pesanan dan stok akan tercatat pada cabang tersebut.</w:t>
      </w:r>
    </w:p>
    <w:p>
      <w:pPr>
        <w:pStyle w:val="ListNumber"/>
        <w:spacing w:before="0" w:after="80" w:line="300" w:lineRule="auto"/>
      </w:pPr>
      <w:r>
        <w:t>Buka ikon keranjang dan periksa produk, add-on, harga satuan, serta subtotal.</w:t>
      </w:r>
    </w:p>
    <w:p>
      <w:pPr>
        <w:pStyle w:val="ListNumber"/>
        <w:spacing w:before="0" w:after="80" w:line="300" w:lineRule="auto"/>
      </w:pPr>
      <w:r>
        <w:t>Gunakan tombol tambah, kurang, atau hapus untuk mengatur jumlah.</w:t>
      </w:r>
    </w:p>
    <w:p>
      <w:pPr>
        <w:pStyle w:val="ListNumber"/>
        <w:spacing w:before="0" w:after="80" w:line="300" w:lineRule="auto"/>
      </w:pPr>
      <w:r>
        <w:t>Tekan Lanjut checkout lalu pilih Diantar atau Ambil sendiri.</w:t>
      </w:r>
    </w:p>
    <w:p>
      <w:pPr>
        <w:pStyle w:val="ListNumber"/>
        <w:spacing w:before="0" w:after="80" w:line="300" w:lineRule="auto"/>
      </w:pPr>
      <w:r>
        <w:t>Pilih pembayaran Tunai, QRIS, E-wallet, atau Transfer bank serta kode promo jika tersedia.</w:t>
      </w:r>
    </w:p>
    <w:p>
      <w:pPr>
        <w:pStyle w:val="ListNumber"/>
        <w:spacing w:before="0" w:after="80" w:line="300" w:lineRule="auto"/>
      </w:pPr>
      <w:r>
        <w:t>Isi data pemesan, alamat jika diperlukan, dan catatan opsional.</w:t>
      </w:r>
    </w:p>
    <w:p>
      <w:pPr>
        <w:pStyle w:val="ListNumber"/>
        <w:spacing w:before="0" w:after="80" w:line="300" w:lineRule="auto"/>
      </w:pPr>
      <w:r>
        <w:t>Untuk tunai, buat pesanan seperti biasa. Untuk QRIS, e-wallet, atau transfer bank, tekan Lanjut ke pembayaran.</w:t>
      </w:r>
    </w:p>
    <w:p>
      <w:pPr>
        <w:pStyle w:val="ListNumber"/>
        <w:spacing w:before="0" w:after="80" w:line="300" w:lineRule="auto"/>
      </w:pPr>
      <w:r>
        <w:t>Tanpa API key Midtrans, gunakan Simulasikan berhasil/gagal pada halaman lokal. Dengan Midtrans, selesaikan pembayaran pada halaman provider.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Waktu Pembayaran Online</w:t>
            </w:r>
          </w:p>
          <w:p>
            <w:pPr>
              <w:spacing w:before="0" w:after="0" w:line="288" w:lineRule="auto"/>
            </w:pPr>
            <w:r>
              <w:rPr>
                <w:rFonts w:ascii="Calibri" w:hAnsi="Calibri" w:eastAsia="Calibri"/>
                <w:color w:val="1F2937"/>
                <w:sz w:val="20"/>
              </w:rPr>
              <w:t>Transaksi online (QRIS, E-wallet, Transfer bank) memiliki batas waktu pembayaran 15 menit. Jika tidak dibayar dalam 15 menit, pesanan akan kedaluwarsa secara otomatis dan stok inventaris akan dibebaskan kembali.</w:t>
            </w:r>
          </w:p>
        </w:tc>
      </w:tr>
    </w:tbl>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Ganti outlet</w:t>
            </w:r>
          </w:p>
          <w:p>
            <w:pPr>
              <w:spacing w:before="0" w:after="0" w:line="288" w:lineRule="auto"/>
            </w:pPr>
            <w:r>
              <w:rPr>
                <w:rFonts w:ascii="Calibri" w:hAnsi="Calibri" w:eastAsia="Calibri"/>
                <w:color w:val="1F2937"/>
                <w:sz w:val="20"/>
              </w:rPr>
              <w:t>Mengganti outlet akan mengosongkan keranjang agar validasi stok tidak tercampur antar cabang.</w:t>
            </w:r>
          </w:p>
        </w:tc>
      </w:tr>
    </w:tbl>
    <w:p>
      <w:pPr>
        <w:pStyle w:val="Heading2"/>
      </w:pPr>
      <w:r>
        <w:t>3.4 Melacak Pesanan</w:t>
      </w:r>
    </w:p>
    <w:p>
      <w:pPr>
        <w:pStyle w:val="ListNumber"/>
        <w:spacing w:before="0" w:after="80" w:line="300" w:lineRule="auto"/>
      </w:pPr>
      <w:r>
        <w:t>Buka menu profil dan pilih Pesanan saya, atau buka /orders.</w:t>
      </w:r>
    </w:p>
    <w:p>
      <w:pPr>
        <w:pStyle w:val="ListNumber"/>
        <w:spacing w:before="0" w:after="80" w:line="300" w:lineRule="auto"/>
      </w:pPr>
      <w:r>
        <w:t>Gunakan tab Aktif untuk pesanan berjalan dan Riwayat untuk pesanan selesai/dibatalkan.</w:t>
      </w:r>
    </w:p>
    <w:p>
      <w:pPr>
        <w:pStyle w:val="ListNumber"/>
        <w:spacing w:before="0" w:after="80" w:line="300" w:lineRule="auto"/>
      </w:pPr>
      <w:r>
        <w:t>Pilih pesanan untuk melihat status, item, add-on, metode penerimaan, alamat, dan total.</w:t>
      </w:r>
    </w:p>
    <w:p>
      <w:pPr>
        <w:pStyle w:val="ListNumber"/>
        <w:spacing w:before="0" w:after="80" w:line="300" w:lineRule="auto"/>
      </w:pPr>
      <w:r>
        <w:t>Gunakan tombol Perbarui status jika tidak ingin menunggu pembaruan otomatis 15 detik.</w:t>
      </w:r>
    </w:p>
    <w:p>
      <w:pPr>
        <w:pStyle w:val="ListNumber"/>
        <w:spacing w:before="0" w:after="80" w:line="300" w:lineRule="auto"/>
      </w:pPr>
      <w:r>
        <w:t>Periksa nama outlet dan status pembayaran. Gunakan Bayar sekarang jika pembayaran online masih pending.</w:t>
      </w:r>
    </w:p>
    <w:p>
      <w:pPr>
        <w:pStyle w:val="Heading1"/>
      </w:pPr>
      <w:r>
        <w:t>4. Panduan Cashier</w:t>
      </w:r>
    </w:p>
    <w:p>
      <w:pPr>
        <w:pStyle w:val="Heading2"/>
      </w:pPr>
      <w:r>
        <w:t>4.1 Login</w:t>
      </w:r>
    </w:p>
    <w:p>
      <w:pPr>
        <w:pStyle w:val="ListNumber"/>
        <w:spacing w:before="0" w:after="80" w:line="300" w:lineRule="auto"/>
      </w:pPr>
      <w:r>
        <w:t>Buka halaman login.</w:t>
      </w:r>
    </w:p>
    <w:p>
      <w:pPr>
        <w:pStyle w:val="ListNumber"/>
        <w:spacing w:before="0" w:after="80" w:line="300" w:lineRule="auto"/>
      </w:pPr>
      <w:r>
        <w:t>Pilih role Cashier.</w:t>
      </w:r>
    </w:p>
    <w:p>
      <w:pPr>
        <w:pStyle w:val="ListNumber"/>
        <w:spacing w:before="0" w:after="80" w:line="300" w:lineRule="auto"/>
      </w:pPr>
      <w:r>
        <w:t>Masukkan akun yang diberikan Manager/Admin.</w:t>
      </w:r>
    </w:p>
    <w:p>
      <w:pPr>
        <w:pStyle w:val="ListNumber"/>
        <w:spacing w:before="0" w:after="80" w:line="300" w:lineRule="auto"/>
      </w:pPr>
      <w:r>
        <w:t>Aplikasi membuka /cashier dan mengunci data pada outlet penempatan akun.</w:t>
      </w:r>
    </w:p>
    <w:p>
      <w:pPr>
        <w:pStyle w:val="Heading2"/>
      </w:pPr>
      <w:r>
        <w:t>4.2 Memproses Pesanan</w:t>
      </w:r>
    </w:p>
    <w:p>
      <w:pPr>
        <w:pStyle w:val="ListNumber"/>
        <w:spacing w:before="0" w:after="80" w:line="300" w:lineRule="auto"/>
      </w:pPr>
      <w:r>
        <w:t>Gunakan filter atau pencarian untuk menemukan pesanan.</w:t>
      </w:r>
    </w:p>
    <w:p>
      <w:pPr>
        <w:pStyle w:val="ListNumber"/>
        <w:spacing w:before="0" w:after="80" w:line="300" w:lineRule="auto"/>
      </w:pPr>
      <w:r>
        <w:t>Buka Detail untuk memeriksa item, add-on, pelanggan, alamat, dan catatan.</w:t>
      </w:r>
    </w:p>
    <w:p>
      <w:pPr>
        <w:pStyle w:val="ListNumber"/>
        <w:spacing w:before="0" w:after="80" w:line="300" w:lineRule="auto"/>
      </w:pPr>
      <w:r>
        <w:t>Ubah Pesanan baru menjadi Sedang dimasak.</w:t>
      </w:r>
    </w:p>
    <w:p>
      <w:pPr>
        <w:pStyle w:val="ListNumber"/>
        <w:spacing w:before="0" w:after="80" w:line="300" w:lineRule="auto"/>
      </w:pPr>
      <w:r>
        <w:t>Ubah Sedang dimasak menjadi Siap.</w:t>
      </w:r>
    </w:p>
    <w:p>
      <w:pPr>
        <w:pStyle w:val="ListNumber"/>
        <w:spacing w:before="0" w:after="80" w:line="300" w:lineRule="auto"/>
      </w:pPr>
      <w:r>
        <w:t>Untuk delivery, ubah Siap menjadi Sedang diantar lalu Selesai. Untuk pickup, ubah Siap langsung menjadi Selesai.</w:t>
      </w:r>
    </w:p>
    <w:p>
      <w:pPr>
        <w:pStyle w:val="ListNumber"/>
        <w:spacing w:before="0" w:after="80" w:line="300" w:lineRule="auto"/>
      </w:pPr>
      <w:r>
        <w:t>Gunakan Dibatalkan hanya jika pesanan benar-benar dibatalkan.</w:t>
      </w:r>
    </w:p>
    <w:p>
      <w:pPr>
        <w:pStyle w:val="ListNumber"/>
        <w:spacing w:before="0" w:after="80" w:line="300" w:lineRule="auto"/>
      </w:pPr>
      <w:r>
        <w:t>Pesanan online belum dapat diproses sebelum pembayaran berstatus paid.</w:t>
      </w:r>
    </w:p>
    <w:p>
      <w:pPr>
        <w:pStyle w:val="Heading1"/>
      </w:pPr>
      <w:r>
        <w:t>5. Panduan Manager</w:t>
      </w:r>
    </w:p>
    <w:p>
      <w:pPr>
        <w:spacing w:before="0" w:after="120" w:line="300" w:lineRule="auto"/>
      </w:pPr>
      <w:r>
        <w:t>Tab yang terlihat pada dashboard Manager mengikuti permission RBAC dari Admin. Jika sebuah tab tidak muncul, periksa pengaturan akses sebelum menganggap modul tersebut bermasalah.</w:t>
      </w:r>
    </w:p>
    <w:p>
      <w:pPr>
        <w:spacing w:before="0" w:after="120" w:line="300" w:lineRule="auto"/>
      </w:pPr>
      <w:r>
        <w:t>Semua tab menggunakan pola tampilan yang sama. Judul dan tombol utama berada di bagian atas panel, isi ditampilkan dalam kartu atau tabel terang, sedangkan tindakan edit, hapus, aktif/nonaktif, dan simpan diletakkan pada area yang mudah ditemukan. Pada ponsel, kartu otomatis tersusun satu kolom dan navigasi tersedia di bagian bawah layar.</w:t>
      </w:r>
    </w:p>
    <w:p>
      <w:pPr>
        <w:pStyle w:val="Heading2"/>
      </w:pPr>
      <w:r>
        <w:t>5.1 Kategori Menu</w:t>
      </w:r>
    </w:p>
    <w:p>
      <w:pPr>
        <w:pStyle w:val="ListNumber"/>
        <w:spacing w:before="0" w:after="80" w:line="300" w:lineRule="auto"/>
      </w:pPr>
      <w:r>
        <w:t>Buka tab Kategori lalu tekan Tambah kategori.</w:t>
      </w:r>
    </w:p>
    <w:p>
      <w:pPr>
        <w:pStyle w:val="ListNumber"/>
        <w:spacing w:before="0" w:after="80" w:line="300" w:lineRule="auto"/>
      </w:pPr>
      <w:r>
        <w:t>Setiap kartu menampilkan ikon, urutan, jumlah produk yang terhubung, serta keterangan apakah kategori sedang tampil di toko atau disembunyikan.</w:t>
      </w:r>
    </w:p>
    <w:p>
      <w:pPr>
        <w:pStyle w:val="ListNumber"/>
        <w:spacing w:before="0" w:after="80" w:line="300" w:lineRule="auto"/>
      </w:pPr>
      <w:r>
        <w:t>Isi icon/emoji, nama kategori, urutan tampil, dan status aktif.</w:t>
      </w:r>
    </w:p>
    <w:p>
      <w:pPr>
        <w:pStyle w:val="ListNumber"/>
        <w:spacing w:before="0" w:after="80" w:line="300" w:lineRule="auto"/>
      </w:pPr>
      <w:r>
        <w:t>Gunakan angka urutan lebih kecil agar kategori tampil lebih awal di storefront.</w:t>
      </w:r>
    </w:p>
    <w:p>
      <w:pPr>
        <w:pStyle w:val="ListNumber"/>
        <w:spacing w:before="0" w:after="80" w:line="300" w:lineRule="auto"/>
      </w:pPr>
      <w:r>
        <w:t>Gunakan switch di bagian bawah kartu untuk menampilkan atau menyembunyikan kategori dari pelanggan.</w:t>
      </w:r>
    </w:p>
    <w:p>
      <w:pPr>
        <w:pStyle w:val="ListNumber"/>
        <w:spacing w:before="0" w:after="80" w:line="300" w:lineRule="auto"/>
      </w:pPr>
      <w:r>
        <w:t>Gunakan ikon pensil untuk mengubah kategori dan ikon tempat sampah untuk menghapus atau mengarsipkan.</w:t>
      </w:r>
    </w:p>
    <w:p>
      <w:pPr>
        <w:pStyle w:val="ListNumber"/>
        <w:spacing w:before="0" w:after="80" w:line="300" w:lineRule="auto"/>
      </w:pPr>
      <w:r>
        <w:t>Jika kategori masih dipakai produk, sistem menonaktifkan/mengarsipkan kategori agar produk lama tetap aman.</w:t>
      </w:r>
    </w:p>
    <w:p>
      <w:pPr>
        <w:pStyle w:val="ListNumber"/>
        <w:spacing w:before="0" w:after="80" w:line="300" w:lineRule="auto"/>
      </w:pPr>
      <w:r>
        <w:t>Jika nama kategori diubah, produk yang memakai kategori tersebut ikut diperbarui otomatis.</w:t>
      </w:r>
    </w:p>
    <w:p>
      <w:pPr>
        <w:pStyle w:val="Heading2"/>
      </w:pPr>
      <w:r>
        <w:t>5.2 Produk dan Add-on</w:t>
      </w:r>
    </w:p>
    <w:p>
      <w:pPr>
        <w:pStyle w:val="ListNumber"/>
        <w:spacing w:before="0" w:after="80" w:line="300" w:lineRule="auto"/>
      </w:pPr>
      <w:r>
        <w:t>Pilih outlet melalui selector Outlet Aktif, lalu buka tab Produk.</w:t>
      </w:r>
    </w:p>
    <w:p>
      <w:pPr>
        <w:pStyle w:val="ListNumber"/>
        <w:spacing w:before="0" w:after="80" w:line="300" w:lineRule="auto"/>
      </w:pPr>
      <w:r>
        <w:t>Tekan Tambah produk untuk membuat master produk baru; produk otomatis ditugaskan ke outlet aktif.</w:t>
      </w:r>
    </w:p>
    <w:p>
      <w:pPr>
        <w:pStyle w:val="ListNumber"/>
        <w:spacing w:before="0" w:after="80" w:line="300" w:lineRule="auto"/>
      </w:pPr>
      <w:r>
        <w:t>Isi identitas produk, harga master, kategori, status, dan foto. Pastikan kategori sudah dibuat di tab Kategori.</w:t>
      </w:r>
    </w:p>
    <w:p>
      <w:pPr>
        <w:pStyle w:val="ListNumber"/>
        <w:spacing w:before="0" w:after="80" w:line="300" w:lineRule="auto"/>
      </w:pPr>
      <w:r>
        <w:t>Pada Pilihan add-on, tekan Tambah add-on lalu isi nama, harga, dan status aktif.</w:t>
      </w:r>
    </w:p>
    <w:p>
      <w:pPr>
        <w:pStyle w:val="ListNumber"/>
        <w:spacing w:before="0" w:after="80" w:line="300" w:lineRule="auto"/>
      </w:pPr>
      <w:r>
        <w:t>Tekan Simpan produk, lalu gunakan ikon gedung pada kartu untuk membuka pengaturan outlet.</w:t>
      </w:r>
    </w:p>
    <w:p>
      <w:pPr>
        <w:pStyle w:val="ListNumber"/>
        <w:spacing w:before="0" w:after="80" w:line="300" w:lineRule="auto"/>
      </w:pPr>
      <w:r>
        <w:t>Aktifkan Jual produk ini di outlet, atur status konfigurasi dan ketersediaan, serta isi Harga khusus outlet bila diperlukan.</w:t>
      </w:r>
    </w:p>
    <w:p>
      <w:pPr>
        <w:pStyle w:val="ListNumber"/>
        <w:spacing w:before="0" w:after="80" w:line="300" w:lineRule="auto"/>
      </w:pPr>
      <w:r>
        <w:t>Kosongkan harga khusus untuk memakai harga master. Gunakan switch Master aktif untuk menonaktifkan produk pada seluruh outlet.</w:t>
      </w:r>
    </w:p>
    <w:p>
      <w:pPr>
        <w:pStyle w:val="Heading2"/>
      </w:pPr>
      <w:r>
        <w:t>5.3 Promosi</w:t>
      </w:r>
    </w:p>
    <w:p>
      <w:pPr>
        <w:pStyle w:val="ListNumber"/>
        <w:spacing w:before="0" w:after="80" w:line="300" w:lineRule="auto"/>
      </w:pPr>
      <w:r>
        <w:t>Buka tab Promosi dan pilih Tambah promosi atau Edit.</w:t>
      </w:r>
    </w:p>
    <w:p>
      <w:pPr>
        <w:pStyle w:val="ListNumber"/>
        <w:spacing w:before="0" w:after="80" w:line="300" w:lineRule="auto"/>
      </w:pPr>
      <w:r>
        <w:t>Isi judul, deskripsi, kode, tipe dan nilai diskon, minimum belanja, periode, serta status.</w:t>
      </w:r>
    </w:p>
    <w:p>
      <w:pPr>
        <w:pStyle w:val="ListNumber"/>
        <w:spacing w:before="0" w:after="80" w:line="300" w:lineRule="auto"/>
      </w:pPr>
      <w:r>
        <w:t>Simpan perubahan atau hapus promosi yang tidak digunakan.</w:t>
      </w:r>
    </w:p>
    <w:p>
      <w:pPr>
        <w:pStyle w:val="Heading2"/>
      </w:pPr>
      <w:r>
        <w:t>5.4 Mengelola Cashier</w:t>
      </w:r>
    </w:p>
    <w:p>
      <w:pPr>
        <w:pStyle w:val="ListNumber"/>
        <w:spacing w:before="0" w:after="80" w:line="300" w:lineRule="auto"/>
      </w:pPr>
      <w:r>
        <w:t>Buka tab Cashier dan tekan Tambah cashier.</w:t>
      </w:r>
    </w:p>
    <w:p>
      <w:pPr>
        <w:pStyle w:val="ListNumber"/>
        <w:spacing w:before="0" w:after="80" w:line="300" w:lineRule="auto"/>
      </w:pPr>
      <w:r>
        <w:t>Setiap kartu menampilkan inisial avatar, nama, email, dan keterangan apakah akun siap digunakan atau aksesnya sedang dinonaktifkan.</w:t>
      </w:r>
    </w:p>
    <w:p>
      <w:pPr>
        <w:pStyle w:val="ListNumber"/>
        <w:spacing w:before="0" w:after="80" w:line="300" w:lineRule="auto"/>
      </w:pPr>
      <w:r>
        <w:t>Pilih outlet penempatan, lalu isi nama, email, dan password awal minimal 8 karakter.</w:t>
      </w:r>
    </w:p>
    <w:p>
      <w:pPr>
        <w:pStyle w:val="ListNumber"/>
        <w:spacing w:before="0" w:after="80" w:line="300" w:lineRule="auto"/>
      </w:pPr>
      <w:r>
        <w:t>Tekan Edit untuk mengubah outlet, identitas, password, atau status login.</w:t>
      </w:r>
    </w:p>
    <w:p>
      <w:pPr>
        <w:pStyle w:val="ListNumber"/>
        <w:spacing w:before="0" w:after="80" w:line="300" w:lineRule="auto"/>
      </w:pPr>
      <w:r>
        <w:t>Tekan Hapus untuk menghapus akun. Akun nonaktif atau terhapus tidak dapat memakai sesi lama.</w:t>
      </w:r>
    </w:p>
    <w:p>
      <w:pPr>
        <w:pStyle w:val="Heading2"/>
      </w:pPr>
      <w:r>
        <w:t>5.5 Inventory</w:t>
      </w:r>
    </w:p>
    <w:p>
      <w:pPr>
        <w:pStyle w:val="ListNumber"/>
        <w:spacing w:before="0" w:after="80" w:line="300" w:lineRule="auto"/>
      </w:pPr>
      <w:r>
        <w:t>Pilih outlet aktif, buka tab Inventory, lalu tekan Tambah item.</w:t>
      </w:r>
    </w:p>
    <w:p>
      <w:pPr>
        <w:pStyle w:val="ListNumber"/>
        <w:spacing w:before="0" w:after="80" w:line="300" w:lineRule="auto"/>
      </w:pPr>
      <w:r>
        <w:t>Isi nama, SKU unik, satuan, stok awal, minimum stok, harga modal, dan status.</w:t>
      </w:r>
    </w:p>
    <w:p>
      <w:pPr>
        <w:pStyle w:val="ListNumber"/>
        <w:spacing w:before="0" w:after="80" w:line="300" w:lineRule="auto"/>
      </w:pPr>
      <w:r>
        <w:t>Pilih Produk terkait dan jumlah Pemakaian per produk terjual jika stok harus berkurang otomatis.</w:t>
      </w:r>
    </w:p>
    <w:p>
      <w:pPr>
        <w:pStyle w:val="ListNumber"/>
        <w:spacing w:before="0" w:after="80" w:line="300" w:lineRule="auto"/>
      </w:pPr>
      <w:r>
        <w:t>Tekan tombol tambah pada baris item untuk mencatat pergerakan stok.</w:t>
      </w:r>
    </w:p>
    <w:p>
      <w:pPr>
        <w:pStyle w:val="ListNumber"/>
        <w:spacing w:before="0" w:after="80" w:line="300" w:lineRule="auto"/>
      </w:pPr>
      <w:r>
        <w:t>Pilih Stok masuk, Stok keluar, Koreksi tambah, atau Koreksi kurang; isi jumlah dan catatan.</w:t>
      </w:r>
    </w:p>
    <w:p>
      <w:pPr>
        <w:pStyle w:val="ListNumber"/>
        <w:spacing w:before="0" w:after="80" w:line="300" w:lineRule="auto"/>
      </w:pPr>
      <w:r>
        <w:t>Buka Riwayat mutasi untuk melihat stok sebelum/sesudah, waktu, catatan, dan pembuat.</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Kontrol stok</w:t>
            </w:r>
          </w:p>
          <w:p>
            <w:pPr>
              <w:spacing w:before="0" w:after="0" w:line="288" w:lineRule="auto"/>
            </w:pPr>
            <w:r>
              <w:rPr>
                <w:rFonts w:ascii="Calibri" w:hAnsi="Calibri" w:eastAsia="Calibri"/>
                <w:color w:val="1F2937"/>
                <w:sz w:val="20"/>
              </w:rPr>
              <w:t>Stok keluar dan koreksi kurang ditolak jika membuat stok negatif. Stok yang sama dengan atau di bawah minimum ditandai Stok menipis.</w:t>
            </w:r>
          </w:p>
        </w:tc>
      </w:tr>
    </w:tbl>
    <w:p>
      <w:pPr>
        <w:pStyle w:val="Heading2"/>
      </w:pPr>
      <w:r>
        <w:t>5.6 Report Operasional dan Keuangan</w:t>
      </w:r>
    </w:p>
    <w:p>
      <w:pPr>
        <w:pStyle w:val="ListNumber"/>
        <w:spacing w:before="0" w:after="80" w:line="300" w:lineRule="auto"/>
      </w:pPr>
      <w:r>
        <w:t>Pilih outlet aktif, buka tab Report, lalu pilih periode Dari/Sampai; data diperbarui otomatis setiap 30 detik.</w:t>
      </w:r>
    </w:p>
    <w:p>
      <w:pPr>
        <w:pStyle w:val="ListNumber"/>
        <w:spacing w:before="0" w:after="80" w:line="300" w:lineRule="auto"/>
      </w:pPr>
      <w:r>
        <w:t>Pada Operasional, tinjau penjualan harian, produk terlaris, pembayaran, stok, dan pelanggan.</w:t>
      </w:r>
    </w:p>
    <w:p>
      <w:pPr>
        <w:pStyle w:val="ListNumber"/>
        <w:spacing w:before="0" w:after="80" w:line="300" w:lineRule="auto"/>
      </w:pPr>
      <w:r>
        <w:t>Pada Keuangan, tinjau laporan laba rugi (menampilkan omzet penjualan, pengeluaran bahan baku / HPP otomatis, laba kotor, biaya operasional manual, dan laba bersih), arus kas, neraca, perubahan modal, dan biaya per kategori.</w:t>
      </w:r>
    </w:p>
    <w:p>
      <w:pPr>
        <w:pStyle w:val="ListNumber"/>
        <w:spacing w:before="0" w:after="80" w:line="300" w:lineRule="auto"/>
      </w:pPr>
      <w:r>
        <w:t>Tekan Catat transaksi untuk memasukkan biaya operasional (seperti sewa, listrik, gaji, dll. - hindari mencatat pembelian bahan baku fisik di sini karena biaya bahan baku sudah dihitung otomatis oleh sistem sebagai HPP saat produk terjual), modal masuk, atau penarikan modal.</w:t>
      </w:r>
    </w:p>
    <w:p>
      <w:pPr>
        <w:pStyle w:val="ListNumber"/>
        <w:spacing w:before="0" w:after="80" w:line="300" w:lineRule="auto"/>
      </w:pPr>
      <w:r>
        <w:t>Tekan Ekspor CSV untuk mengunduh seluruh bagian laporan pada periode terpilih (termasuk HPP dan Laba Kotor).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laporan</w:t>
            </w:r>
          </w:p>
          <w:p>
            <w:pPr>
              <w:spacing w:before="0" w:after="0" w:line="288" w:lineRule="auto"/>
            </w:pPr>
            <w:r>
              <w:rPr>
                <w:rFonts w:ascii="Calibri" w:hAnsi="Calibri" w:eastAsia="Calibri"/>
                <w:color w:val="1F2937"/>
                <w:sz w:val="20"/>
              </w:rPr>
              <w:t>Penjualan non-batal masuk otomatis dan bahan baku yang digunakan otomatis dihitung sebagai HPP. Pembatalan pesanan otomatis mengembalikan stok ke inventory. Laporan bersifat manajerial dasar dan belum menghitung utang, piutang, depresiasi, atau pajak.</w:t>
            </w:r>
          </w:p>
        </w:tc>
      </w:tr>
    </w:tbl>
    <w:p>
      <w:pPr>
        <w:pStyle w:val="Heading2"/>
      </w:pPr>
      <w:r>
        <w:t>5.7 Mengelola Outlet</w:t>
      </w:r>
    </w:p>
    <w:p>
      <w:pPr>
        <w:pStyle w:val="ListNumber"/>
        <w:spacing w:before="0" w:after="80" w:line="300" w:lineRule="auto"/>
      </w:pPr>
      <w:r>
        <w:t>Buka tab Outlet lalu tekan Tambah outlet.</w:t>
      </w:r>
    </w:p>
    <w:p>
      <w:pPr>
        <w:pStyle w:val="ListNumber"/>
        <w:spacing w:before="0" w:after="80" w:line="300" w:lineRule="auto"/>
      </w:pPr>
      <w:r>
        <w:t>Isi kode unik, nama cabang, alamat, telepon, status aktif, dan opsi outlet utama.</w:t>
      </w:r>
    </w:p>
    <w:p>
      <w:pPr>
        <w:pStyle w:val="ListNumber"/>
        <w:spacing w:before="0" w:after="80" w:line="300" w:lineRule="auto"/>
      </w:pPr>
      <w:r>
        <w:t>Gunakan Pilih outlet atau selector kanan atas untuk mengganti konteks Cashier, Inventory, dan Report.</w:t>
      </w:r>
    </w:p>
    <w:p>
      <w:pPr>
        <w:pStyle w:val="ListNumber"/>
        <w:spacing w:before="0" w:after="80" w:line="300" w:lineRule="auto"/>
      </w:pPr>
      <w:r>
        <w:t>Outlet utama tidak dapat dihapus. Outlet dengan histori akan diarsipkan.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 bersama dan terpisah</w:t>
            </w:r>
          </w:p>
          <w:p>
            <w:pPr>
              <w:spacing w:before="0" w:after="0" w:line="288" w:lineRule="auto"/>
            </w:pPr>
            <w:r>
              <w:rPr>
                <w:rFonts w:ascii="Calibri" w:hAnsi="Calibri" w:eastAsia="Calibri"/>
                <w:color w:val="1F2937"/>
                <w:sz w:val="20"/>
              </w:rPr>
              <w:t>Kategori, master produk, add-on, promosi, dan brand digunakan bersama. Produk yang tampil serta harganya mengikuti assignment outlet. Pesanan, cashier, inventory, keuangan, dan laporan dipisahkan per outlet.</w:t>
            </w:r>
          </w:p>
        </w:tc>
      </w:tr>
    </w:tbl>
    <w:p>
      <w:pPr>
        <w:pStyle w:val="Heading2"/>
      </w:pPr>
      <w:r>
        <w:t>5.8 Pengaturan Franchise</w:t>
      </w:r>
    </w:p>
    <w:p>
      <w:pPr>
        <w:pStyle w:val="ListNumber"/>
        <w:spacing w:before="0" w:after="80" w:line="300" w:lineRule="auto"/>
      </w:pPr>
      <w:r>
        <w:t>Buka tab Franchise.</w:t>
      </w:r>
    </w:p>
    <w:p>
      <w:pPr>
        <w:pStyle w:val="ListNumber"/>
        <w:spacing w:before="0" w:after="80" w:line="300" w:lineRule="auto"/>
      </w:pPr>
      <w:r>
        <w:t>Ubah identitas brand, warna, kontak, prefix pesanan, konten halaman depan, dan gambar.</w:t>
      </w:r>
    </w:p>
    <w:p>
      <w:pPr>
        <w:pStyle w:val="ListNumber"/>
        <w:spacing w:before="0" w:after="80" w:line="300" w:lineRule="auto"/>
      </w:pPr>
      <w:r>
        <w:t>Tekan Simpan pengaturan franchise lalu periksa halaman toko.</w:t>
      </w:r>
    </w:p>
    <w:p>
      <w:pPr>
        <w:pStyle w:val="Heading1"/>
      </w:pPr>
      <w:r>
        <w:t>6. Panduan Admin</w:t>
      </w:r>
    </w:p>
    <w:p>
      <w:pPr>
        <w:pStyle w:val="ListNumber"/>
        <w:spacing w:before="0" w:after="80" w:line="300" w:lineRule="auto"/>
      </w:pPr>
      <w:r>
        <w:t>Pilih role Admin pada halaman login.</w:t>
      </w:r>
    </w:p>
    <w:p>
      <w:pPr>
        <w:pStyle w:val="ListNumber"/>
        <w:spacing w:before="0" w:after="80" w:line="300" w:lineRule="auto"/>
      </w:pPr>
      <w:r>
        <w:t>Setelah login berhasil, aplikasi membuka /admin dan menampilkan label Admin Dashboard.</w:t>
      </w:r>
    </w:p>
    <w:p>
      <w:pPr>
        <w:pStyle w:val="ListNumber"/>
        <w:spacing w:before="0" w:after="80" w:line="300" w:lineRule="auto"/>
      </w:pPr>
      <w:r>
        <w:t>Gunakan modul yang diizinkan RBAC; secara default Kategori, Produk, Promosi, Cashier, Inventory, Report, Outlet, Franchise, Stasiun Cashier, dan RBAC aktif.</w:t>
      </w:r>
    </w:p>
    <w:p>
      <w:pPr>
        <w:pStyle w:val="ListNumber"/>
        <w:spacing w:before="0" w:after="80" w:line="300" w:lineRule="auto"/>
      </w:pPr>
      <w:r>
        <w:t>Buka tab RBAC untuk mengatur modul yang boleh diakses Cashier, Manager, dan Admin.</w:t>
      </w:r>
    </w:p>
    <w:p>
      <w:pPr>
        <w:pStyle w:val="ListNumber"/>
        <w:spacing w:before="0" w:after="80" w:line="300" w:lineRule="auto"/>
      </w:pPr>
      <w:r>
        <w:t>Centang modul yang ingin diaktifkan atau hilangkan centang untuk menonaktifkan. Periksa kembali pengaturannya pada panel Simpan pengaturan akses, lalu tekan Simpan RBAC. Gunakan Reset tampilan untuk membatalkan perubahan yang belum disimpan.</w:t>
      </w:r>
    </w:p>
    <w:p>
      <w:pPr>
        <w:pStyle w:val="ListNumber"/>
        <w:spacing w:before="0" w:after="80" w:line="300" w:lineRule="auto"/>
      </w:pPr>
      <w:r>
        <w:t>Permission Admin - RBAC wajib aktif dan tidak dapat dimatikan agar Admin tidak terkunci dari pengaturan akses.</w:t>
      </w:r>
    </w:p>
    <w:p>
      <w:pPr>
        <w:pStyle w:val="ListNumber"/>
        <w:spacing w:before="0" w:after="80" w:line="300" w:lineRule="auto"/>
      </w:pPr>
      <w:r>
        <w:t>Jika akses modul dimatikan, tab modul tersebut hilang dari dashboard role terkait dan request backend ditolak.</w:t>
      </w:r>
    </w:p>
    <w:p>
      <w:pPr>
        <w:pStyle w:val="ListNumber"/>
        <w:spacing w:before="0" w:after="80" w:line="300" w:lineRule="auto"/>
      </w:pPr>
      <w:r>
        <w:t>Buka Stasiun cashier untuk melihat dan memproses semua pesanan jika permission Stasiun Cashier aktif.</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URL sesuai role</w:t>
            </w:r>
          </w:p>
          <w:p>
            <w:pPr>
              <w:spacing w:before="0" w:after="0" w:line="288" w:lineRule="auto"/>
            </w:pPr>
            <w:r>
              <w:rPr>
                <w:rFonts w:ascii="Calibri" w:hAnsi="Calibri" w:eastAsia="Calibri"/>
                <w:color w:val="1F2937"/>
                <w:sz w:val="20"/>
              </w:rPr>
              <w:t>Alamat dashboard selalu mengikuti role yang sedang login. Admin yang membuka /manager akan dibawa kembali ke /admin, sedangkan Manager yang membuka /admin akan diarahkan ke /manager.</w:t>
            </w:r>
          </w:p>
        </w:tc>
      </w:tr>
    </w:tbl>
    <w:p>
      <w:pPr>
        <w:pStyle w:val="Heading1"/>
      </w:pPr>
      <w:r>
        <w:t>7. Menu Profil</w:t>
      </w:r>
    </w:p>
    <w:p>
      <w:pPr>
        <w:spacing w:before="0" w:after="120" w:line="300" w:lineRule="auto"/>
      </w:pPr>
      <w:r>
        <w:t>Menu profil tersedia di pojok kanan atas untuk setiap role. Dari menu ini, pengguna dapat:</w:t>
      </w:r>
    </w:p>
    <w:p>
      <w:pPr>
        <w:pStyle w:val="ListBullet"/>
        <w:spacing w:before="0" w:after="80" w:line="300" w:lineRule="auto"/>
      </w:pPr>
      <w:r>
        <w:t>Membuka halaman utama sesuai role.</w:t>
      </w:r>
    </w:p>
    <w:p>
      <w:pPr>
        <w:pStyle w:val="ListBullet"/>
        <w:spacing w:before="0" w:after="80" w:line="300" w:lineRule="auto"/>
      </w:pPr>
      <w:r>
        <w:t>Mengubah nama dan email.</w:t>
      </w:r>
    </w:p>
    <w:p>
      <w:pPr>
        <w:pStyle w:val="ListBullet"/>
        <w:spacing w:before="0" w:after="80" w:line="300" w:lineRule="auto"/>
      </w:pPr>
      <w:r>
        <w:t>Mengganti password.</w:t>
      </w:r>
    </w:p>
    <w:p>
      <w:pPr>
        <w:pStyle w:val="ListBullet"/>
        <w:spacing w:before="0" w:after="80" w:line="300" w:lineRule="auto"/>
      </w:pPr>
      <w:r>
        <w:t>Keluar dari aplikasi.</w:t>
      </w:r>
    </w:p>
    <w:p>
      <w:pPr>
        <w:pStyle w:val="Heading1"/>
      </w:pPr>
      <w:r>
        <w:t>8. Referensi Status Pesanan</w:t>
      </w:r>
    </w:p>
    <w:tbl>
      <w:tblPr>
        <w:tblW w:type="dxa" w:w="9360"/>
        <w:jc w:val="left"/>
        <w:tblLayout w:type="fixed"/>
        <w:tblLook w:firstColumn="1" w:firstRow="1" w:lastColumn="0" w:lastRow="0" w:noHBand="0" w:noVBand="1" w:val="04A0"/>
        <w:tblInd w:w="120" w:type="dxa"/>
      </w:tblPr>
      <w:tblGrid>
        <w:gridCol w:w="2736"/>
        <w:gridCol w:w="6624"/>
      </w:tblGrid>
      <w:tr>
        <w:tc>
          <w:tcPr>
            <w:tcW w:type="dxa" w:w="273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Status</w:t>
            </w:r>
          </w:p>
        </w:tc>
        <w:tc>
          <w:tcPr>
            <w:tcW w:type="dxa" w:w="66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Arti</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baru</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diterima dan menunggu diproses.</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dimasak</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Tim sedang menyiapkan pesanan.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Siap</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siap diambil atau dikirim.</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diantar</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sedang menuju pelanggan.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Selesai</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telah diterima/diambil.</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Dibatalkan</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tidak dilanjutkan.</w:t>
            </w:r>
          </w:p>
        </w:tc>
      </w:tr>
    </w:tbl>
    <w:p/>
    <w:p>
      <w:pPr>
        <w:pStyle w:val="Heading1"/>
      </w:pPr>
      <w:r>
        <w:t>9. Pemecahan Masalah</w:t>
      </w:r>
    </w:p>
    <w:p>
      <w:pPr>
        <w:pStyle w:val="Heading2"/>
      </w:pPr>
      <w:r>
        <w:t>9.1 Halaman Tidak Dapat Dibuka</w:t>
      </w:r>
    </w:p>
    <w:p>
      <w:pPr>
        <w:pStyle w:val="ListBullet"/>
        <w:spacing w:before="0" w:after="80" w:line="300" w:lineRule="auto"/>
      </w:pPr>
      <w:r>
        <w:t>Pastikan terminal berada di folder project.</w:t>
      </w:r>
    </w:p>
    <w:p>
      <w:pPr>
        <w:pStyle w:val="ListBullet"/>
        <w:spacing w:before="0" w:after="80" w:line="300" w:lineRule="auto"/>
      </w:pPr>
      <w:r>
        <w:t>Pastikan PostgreSQL lokal menyala.</w:t>
      </w:r>
    </w:p>
    <w:p>
      <w:pPr>
        <w:pStyle w:val="ListBullet"/>
        <w:spacing w:before="0" w:after="80" w:line="300" w:lineRule="auto"/>
      </w:pPr>
      <w:r>
        <w:t>Jalankan npm run dev dan biarkan terminal tetap terbuka.</w:t>
      </w:r>
    </w:p>
    <w:p>
      <w:pPr>
        <w:pStyle w:val="ListBullet"/>
        <w:spacing w:before="0" w:after="80" w:line="300" w:lineRule="auto"/>
      </w:pPr>
      <w:r>
        <w:t>Jika port 5175 dipakai, tutup proses lama sebelum menjalankan ulang project.</w:t>
      </w:r>
    </w:p>
    <w:p>
      <w:pPr>
        <w:pStyle w:val="ListBullet"/>
        <w:spacing w:before="0" w:after="80" w:line="300" w:lineRule="auto"/>
      </w:pPr>
      <w:r>
        <w:t>Jika port 3001 dipakai aplikasi lain, tutup proses lama atau ubah PORT untuk API lokal.</w:t>
      </w:r>
    </w:p>
    <w:p>
      <w:pPr>
        <w:pStyle w:val="Heading2"/>
      </w:pPr>
      <w:r>
        <w:t>9.2 Database Lokal Gagal Tersambung</w:t>
      </w:r>
    </w:p>
    <w:p>
      <w:pPr>
        <w:pStyle w:val="ListBullet"/>
        <w:spacing w:before="0" w:after="80" w:line="300" w:lineRule="auto"/>
      </w:pPr>
      <w:r>
        <w:t>Pastikan service PostgreSQL berjalan di komputer.</w:t>
      </w:r>
    </w:p>
    <w:p>
      <w:pPr>
        <w:pStyle w:val="ListBullet"/>
        <w:spacing w:before="0" w:after="80" w:line="300" w:lineRule="auto"/>
      </w:pPr>
      <w:r>
        <w:t>Pastikan DATABASE_URL di .env sesuai user, password, host, port, dan nama database.</w:t>
      </w:r>
    </w:p>
    <w:p>
      <w:pPr>
        <w:pStyle w:val="ListBullet"/>
        <w:spacing w:before="0" w:after="80" w:line="300" w:lineRule="auto"/>
      </w:pPr>
      <w:r>
        <w:t>Jika belum membuat database khusus, gunakan database bawaan postgres.</w:t>
      </w:r>
    </w:p>
    <w:p>
      <w:pPr>
        <w:pStyle w:val="ListBullet"/>
        <w:spacing w:before="0" w:after="80" w:line="300" w:lineRule="auto"/>
      </w:pPr>
      <w:r>
        <w:t>Development lokal tidak memakai database Netlify; error koneksi harus diperbaiki di PostgreSQL lokal.</w:t>
      </w:r>
    </w:p>
    <w:p>
      <w:pPr>
        <w:pStyle w:val="Heading2"/>
      </w:pPr>
      <w:r>
        <w:t>9.3 Sesi Berakhir atau Akses Ditolak</w:t>
      </w:r>
    </w:p>
    <w:p>
      <w:pPr>
        <w:pStyle w:val="ListBullet"/>
        <w:spacing w:before="0" w:after="80" w:line="300" w:lineRule="auto"/>
      </w:pPr>
      <w:r>
        <w:t>Logout lalu login kembali menggunakan role yang benar.</w:t>
      </w:r>
    </w:p>
    <w:p>
      <w:pPr>
        <w:pStyle w:val="ListBullet"/>
        <w:spacing w:before="0" w:after="80" w:line="300" w:lineRule="auto"/>
      </w:pPr>
      <w:r>
        <w:t>Pastikan akun masih aktif.</w:t>
      </w:r>
    </w:p>
    <w:p>
      <w:pPr>
        <w:pStyle w:val="ListBullet"/>
        <w:spacing w:before="0" w:after="80" w:line="300" w:lineRule="auto"/>
      </w:pPr>
      <w:r>
        <w:t>Hubungi Manager/Admin jika akun Cashier dinonaktifkan atau permission modul belum diberikan.</w:t>
      </w:r>
    </w:p>
    <w:p>
      <w:pPr>
        <w:pStyle w:val="Heading2"/>
      </w:pPr>
      <w:r>
        <w:t>9.4 Add-on Gagal Digunakan</w:t>
      </w:r>
    </w:p>
    <w:p>
      <w:pPr>
        <w:spacing w:before="0" w:after="120" w:line="300" w:lineRule="auto"/>
      </w:pPr>
      <w:r>
        <w:t>Add-on mungkin dinonaktifkan setelah masuk keranjang. Hapus produk dari keranjang lalu tambahkan kembali dengan add-on yang tersedia.</w:t>
      </w:r>
    </w:p>
    <w:p>
      <w:pPr>
        <w:pStyle w:val="Heading2"/>
      </w:pPr>
      <w:r>
        <w:t>9.5 Kategori Tidak Muncul di Storefront</w:t>
      </w:r>
    </w:p>
    <w:p>
      <w:pPr>
        <w:pStyle w:val="ListBullet"/>
        <w:spacing w:before="0" w:after="80" w:line="300" w:lineRule="auto"/>
      </w:pPr>
      <w:r>
        <w:t>Pastikan role Anda memiliki permission Kategori di RBAC.</w:t>
      </w:r>
    </w:p>
    <w:p>
      <w:pPr>
        <w:pStyle w:val="ListBullet"/>
        <w:spacing w:before="0" w:after="80" w:line="300" w:lineRule="auto"/>
      </w:pPr>
      <w:r>
        <w:t>Pastikan kategori berstatus aktif.</w:t>
      </w:r>
    </w:p>
    <w:p>
      <w:pPr>
        <w:pStyle w:val="ListBullet"/>
        <w:spacing w:before="0" w:after="80" w:line="300" w:lineRule="auto"/>
      </w:pPr>
      <w:r>
        <w:t>Pastikan produk terkait aktif, sudah ditugaskan, dan tersedia pada outlet yang dipilih.</w:t>
      </w:r>
    </w:p>
    <w:p>
      <w:pPr>
        <w:pStyle w:val="ListBullet"/>
        <w:spacing w:before="0" w:after="80" w:line="300" w:lineRule="auto"/>
      </w:pPr>
      <w:r>
        <w:t>Kategori hanya tampil jika memiliki produk yang dapat dijual pada outlet aktif.</w:t>
      </w:r>
    </w:p>
    <w:p>
      <w:pPr>
        <w:pStyle w:val="Heading2"/>
      </w:pPr>
      <w:r>
        <w:t>9.6 Mutasi Stok Ditolak</w:t>
      </w:r>
    </w:p>
    <w:p>
      <w:pPr>
        <w:pStyle w:val="ListBullet"/>
        <w:spacing w:before="0" w:after="80" w:line="300" w:lineRule="auto"/>
      </w:pPr>
      <w:r>
        <w:t>Pastikan jumlah lebih dari nol.</w:t>
      </w:r>
    </w:p>
    <w:p>
      <w:pPr>
        <w:pStyle w:val="ListBullet"/>
        <w:spacing w:before="0" w:after="80" w:line="300" w:lineRule="auto"/>
      </w:pPr>
      <w:r>
        <w:t>Pastikan pengurangan tidak membuat stok negatif.</w:t>
      </w:r>
    </w:p>
    <w:p>
      <w:pPr>
        <w:pStyle w:val="ListBullet"/>
        <w:spacing w:before="0" w:after="80" w:line="300" w:lineRule="auto"/>
      </w:pPr>
      <w:r>
        <w:t>Pastikan item inventory masih aktif.</w:t>
      </w:r>
    </w:p>
    <w:p>
      <w:pPr>
        <w:pStyle w:val="Heading2"/>
      </w:pPr>
      <w:r>
        <w:t>9.7 Upload Gambar Gagal</w:t>
      </w:r>
    </w:p>
    <w:p>
      <w:pPr>
        <w:pStyle w:val="ListBullet"/>
        <w:spacing w:before="0" w:after="80" w:line="300" w:lineRule="auto"/>
      </w:pPr>
      <w:r>
        <w:t>Gunakan PNG, JPG/JPEG, WebP, atau GIF.</w:t>
      </w:r>
    </w:p>
    <w:p>
      <w:pPr>
        <w:pStyle w:val="ListBullet"/>
        <w:spacing w:before="0" w:after="80" w:line="300" w:lineRule="auto"/>
      </w:pPr>
      <w:r>
        <w:t>Gunakan file maksimal sekitar 2 MB.</w:t>
      </w:r>
    </w:p>
    <w:p>
      <w:pPr>
        <w:pStyle w:val="Heading2"/>
      </w:pPr>
      <w:r>
        <w:t>9.8 Pembayaran Online Tidak Terbuka</w:t>
      </w:r>
    </w:p>
    <w:p>
      <w:pPr>
        <w:pStyle w:val="ListBullet"/>
        <w:spacing w:before="0" w:after="80" w:line="300" w:lineRule="auto"/>
      </w:pPr>
      <w:r>
        <w:t>Pastikan outlet aktif dipilih dan pelanggan sudah login.</w:t>
      </w:r>
    </w:p>
    <w:p>
      <w:pPr>
        <w:pStyle w:val="ListBullet"/>
        <w:spacing w:before="0" w:after="80" w:line="300" w:lineRule="auto"/>
      </w:pPr>
      <w:r>
        <w:t>Isi MIDTRANS_SERVER_KEY, MIDTRANS_CLIENT_KEY, MIDTRANS_IS_PRODUCTION, dan PUBLIC_APP_URL lalu restart server.</w:t>
      </w:r>
    </w:p>
    <w:p>
      <w:pPr>
        <w:pStyle w:val="ListBullet"/>
        <w:spacing w:before="0" w:after="80" w:line="300" w:lineRule="auto"/>
      </w:pPr>
      <w:r>
        <w:t>Atur Payment Notification URL ke https://domain-anda/api/payments/midtrans/notification.</w:t>
      </w:r>
    </w:p>
    <w:p>
      <w:pPr>
        <w:pStyle w:val="ListBullet"/>
        <w:spacing w:before="0" w:after="80" w:line="300" w:lineRule="auto"/>
      </w:pPr>
      <w:r>
        <w:t>Jika Server Key kosong, aplikasi memakai /payment-simulator.</w:t>
      </w:r>
    </w:p>
    <w:p>
      <w:pPr>
        <w:pStyle w:val="ListBullet"/>
        <w:spacing w:before="0" w:after="80" w:line="300" w:lineRule="auto"/>
      </w:pPr>
      <w:r>
        <w:t>Pembayaran gagal/kedaluwarsa membatalkan order dan mengembalikan stok.</w:t>
      </w:r>
    </w:p>
    <w:p>
      <w:pPr>
        <w:pStyle w:val="Heading2"/>
      </w:pPr>
      <w:r>
        <w:t>9.9 Data Outlet Terlihat Kosong</w:t>
      </w:r>
    </w:p>
    <w:p>
      <w:pPr>
        <w:pStyle w:val="ListBullet"/>
        <w:spacing w:before="0" w:after="80" w:line="300" w:lineRule="auto"/>
      </w:pPr>
      <w:r>
        <w:t>Periksa outlet aktif pada selector dashboard.</w:t>
      </w:r>
    </w:p>
    <w:p>
      <w:pPr>
        <w:pStyle w:val="ListBullet"/>
        <w:spacing w:before="0" w:after="80" w:line="300" w:lineRule="auto"/>
      </w:pPr>
      <w:r>
        <w:t>Untuk produk, buka ikon gedung dan pastikan assignment, konfigurasi aktif, serta Produk tersedia dijual sudah aktif.</w:t>
      </w:r>
    </w:p>
    <w:p>
      <w:pPr>
        <w:pStyle w:val="ListBullet"/>
        <w:spacing w:before="0" w:after="80" w:line="300" w:lineRule="auto"/>
      </w:pPr>
      <w:r>
        <w:t>Cashier hanya melihat outlet penempatannya.</w:t>
      </w:r>
    </w:p>
    <w:p>
      <w:pPr>
        <w:pStyle w:val="ListBullet"/>
        <w:spacing w:before="0" w:after="80" w:line="300" w:lineRule="auto"/>
      </w:pPr>
      <w:r>
        <w:t>Pesanan, inventory, keuangan, dan laporan memang dipisahkan per outlet.</w:t>
      </w:r>
    </w:p>
    <w:p>
      <w:pPr>
        <w:pStyle w:val="Heading2"/>
      </w:pPr>
      <w:r>
        <w:t>9.10 Report Tidak Menampilkan Transaksi</w:t>
      </w:r>
    </w:p>
    <w:p>
      <w:pPr>
        <w:pStyle w:val="ListBullet"/>
        <w:spacing w:before="0" w:after="80" w:line="300" w:lineRule="auto"/>
      </w:pPr>
      <w:r>
        <w:t>Periksa periode Dari dan Sampai.</w:t>
      </w:r>
    </w:p>
    <w:p>
      <w:pPr>
        <w:pStyle w:val="ListBullet"/>
        <w:spacing w:before="0" w:after="80" w:line="300" w:lineRule="auto"/>
      </w:pPr>
      <w:r>
        <w:t>Order cancelled tidak dihitung.</w:t>
      </w:r>
    </w:p>
    <w:p>
      <w:pPr>
        <w:pStyle w:val="ListBullet"/>
        <w:spacing w:before="0" w:after="80" w:line="300" w:lineRule="auto"/>
      </w:pPr>
      <w:r>
        <w:t>Pastikan login menggunakan role Manager atau Admin.</w:t>
      </w:r>
    </w:p>
    <w:p>
      <w:pPr>
        <w:pStyle w:val="Heading2"/>
      </w:pPr>
      <w:r>
        <w:t>9.11 Mengakses Versi Hosting Publik</w:t>
      </w:r>
    </w:p>
    <w:p>
      <w:pPr>
        <w:pStyle w:val="ListBullet"/>
        <w:spacing w:before="0" w:after="80" w:line="300" w:lineRule="auto"/>
      </w:pPr>
      <w:r>
        <w:t>Buka alamat publik https://tokokopdes.netlify.app; pengunjung tidak memerlukan verifikasi tambahan.</w:t>
      </w:r>
    </w:p>
    <w:p>
      <w:pPr>
        <w:pStyle w:val="ListBullet"/>
        <w:spacing w:before="0" w:after="80" w:line="300" w:lineRule="auto"/>
      </w:pPr>
      <w:r>
        <w:t>Website publik tidak dapat memakai database lokal di laptop jika laptop mati/offline.</w:t>
      </w:r>
    </w:p>
    <w:p>
      <w:pPr>
        <w:pStyle w:val="ListBullet"/>
        <w:spacing w:before="0" w:after="80" w:line="300" w:lineRule="auto"/>
      </w:pPr>
      <w:r>
        <w:t>Jika ingin hosting publik aktif 24 jam, gunakan PostgreSQL online dan isi DATABASE_URL/POSTGRES_URL pada environment hosting.</w:t>
      </w:r>
    </w:p>
    <w:p>
      <w:pPr>
        <w:pStyle w:val="ListBullet"/>
        <w:spacing w:before="0" w:after="80" w:line="300" w:lineRule="auto"/>
      </w:pPr>
      <w:r>
        <w:t>Jika project tidak dapat diakses dan limit Free habis, tunggu reset periode atau tingkatkan paket dari dashboard Netlify.</w:t>
      </w:r>
    </w:p>
    <w:p>
      <w:pPr>
        <w:pStyle w:val="ListBullet"/>
        <w:spacing w:before="0" w:after="80" w:line="300" w:lineRule="auto"/>
      </w:pPr>
      <w:r>
        <w:t>Kredensial publik mengikuti password environment variable yang disimpan di hosting, bukan password yang disimpan di Git.</w:t>
      </w:r>
    </w:p>
    <w:p>
      <w:pPr>
        <w:pStyle w:val="Heading1"/>
      </w:pPr>
      <w:r>
        <w:t>10. Aturan Pembaruan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diperbarui bersama</w:t>
            </w:r>
          </w:p>
          <w:p>
            <w:pPr>
              <w:spacing w:before="0" w:after="0" w:line="288" w:lineRule="auto"/>
            </w:pPr>
            <w:r>
              <w:rPr>
                <w:rFonts w:ascii="Calibri" w:hAnsi="Calibri" w:eastAsia="Calibri"/>
                <w:color w:val="1F2937"/>
                <w:sz w:val="20"/>
              </w:rPr>
              <w:t>Setiap perubahan fitur, role, API, database, alur pengguna, atau UI utama wajib memperbarui FSD, TSD, dan User Guide dalam format Markdown dan Word.</w:t>
            </w:r>
          </w:p>
        </w:tc>
      </w:tr>
    </w:tbl>
    <w:p>
      <w:pPr>
        <w:pStyle w:val="ListBullet"/>
        <w:spacing w:before="0" w:after="80" w:line="300" w:lineRule="auto"/>
      </w:pPr>
      <w:r>
        <w:t>docs/FSD.md dan docs/FSD.docx</w:t>
      </w:r>
    </w:p>
    <w:p>
      <w:pPr>
        <w:pStyle w:val="ListBullet"/>
        <w:spacing w:before="0" w:after="80" w:line="300" w:lineRule="auto"/>
      </w:pPr>
      <w:r>
        <w:t>docs/TSD.md dan docs/TSD.docx</w:t>
      </w:r>
    </w:p>
    <w:p>
      <w:pPr>
        <w:pStyle w:val="ListBullet"/>
        <w:spacing w:before="0" w:after="80" w:line="300" w:lineRule="auto"/>
      </w:pPr>
      <w:r>
        <w:t>docs/USER_GUIDE.md dan docs/USER_GUIDE.docx</w:t>
      </w:r>
    </w:p>
    <w:p>
      <w:pPr>
        <w:pStyle w:val="Heading1"/>
      </w:pPr>
      <w:r>
        <w:t>11.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master produk global dan assignment per outlet, termasuk harga khusus, status aktif/tersedia, dampak pada katalog, serta pemecahan masalah produk outlet.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tampilan seragam seluruh modul Manager/Admin, termasuk letak tindakan, pola panel terang, dan penyesuaian navigasi pada layar ponsel.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memilih dan mengelola outlet, menempatkan cashier, serta memahami pemisahan pesanan, stok, dan laporan per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pembayaran online Midtrans, simulator lokal, status pembayaran pada tracking, webhook, dan pemecahan masalah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RBAC sesuai tampilan baru: tabel lebih nyaman dibaca serta panel Reset dan Simpan yang ringkas di bawah daftar akses.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cashier agar sesuai dengan tampilan baru, termasuk status akses dan tombol aksi berlabel.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kategori agar sesuai dengan tampilan baru, termasuk informasi visibilitas, switch status, dan tombol aksi.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bahasa User Guide agar terasa lebih natural dan instruksinya lebih mudah diikuti tanpa mengubah langkah operasional.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alamat dashboard Admin menjadi /admin dan Manager menjadi /manager, termasuk pengalihan otomatis jika URL tidak sesuai role login.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menjalankan database PostgreSQL lokal tanpa Netlify, API lokal port 3001, Vite port 5175, dan catatan bahwa hosting publik membutuhkan database online.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URL live Netlify https://tokokopdes.netlify.app, catatan deploy context production, dan database production yang sudah diprovision.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Netlify, API satu domain, PostgreSQL persisten, credential environment, dan batas kredit paket Free.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deployment Render, waktu bangun service gratis, credential deploy, dan batasan data SQLite pada filesystem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RBAC Admin per modul, default hak akses, efek tab dashboard berbasis permission, dan pemecahan masalah akses ditolak.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kategori menu custom khusus Manager, efek kategori aktif/nonaktif pada storefront, dan catatan akses Admin terhadap kategori.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Report, pembayaran/promo, transaksi biaya/modal, ekspor CSV, harga modal, dan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Membuat User Guide pertama untuk seluruh role, add-on produk, Inventory, profil, dan pemecahan masalah.</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USER GUIDE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