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432" w:rsidRDefault="009B44A6">
      <w:pPr>
        <w:pStyle w:val="Textoindependiente"/>
        <w:spacing w:line="360" w:lineRule="auto"/>
        <w:ind w:left="-187" w:right="-284"/>
        <w:jc w:val="center"/>
        <w:rPr>
          <w:b/>
          <w:bCs/>
          <w:sz w:val="36"/>
          <w:szCs w:val="38"/>
        </w:rPr>
      </w:pPr>
      <w:r>
        <w:object w:dxaOrig="15" w:dyaOrig="15">
          <v:shape id="ole_rId2" o:spid="_x0000_i1025" style="width:28.55pt;height:28.55pt" coordsize="" o:spt="100" adj="0,,0" path="" stroked="f">
            <v:stroke joinstyle="miter"/>
            <v:imagedata r:id="rId8" o:title=""/>
            <v:formulas/>
            <v:path o:connecttype="segments"/>
          </v:shape>
          <o:OLEObject Type="Embed" ProgID="Equation.DSMT4" ShapeID="ole_rId2" DrawAspect="Content" ObjectID="_1582590218" r:id="rId9"/>
        </w:object>
      </w:r>
      <w:r>
        <w:rPr>
          <w:b/>
          <w:bCs/>
          <w:sz w:val="36"/>
          <w:szCs w:val="38"/>
        </w:rPr>
        <w:t xml:space="preserve"> U</w:t>
      </w:r>
      <w:r>
        <w:rPr>
          <w:b/>
          <w:bCs/>
          <w:sz w:val="32"/>
          <w:szCs w:val="38"/>
        </w:rPr>
        <w:t xml:space="preserve">NIVERSIDAD </w:t>
      </w:r>
      <w:r>
        <w:rPr>
          <w:b/>
          <w:bCs/>
          <w:sz w:val="36"/>
          <w:szCs w:val="38"/>
        </w:rPr>
        <w:t xml:space="preserve"> N</w:t>
      </w:r>
      <w:r>
        <w:rPr>
          <w:b/>
          <w:bCs/>
          <w:sz w:val="32"/>
          <w:szCs w:val="38"/>
        </w:rPr>
        <w:t xml:space="preserve">ACIONAL </w:t>
      </w:r>
      <w:r>
        <w:rPr>
          <w:b/>
          <w:bCs/>
          <w:sz w:val="36"/>
          <w:szCs w:val="38"/>
        </w:rPr>
        <w:t xml:space="preserve"> </w:t>
      </w:r>
      <w:r>
        <w:rPr>
          <w:b/>
          <w:bCs/>
          <w:sz w:val="32"/>
          <w:szCs w:val="38"/>
        </w:rPr>
        <w:t>DE</w:t>
      </w:r>
      <w:r>
        <w:rPr>
          <w:b/>
          <w:bCs/>
          <w:sz w:val="36"/>
          <w:szCs w:val="38"/>
        </w:rPr>
        <w:t xml:space="preserve">  S</w:t>
      </w:r>
      <w:r>
        <w:rPr>
          <w:b/>
          <w:bCs/>
          <w:sz w:val="32"/>
          <w:szCs w:val="38"/>
        </w:rPr>
        <w:t>AN</w:t>
      </w:r>
      <w:r>
        <w:rPr>
          <w:b/>
          <w:bCs/>
          <w:sz w:val="36"/>
          <w:szCs w:val="38"/>
        </w:rPr>
        <w:t xml:space="preserve"> A</w:t>
      </w:r>
      <w:r>
        <w:rPr>
          <w:b/>
          <w:bCs/>
          <w:sz w:val="32"/>
          <w:szCs w:val="38"/>
        </w:rPr>
        <w:t>GUSTÍN</w:t>
      </w:r>
    </w:p>
    <w:p w:rsidR="00314432" w:rsidRDefault="009B44A6">
      <w:pPr>
        <w:pStyle w:val="Textoindependiente"/>
        <w:spacing w:line="360" w:lineRule="auto"/>
        <w:ind w:left="-561" w:right="-471"/>
        <w:jc w:val="center"/>
        <w:rPr>
          <w:rFonts w:ascii="Book Antiqua" w:hAnsi="Book Antiqua"/>
          <w:b/>
          <w:bCs/>
          <w:sz w:val="28"/>
        </w:rPr>
      </w:pPr>
      <w:r>
        <w:rPr>
          <w:rFonts w:ascii="Book Antiqua" w:hAnsi="Book Antiqua"/>
          <w:b/>
          <w:bCs/>
          <w:sz w:val="28"/>
        </w:rPr>
        <w:t>F</w:t>
      </w:r>
      <w:r>
        <w:rPr>
          <w:rFonts w:ascii="Book Antiqua" w:hAnsi="Book Antiqua"/>
          <w:b/>
          <w:bCs/>
          <w:sz w:val="24"/>
        </w:rPr>
        <w:t>ACULTAD</w:t>
      </w:r>
      <w:r>
        <w:rPr>
          <w:rFonts w:ascii="Book Antiqua" w:hAnsi="Book Antiqua"/>
          <w:b/>
          <w:bCs/>
          <w:sz w:val="28"/>
        </w:rPr>
        <w:t xml:space="preserve"> </w:t>
      </w:r>
      <w:r>
        <w:rPr>
          <w:rFonts w:ascii="Book Antiqua" w:hAnsi="Book Antiqua"/>
          <w:b/>
          <w:bCs/>
          <w:sz w:val="24"/>
        </w:rPr>
        <w:t>DE</w:t>
      </w:r>
      <w:r>
        <w:rPr>
          <w:rFonts w:ascii="Book Antiqua" w:hAnsi="Book Antiqua"/>
          <w:b/>
          <w:bCs/>
          <w:sz w:val="28"/>
        </w:rPr>
        <w:t xml:space="preserve"> I</w:t>
      </w:r>
      <w:r>
        <w:rPr>
          <w:rFonts w:ascii="Book Antiqua" w:hAnsi="Book Antiqua"/>
          <w:b/>
          <w:bCs/>
          <w:sz w:val="24"/>
        </w:rPr>
        <w:t xml:space="preserve">NGENIERÍA DE </w:t>
      </w:r>
      <w:r>
        <w:rPr>
          <w:rFonts w:ascii="Book Antiqua" w:hAnsi="Book Antiqua"/>
          <w:b/>
          <w:bCs/>
          <w:sz w:val="28"/>
        </w:rPr>
        <w:t>P</w:t>
      </w:r>
      <w:r>
        <w:rPr>
          <w:rFonts w:ascii="Book Antiqua" w:hAnsi="Book Antiqua"/>
          <w:b/>
          <w:bCs/>
          <w:sz w:val="24"/>
        </w:rPr>
        <w:t xml:space="preserve">RODUCCIÓN Y </w:t>
      </w:r>
      <w:r>
        <w:rPr>
          <w:rFonts w:ascii="Book Antiqua" w:hAnsi="Book Antiqua"/>
          <w:b/>
          <w:bCs/>
          <w:sz w:val="28"/>
        </w:rPr>
        <w:t>S</w:t>
      </w:r>
      <w:r>
        <w:rPr>
          <w:rFonts w:ascii="Book Antiqua" w:hAnsi="Book Antiqua"/>
          <w:b/>
          <w:bCs/>
          <w:sz w:val="24"/>
        </w:rPr>
        <w:t xml:space="preserve">ERVICIOS </w:t>
      </w:r>
    </w:p>
    <w:p w:rsidR="00314432" w:rsidRDefault="009B44A6">
      <w:pPr>
        <w:spacing w:line="360" w:lineRule="auto"/>
        <w:jc w:val="center"/>
        <w:rPr>
          <w:rFonts w:ascii="Book Antiqua" w:hAnsi="Book Antiqua"/>
          <w:b/>
          <w:sz w:val="32"/>
        </w:rPr>
      </w:pPr>
      <w:r>
        <w:rPr>
          <w:rFonts w:ascii="Book Antiqua" w:hAnsi="Book Antiqua"/>
          <w:b/>
          <w:sz w:val="28"/>
        </w:rPr>
        <w:t>M</w:t>
      </w:r>
      <w:r>
        <w:rPr>
          <w:rFonts w:ascii="Book Antiqua" w:hAnsi="Book Antiqua"/>
          <w:b/>
          <w:sz w:val="24"/>
          <w:szCs w:val="24"/>
        </w:rPr>
        <w:t>AESTRÍA</w:t>
      </w:r>
      <w:r>
        <w:rPr>
          <w:rFonts w:ascii="Book Antiqua" w:hAnsi="Book Antiqua"/>
          <w:b/>
          <w:sz w:val="28"/>
        </w:rPr>
        <w:t xml:space="preserve"> E</w:t>
      </w:r>
      <w:r>
        <w:rPr>
          <w:rFonts w:ascii="Book Antiqua" w:hAnsi="Book Antiqua"/>
          <w:b/>
          <w:sz w:val="24"/>
          <w:szCs w:val="24"/>
        </w:rPr>
        <w:t>N</w:t>
      </w:r>
      <w:r>
        <w:rPr>
          <w:rFonts w:ascii="Book Antiqua" w:hAnsi="Book Antiqua"/>
          <w:b/>
          <w:sz w:val="28"/>
        </w:rPr>
        <w:t xml:space="preserve"> I</w:t>
      </w:r>
      <w:r>
        <w:rPr>
          <w:rFonts w:ascii="Book Antiqua" w:hAnsi="Book Antiqua"/>
          <w:b/>
          <w:sz w:val="24"/>
          <w:szCs w:val="24"/>
        </w:rPr>
        <w:t>NFORMÁTICA</w:t>
      </w:r>
    </w:p>
    <w:p w:rsidR="00314432" w:rsidRDefault="009B44A6">
      <w:pPr>
        <w:jc w:val="center"/>
      </w:pPr>
      <w:r>
        <w:rPr>
          <w:noProof/>
          <w:lang w:val="es-PE" w:eastAsia="es-PE"/>
        </w:rPr>
        <w:drawing>
          <wp:inline distT="0" distB="0" distL="0" distR="0">
            <wp:extent cx="2190750" cy="2102485"/>
            <wp:effectExtent l="0" t="0" r="0" b="0"/>
            <wp:docPr id="1" name="Imagen 1" descr="U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SA"/>
                    <pic:cNvPicPr>
                      <a:picLocks noChangeAspect="1" noChangeArrowheads="1"/>
                    </pic:cNvPicPr>
                  </pic:nvPicPr>
                  <pic:blipFill>
                    <a:blip r:embed="rId10"/>
                    <a:stretch>
                      <a:fillRect/>
                    </a:stretch>
                  </pic:blipFill>
                  <pic:spPr bwMode="auto">
                    <a:xfrm>
                      <a:off x="0" y="0"/>
                      <a:ext cx="2190750" cy="2102485"/>
                    </a:xfrm>
                    <a:prstGeom prst="rect">
                      <a:avLst/>
                    </a:prstGeom>
                  </pic:spPr>
                </pic:pic>
              </a:graphicData>
            </a:graphic>
          </wp:inline>
        </w:drawing>
      </w:r>
    </w:p>
    <w:p w:rsidR="00314432" w:rsidRDefault="009B44A6">
      <w:pPr>
        <w:jc w:val="center"/>
        <w:rPr>
          <w:rFonts w:ascii="Berlin Sans FB Demi" w:hAnsi="Berlin Sans FB Demi" w:cs="Arial"/>
          <w:b/>
          <w:bCs/>
        </w:rPr>
      </w:pPr>
      <w:r>
        <w:rPr>
          <w:rFonts w:ascii="Berlin Sans FB Demi" w:hAnsi="Berlin Sans FB Demi" w:cs="Arial"/>
          <w:b/>
          <w:bCs/>
          <w:sz w:val="28"/>
        </w:rPr>
        <w:t>Curso</w:t>
      </w:r>
      <w:r>
        <w:rPr>
          <w:rFonts w:ascii="Berlin Sans FB Demi" w:hAnsi="Berlin Sans FB Demi" w:cs="Arial"/>
          <w:b/>
          <w:bCs/>
        </w:rPr>
        <w:t>:</w:t>
      </w:r>
    </w:p>
    <w:p w:rsidR="00314432" w:rsidRDefault="001B2F8A">
      <w:pPr>
        <w:jc w:val="center"/>
        <w:rPr>
          <w:rFonts w:ascii="Berlin Sans FB Demi" w:hAnsi="Berlin Sans FB Demi" w:cs="Arial"/>
          <w:b/>
          <w:bCs/>
          <w:i/>
        </w:rPr>
      </w:pPr>
      <w:r>
        <w:rPr>
          <w:rFonts w:ascii="Berlin Sans FB Demi" w:hAnsi="Berlin Sans FB Demi" w:cs="Arial"/>
          <w:b/>
          <w:bCs/>
          <w:i/>
        </w:rPr>
        <w:t>Minería de datos</w:t>
      </w:r>
    </w:p>
    <w:p w:rsidR="00314432" w:rsidRDefault="00D7400D">
      <w:pPr>
        <w:jc w:val="center"/>
        <w:rPr>
          <w:b/>
          <w:bCs/>
          <w:sz w:val="28"/>
          <w:szCs w:val="30"/>
          <w:lang w:val="pt-BR"/>
        </w:rPr>
      </w:pPr>
      <w:r>
        <w:rPr>
          <w:b/>
          <w:bCs/>
          <w:sz w:val="28"/>
          <w:szCs w:val="30"/>
          <w:lang w:val="pt-BR"/>
        </w:rPr>
        <w:t>Trabajo Final</w:t>
      </w:r>
      <w:r w:rsidR="009B44A6">
        <w:rPr>
          <w:b/>
          <w:bCs/>
          <w:sz w:val="28"/>
          <w:szCs w:val="30"/>
          <w:lang w:val="pt-BR"/>
        </w:rPr>
        <w:t>:</w:t>
      </w:r>
    </w:p>
    <w:p w:rsidR="00314432" w:rsidRDefault="00BC3040">
      <w:pPr>
        <w:jc w:val="center"/>
        <w:rPr>
          <w:bCs/>
          <w:i/>
          <w:sz w:val="28"/>
          <w:szCs w:val="30"/>
          <w:lang w:val="pt-BR"/>
        </w:rPr>
      </w:pPr>
      <w:r>
        <w:rPr>
          <w:bCs/>
          <w:i/>
          <w:sz w:val="28"/>
          <w:szCs w:val="30"/>
          <w:lang w:val="pt-BR"/>
        </w:rPr>
        <w:t xml:space="preserve">Contar Escenas </w:t>
      </w:r>
      <w:r w:rsidR="00844CF9">
        <w:rPr>
          <w:bCs/>
          <w:i/>
          <w:sz w:val="28"/>
          <w:szCs w:val="30"/>
          <w:lang w:val="pt-BR"/>
        </w:rPr>
        <w:t>en</w:t>
      </w:r>
      <w:r>
        <w:rPr>
          <w:bCs/>
          <w:i/>
          <w:sz w:val="28"/>
          <w:szCs w:val="30"/>
          <w:lang w:val="pt-BR"/>
        </w:rPr>
        <w:t xml:space="preserve"> Video.</w:t>
      </w:r>
    </w:p>
    <w:p w:rsidR="00314432" w:rsidRDefault="009B44A6">
      <w:pPr>
        <w:jc w:val="center"/>
        <w:rPr>
          <w:rFonts w:ascii="Berlin Sans FB Demi" w:hAnsi="Berlin Sans FB Demi" w:cs="Arial"/>
          <w:b/>
          <w:bCs/>
          <w:sz w:val="28"/>
          <w:szCs w:val="30"/>
        </w:rPr>
      </w:pPr>
      <w:r>
        <w:rPr>
          <w:rFonts w:ascii="Berlin Sans FB Demi" w:hAnsi="Berlin Sans FB Demi" w:cs="Arial"/>
          <w:b/>
          <w:bCs/>
          <w:sz w:val="28"/>
          <w:szCs w:val="30"/>
        </w:rPr>
        <w:t>Nombres:</w:t>
      </w:r>
    </w:p>
    <w:p w:rsidR="00314432" w:rsidRDefault="009B44A6">
      <w:pPr>
        <w:spacing w:after="0" w:line="240" w:lineRule="auto"/>
        <w:jc w:val="center"/>
        <w:rPr>
          <w:rFonts w:ascii="Arial" w:hAnsi="Arial" w:cs="Arial"/>
          <w:bCs/>
          <w:i/>
        </w:rPr>
      </w:pPr>
      <w:r>
        <w:rPr>
          <w:rFonts w:ascii="Arial" w:hAnsi="Arial" w:cs="Arial"/>
          <w:bCs/>
          <w:i/>
        </w:rPr>
        <w:t>Romero Ampuero, Wilmer</w:t>
      </w:r>
    </w:p>
    <w:p w:rsidR="00314432" w:rsidRDefault="00314432">
      <w:pPr>
        <w:spacing w:after="0" w:line="240" w:lineRule="auto"/>
        <w:jc w:val="center"/>
        <w:rPr>
          <w:rFonts w:ascii="Arial" w:hAnsi="Arial" w:cs="Arial"/>
          <w:b/>
          <w:bCs/>
        </w:rPr>
      </w:pPr>
    </w:p>
    <w:p w:rsidR="00314432" w:rsidRDefault="009B44A6">
      <w:pPr>
        <w:jc w:val="center"/>
        <w:rPr>
          <w:rFonts w:ascii="Arial" w:hAnsi="Arial" w:cs="Arial"/>
          <w:b/>
          <w:bCs/>
          <w:szCs w:val="32"/>
        </w:rPr>
      </w:pPr>
      <w:r>
        <w:rPr>
          <w:rFonts w:ascii="Arial" w:hAnsi="Arial" w:cs="Arial"/>
          <w:b/>
          <w:bCs/>
          <w:szCs w:val="32"/>
        </w:rPr>
        <w:t>AREQUIPA- PERÚ</w:t>
      </w:r>
    </w:p>
    <w:p w:rsidR="00314432" w:rsidRDefault="009B44A6">
      <w:pPr>
        <w:jc w:val="center"/>
        <w:rPr>
          <w:rFonts w:ascii="Arial" w:hAnsi="Arial" w:cs="Arial"/>
          <w:b/>
          <w:bCs/>
          <w:szCs w:val="32"/>
        </w:rPr>
      </w:pPr>
      <w:r>
        <w:rPr>
          <w:noProof/>
          <w:lang w:val="es-PE" w:eastAsia="es-PE"/>
        </w:rPr>
        <w:drawing>
          <wp:anchor distT="0" distB="0" distL="133350" distR="114300" simplePos="0" relativeHeight="2" behindDoc="1" locked="0" layoutInCell="1" allowOverlap="1">
            <wp:simplePos x="0" y="0"/>
            <wp:positionH relativeFrom="column">
              <wp:posOffset>558165</wp:posOffset>
            </wp:positionH>
            <wp:positionV relativeFrom="paragraph">
              <wp:posOffset>277495</wp:posOffset>
            </wp:positionV>
            <wp:extent cx="4800600" cy="1304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1"/>
                    <a:srcRect b="8276"/>
                    <a:stretch>
                      <a:fillRect/>
                    </a:stretch>
                  </pic:blipFill>
                  <pic:spPr bwMode="auto">
                    <a:xfrm>
                      <a:off x="0" y="0"/>
                      <a:ext cx="4800600" cy="1304925"/>
                    </a:xfrm>
                    <a:prstGeom prst="rect">
                      <a:avLst/>
                    </a:prstGeom>
                  </pic:spPr>
                </pic:pic>
              </a:graphicData>
            </a:graphic>
          </wp:anchor>
        </w:drawing>
      </w:r>
      <w:r>
        <w:rPr>
          <w:rFonts w:ascii="Arial" w:hAnsi="Arial" w:cs="Arial"/>
          <w:b/>
          <w:bCs/>
          <w:szCs w:val="32"/>
        </w:rPr>
        <w:t>2018</w:t>
      </w:r>
    </w:p>
    <w:p w:rsidR="00314432" w:rsidRDefault="00314432">
      <w:pPr>
        <w:jc w:val="center"/>
        <w:rPr>
          <w:rFonts w:ascii="Arial" w:hAnsi="Arial" w:cs="Arial"/>
          <w:b/>
          <w:bCs/>
          <w:szCs w:val="32"/>
        </w:rPr>
      </w:pPr>
    </w:p>
    <w:p w:rsidR="00314432" w:rsidRDefault="00314432">
      <w:pPr>
        <w:spacing w:after="0"/>
        <w:ind w:left="142"/>
        <w:jc w:val="center"/>
        <w:rPr>
          <w:rFonts w:ascii="Abadi MT Condensed Extra Bold" w:hAnsi="Abadi MT Condensed Extra Bold"/>
          <w:b/>
          <w:bCs/>
          <w:color w:val="C00000"/>
          <w:sz w:val="28"/>
        </w:rPr>
      </w:pPr>
    </w:p>
    <w:p w:rsidR="00314432" w:rsidRDefault="00314432">
      <w:pPr>
        <w:spacing w:after="0"/>
        <w:ind w:left="142"/>
        <w:jc w:val="center"/>
        <w:rPr>
          <w:rFonts w:ascii="Abadi MT Condensed Extra Bold" w:hAnsi="Abadi MT Condensed Extra Bold"/>
          <w:b/>
          <w:bCs/>
          <w:color w:val="C00000"/>
          <w:sz w:val="28"/>
        </w:rPr>
      </w:pPr>
    </w:p>
    <w:p w:rsidR="00314432" w:rsidRDefault="00314432">
      <w:pPr>
        <w:spacing w:after="0"/>
        <w:ind w:left="142"/>
        <w:jc w:val="center"/>
        <w:rPr>
          <w:rFonts w:ascii="Abadi MT Condensed Extra Bold" w:hAnsi="Abadi MT Condensed Extra Bold"/>
          <w:b/>
          <w:bCs/>
          <w:color w:val="C00000"/>
          <w:sz w:val="28"/>
        </w:rPr>
      </w:pPr>
    </w:p>
    <w:p w:rsidR="00314432" w:rsidRDefault="00314432">
      <w:pPr>
        <w:spacing w:after="0"/>
        <w:ind w:left="142"/>
        <w:jc w:val="center"/>
        <w:rPr>
          <w:rFonts w:ascii="Abadi MT Condensed Extra Bold" w:hAnsi="Abadi MT Condensed Extra Bold"/>
          <w:b/>
          <w:bCs/>
          <w:color w:val="C00000"/>
          <w:sz w:val="28"/>
        </w:rPr>
      </w:pPr>
    </w:p>
    <w:p w:rsidR="00314432" w:rsidRDefault="00314432">
      <w:pPr>
        <w:spacing w:after="0"/>
        <w:ind w:left="142"/>
        <w:jc w:val="center"/>
        <w:rPr>
          <w:rFonts w:ascii="Bookman Old Style" w:hAnsi="Bookman Old Style" w:cs="Courier New"/>
          <w:b/>
          <w:bCs/>
          <w:color w:val="C00000"/>
          <w:sz w:val="28"/>
        </w:rPr>
      </w:pPr>
    </w:p>
    <w:p w:rsidR="00314432" w:rsidRDefault="00314432">
      <w:pPr>
        <w:spacing w:after="0"/>
        <w:ind w:left="142"/>
        <w:jc w:val="center"/>
        <w:rPr>
          <w:rFonts w:ascii="Bookman Old Style" w:hAnsi="Bookman Old Style" w:cs="Courier New"/>
          <w:b/>
          <w:bCs/>
          <w:color w:val="C00000"/>
          <w:sz w:val="28"/>
        </w:rPr>
      </w:pPr>
    </w:p>
    <w:p w:rsidR="00314432" w:rsidRDefault="00314432">
      <w:pPr>
        <w:spacing w:after="0"/>
        <w:ind w:left="142"/>
        <w:jc w:val="center"/>
        <w:rPr>
          <w:rFonts w:ascii="Bookman Old Style" w:hAnsi="Bookman Old Style" w:cs="Courier New"/>
          <w:b/>
          <w:bCs/>
          <w:color w:val="C00000"/>
          <w:sz w:val="28"/>
        </w:rPr>
      </w:pPr>
    </w:p>
    <w:p w:rsidR="00314432" w:rsidRDefault="00FE5D69">
      <w:pPr>
        <w:spacing w:after="0"/>
        <w:ind w:left="142"/>
        <w:jc w:val="center"/>
      </w:pPr>
      <w:r>
        <w:rPr>
          <w:rFonts w:ascii="Bookman Old Style" w:hAnsi="Bookman Old Style" w:cs="Courier New"/>
          <w:b/>
          <w:bCs/>
          <w:color w:val="C00000"/>
          <w:sz w:val="28"/>
        </w:rPr>
        <w:t>Trabajo Final</w:t>
      </w:r>
    </w:p>
    <w:p w:rsidR="00314432" w:rsidRDefault="00314432">
      <w:pPr>
        <w:spacing w:after="0"/>
        <w:ind w:left="142"/>
        <w:jc w:val="center"/>
        <w:rPr>
          <w:rFonts w:ascii="Courier New" w:hAnsi="Courier New" w:cs="Courier New"/>
          <w:i/>
          <w:iCs/>
          <w:color w:val="C00000"/>
        </w:rPr>
      </w:pPr>
    </w:p>
    <w:p w:rsidR="00314432" w:rsidRDefault="005F14DF">
      <w:pPr>
        <w:numPr>
          <w:ilvl w:val="0"/>
          <w:numId w:val="1"/>
        </w:numPr>
        <w:spacing w:after="0"/>
        <w:jc w:val="both"/>
      </w:pPr>
      <w:r>
        <w:rPr>
          <w:rFonts w:ascii="Bookman Old Style" w:eastAsia="Adobe Fangsong Std R" w:hAnsi="Bookman Old Style"/>
          <w:b/>
          <w:color w:val="1F497D"/>
          <w:sz w:val="24"/>
        </w:rPr>
        <w:t>Resumen</w:t>
      </w:r>
    </w:p>
    <w:p w:rsidR="00314432" w:rsidRPr="006666EB" w:rsidRDefault="00001ADC" w:rsidP="00171F20">
      <w:pPr>
        <w:spacing w:after="0"/>
        <w:ind w:left="708" w:hanging="64"/>
        <w:jc w:val="both"/>
        <w:rPr>
          <w:rFonts w:ascii="Bookman Old Style" w:hAnsi="Bookman Old Style"/>
          <w:color w:val="000000"/>
        </w:rPr>
      </w:pPr>
      <w:r w:rsidRPr="006666EB">
        <w:rPr>
          <w:rFonts w:ascii="Bookman Old Style" w:eastAsia="Adobe Fangsong Std R" w:hAnsi="Bookman Old Style"/>
          <w:color w:val="000000"/>
        </w:rPr>
        <w:t>El presente trabajo tiene como objetivo contar el número de escenas que hay en un video.</w:t>
      </w:r>
      <w:r w:rsidR="00500B73" w:rsidRPr="006666EB">
        <w:rPr>
          <w:rFonts w:ascii="Bookman Old Style" w:eastAsia="Adobe Fangsong Std R" w:hAnsi="Bookman Old Style"/>
          <w:color w:val="000000"/>
        </w:rPr>
        <w:t xml:space="preserve"> El video de prueba fue de la película  Hachiko,</w:t>
      </w:r>
      <w:r w:rsidR="007051C0" w:rsidRPr="006666EB">
        <w:rPr>
          <w:rFonts w:ascii="Bookman Old Style" w:eastAsia="Adobe Fangsong Std R" w:hAnsi="Bookman Old Style"/>
          <w:color w:val="000000"/>
        </w:rPr>
        <w:t xml:space="preserve"> en este trabajo se realizará el particionamiento del </w:t>
      </w:r>
      <w:r w:rsidR="00500B73" w:rsidRPr="006666EB">
        <w:rPr>
          <w:rFonts w:ascii="Bookman Old Style" w:eastAsia="Adobe Fangsong Std R" w:hAnsi="Bookman Old Style"/>
          <w:color w:val="000000"/>
        </w:rPr>
        <w:t xml:space="preserve"> </w:t>
      </w:r>
      <w:r w:rsidR="007051C0" w:rsidRPr="006666EB">
        <w:rPr>
          <w:rFonts w:ascii="Bookman Old Style" w:eastAsia="Adobe Fangsong Std R" w:hAnsi="Bookman Old Style"/>
          <w:color w:val="000000"/>
        </w:rPr>
        <w:t xml:space="preserve">video en frames, posteriormente se extraerá las características de cada una de las </w:t>
      </w:r>
      <w:r w:rsidR="002A2116" w:rsidRPr="006666EB">
        <w:rPr>
          <w:rFonts w:ascii="Bookman Old Style" w:eastAsia="Adobe Fangsong Std R" w:hAnsi="Bookman Old Style"/>
          <w:color w:val="000000"/>
        </w:rPr>
        <w:t xml:space="preserve">imágenes. Se probarán diferentes técnicas para capturar </w:t>
      </w:r>
      <w:r w:rsidR="00C764BA" w:rsidRPr="006666EB">
        <w:rPr>
          <w:rFonts w:ascii="Bookman Old Style" w:eastAsia="Adobe Fangsong Std R" w:hAnsi="Bookman Old Style"/>
          <w:color w:val="000000"/>
        </w:rPr>
        <w:t>características,</w:t>
      </w:r>
      <w:r w:rsidR="004C1887" w:rsidRPr="006666EB">
        <w:rPr>
          <w:rFonts w:ascii="Bookman Old Style" w:eastAsia="Adobe Fangsong Std R" w:hAnsi="Bookman Old Style"/>
          <w:color w:val="000000"/>
        </w:rPr>
        <w:t xml:space="preserve"> y realizaremos una comparación con PySceneDetect el cual es una librería en python para detectar cambios de escenas en videos.</w:t>
      </w:r>
      <w:r w:rsidR="00171F20" w:rsidRPr="006666EB">
        <w:rPr>
          <w:rFonts w:ascii="Bookman Old Style" w:eastAsia="Adobe Fangsong Std R" w:hAnsi="Bookman Old Style"/>
          <w:color w:val="000000"/>
        </w:rPr>
        <w:t xml:space="preserve"> El procedimiento que se utilizará será el siguiente: extraer las características de cada una de las imágenes y utilizar un algoritmo de clustering para agruparlos por sus características similares.</w:t>
      </w:r>
    </w:p>
    <w:p w:rsidR="00314432" w:rsidRDefault="00314432">
      <w:pPr>
        <w:spacing w:after="0"/>
        <w:ind w:left="644"/>
        <w:jc w:val="both"/>
        <w:rPr>
          <w:rFonts w:ascii="DejaVu Sans Mono" w:eastAsia="Adobe Fangsong Std R" w:hAnsi="DejaVu Sans Mono"/>
          <w:b/>
          <w:color w:val="1F497D"/>
        </w:rPr>
      </w:pPr>
    </w:p>
    <w:p w:rsidR="00314432" w:rsidRDefault="00895B38">
      <w:pPr>
        <w:numPr>
          <w:ilvl w:val="0"/>
          <w:numId w:val="1"/>
        </w:numPr>
        <w:spacing w:after="0"/>
        <w:jc w:val="both"/>
      </w:pPr>
      <w:r>
        <w:rPr>
          <w:rFonts w:ascii="Bookman Old Style" w:eastAsia="Adobe Fangsong Std R" w:hAnsi="Bookman Old Style"/>
          <w:b/>
          <w:color w:val="1F497D"/>
          <w:sz w:val="24"/>
        </w:rPr>
        <w:t>Introducción</w:t>
      </w:r>
    </w:p>
    <w:p w:rsidR="00314432" w:rsidRDefault="00314432" w:rsidP="00895B38">
      <w:pPr>
        <w:spacing w:after="0"/>
        <w:ind w:left="644"/>
        <w:jc w:val="both"/>
      </w:pPr>
    </w:p>
    <w:p w:rsidR="00895B38" w:rsidRPr="006666EB" w:rsidRDefault="00895B38" w:rsidP="00895B38">
      <w:pPr>
        <w:spacing w:after="0"/>
        <w:ind w:left="644"/>
        <w:jc w:val="both"/>
        <w:rPr>
          <w:rFonts w:ascii="Bookman Old Style" w:hAnsi="Bookman Old Style"/>
        </w:rPr>
      </w:pPr>
      <w:r w:rsidRPr="006666EB">
        <w:rPr>
          <w:rFonts w:ascii="Bookman Old Style" w:hAnsi="Bookman Old Style"/>
        </w:rPr>
        <w:t>En la literatura existen diferentes maneras de detectar cambios en escena en un video, y muchas técnicas para utilizar. PySceneDetect ofrece un conjunto de algoritmos p</w:t>
      </w:r>
      <w:r w:rsidR="00863536" w:rsidRPr="006666EB">
        <w:rPr>
          <w:rFonts w:ascii="Bookman Old Style" w:hAnsi="Bookman Old Style"/>
        </w:rPr>
        <w:t>ara detectar cambios de escena, los algoritmos que posee son los siguientes:</w:t>
      </w:r>
    </w:p>
    <w:p w:rsidR="00863536" w:rsidRPr="00A20FE2" w:rsidRDefault="00A20FE2" w:rsidP="00895B38">
      <w:pPr>
        <w:spacing w:after="0"/>
        <w:ind w:left="644"/>
        <w:jc w:val="both"/>
        <w:rPr>
          <w:b/>
        </w:rPr>
      </w:pPr>
      <w:r w:rsidRPr="00A20FE2">
        <w:rPr>
          <w:b/>
        </w:rPr>
        <w:t xml:space="preserve">Detector </w:t>
      </w:r>
      <w:r w:rsidR="00D200C9">
        <w:rPr>
          <w:b/>
        </w:rPr>
        <w:t xml:space="preserve">consciente </w:t>
      </w:r>
      <w:r w:rsidRPr="00A20FE2">
        <w:rPr>
          <w:b/>
        </w:rPr>
        <w:t>de Contenido</w:t>
      </w:r>
    </w:p>
    <w:p w:rsidR="006666EB" w:rsidRPr="006666EB" w:rsidRDefault="006666EB" w:rsidP="006666EB">
      <w:pPr>
        <w:spacing w:after="0"/>
        <w:ind w:left="644"/>
        <w:jc w:val="both"/>
        <w:rPr>
          <w:rFonts w:ascii="FreeMono" w:hAnsi="FreeMono"/>
        </w:rPr>
      </w:pPr>
      <w:r w:rsidRPr="006666EB">
        <w:rPr>
          <w:rFonts w:ascii="FreeMono" w:hAnsi="FreeMono"/>
        </w:rPr>
        <w:t>El detector de escena sensi</w:t>
      </w:r>
      <w:r>
        <w:rPr>
          <w:rFonts w:ascii="FreeMono" w:hAnsi="FreeMono"/>
        </w:rPr>
        <w:t xml:space="preserve">ble al contenido </w:t>
      </w:r>
      <w:r w:rsidRPr="006666EB">
        <w:rPr>
          <w:rFonts w:ascii="FreeMono" w:hAnsi="FreeMono"/>
        </w:rPr>
        <w:t>funciona de la misma manera que la mayoría de las personas piensa en "cortes" entre escenas en una película, dado dos fotogramas, ¿pertenecen a la misma escena o diferentes escenas? El detector de escenas con contenido consciente encuentra áreas donde la diferencia entre dos cuadros posteriores excede el valor de umbral que se establece (un buen valor para comenzar es - umbral 30).</w:t>
      </w:r>
    </w:p>
    <w:p w:rsidR="006666EB" w:rsidRPr="006666EB" w:rsidRDefault="006666EB" w:rsidP="006666EB">
      <w:pPr>
        <w:spacing w:after="0"/>
        <w:ind w:left="644"/>
        <w:jc w:val="both"/>
        <w:rPr>
          <w:rFonts w:ascii="FreeMono" w:hAnsi="FreeMono"/>
        </w:rPr>
      </w:pPr>
    </w:p>
    <w:p w:rsidR="00314432" w:rsidRDefault="006666EB" w:rsidP="006666EB">
      <w:pPr>
        <w:spacing w:after="0"/>
        <w:ind w:left="644"/>
        <w:jc w:val="both"/>
        <w:rPr>
          <w:rFonts w:ascii="FreeMono" w:hAnsi="FreeMono"/>
        </w:rPr>
      </w:pPr>
      <w:r w:rsidRPr="006666EB">
        <w:rPr>
          <w:rFonts w:ascii="FreeMono" w:hAnsi="FreeMono"/>
        </w:rPr>
        <w:t xml:space="preserve">Esto le permite detectar cortes entre escenas que contienen contenido, en lugar de </w:t>
      </w:r>
      <w:r w:rsidR="005349AC" w:rsidRPr="006666EB">
        <w:rPr>
          <w:rFonts w:ascii="FreeMono" w:hAnsi="FreeMono"/>
        </w:rPr>
        <w:t>como</w:t>
      </w:r>
      <w:r w:rsidRPr="006666EB">
        <w:rPr>
          <w:rFonts w:ascii="FreeMono" w:hAnsi="FreeMono"/>
        </w:rPr>
        <w:t xml:space="preserve"> funcionan la mayoría de los métodos tradicionales de detección de escenas. Con un umbral establecido correctamente, este método incluso puede detectar cambios menores y abruptos, como los cortes de salto en la película.</w:t>
      </w:r>
    </w:p>
    <w:p w:rsidR="000A6EA6" w:rsidRPr="000A6EA6" w:rsidRDefault="000A6EA6" w:rsidP="000A6EA6">
      <w:pPr>
        <w:spacing w:after="0"/>
        <w:ind w:left="644"/>
        <w:jc w:val="both"/>
        <w:rPr>
          <w:rFonts w:ascii="FreeMono" w:hAnsi="FreeMono"/>
          <w:b/>
        </w:rPr>
      </w:pPr>
      <w:r w:rsidRPr="000A6EA6">
        <w:rPr>
          <w:rFonts w:ascii="FreeMono" w:hAnsi="FreeMono"/>
          <w:b/>
        </w:rPr>
        <w:t>Detector de umbral</w:t>
      </w:r>
    </w:p>
    <w:p w:rsidR="003E7BEE" w:rsidRDefault="000A6EA6" w:rsidP="003E7BEE">
      <w:pPr>
        <w:spacing w:after="0"/>
        <w:ind w:left="644"/>
        <w:jc w:val="both"/>
        <w:rPr>
          <w:rFonts w:ascii="FreeMono" w:hAnsi="FreeMono"/>
        </w:rPr>
      </w:pPr>
      <w:r w:rsidRPr="000A6EA6">
        <w:rPr>
          <w:rFonts w:ascii="FreeMono" w:hAnsi="FreeMono"/>
        </w:rPr>
        <w:t>El detector de escena basado en umbral (umbral -d) es cómo funcionan la mayoría de los métodos tradicionales de detección de escena (por ejemplo, el filtro de marco negro), comparando la intensidad / brillo del fotograma actual con un umbral establecido y activando un corte / pausa de escena cuando este valor cruza el umbral</w:t>
      </w:r>
      <w:r>
        <w:rPr>
          <w:rFonts w:ascii="FreeMono" w:hAnsi="FreeMono"/>
        </w:rPr>
        <w:t>.</w:t>
      </w:r>
      <w:r w:rsidRPr="000A6EA6">
        <w:rPr>
          <w:rFonts w:ascii="FreeMono" w:hAnsi="FreeMono"/>
        </w:rPr>
        <w:t xml:space="preserve"> En PySceneDetect, este valor se calcula promediando los valores R, G y B para cada píxel en el cuadro, produciendo un único número de coma flotante que representa el valor promedio de píxel (de 0.0 a 255.0).</w:t>
      </w:r>
    </w:p>
    <w:p w:rsidR="00A20FE2" w:rsidRDefault="00A20FE2">
      <w:pPr>
        <w:spacing w:after="0"/>
        <w:ind w:left="644"/>
        <w:jc w:val="both"/>
        <w:rPr>
          <w:rFonts w:ascii="FreeMono" w:hAnsi="FreeMono"/>
        </w:rPr>
      </w:pPr>
    </w:p>
    <w:p w:rsidR="005B6618" w:rsidRPr="00B0671A" w:rsidRDefault="005B6618">
      <w:pPr>
        <w:spacing w:after="0"/>
        <w:ind w:left="644"/>
        <w:jc w:val="both"/>
        <w:rPr>
          <w:rFonts w:ascii="FreeMono" w:hAnsi="FreeMono"/>
          <w:color w:val="1F497D" w:themeColor="text2"/>
        </w:rPr>
      </w:pPr>
    </w:p>
    <w:p w:rsidR="00B0671A"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Estado del Arte</w:t>
      </w:r>
    </w:p>
    <w:p w:rsidR="003E7BEE" w:rsidRDefault="003E7BEE" w:rsidP="003E7BEE">
      <w:pPr>
        <w:spacing w:after="0"/>
        <w:ind w:left="644"/>
        <w:jc w:val="both"/>
        <w:rPr>
          <w:rFonts w:ascii="Bookman Old Style" w:hAnsi="Bookman Old Style"/>
          <w:b/>
          <w:color w:val="1F497D" w:themeColor="text2"/>
          <w:sz w:val="24"/>
          <w:szCs w:val="24"/>
        </w:rPr>
      </w:pPr>
    </w:p>
    <w:p w:rsidR="000F141C" w:rsidRDefault="00624AF0" w:rsidP="00586223">
      <w:pPr>
        <w:spacing w:after="0"/>
        <w:ind w:left="644"/>
        <w:jc w:val="both"/>
        <w:rPr>
          <w:rFonts w:ascii="Bookman Old Style" w:hAnsi="Bookman Old Style"/>
          <w:sz w:val="24"/>
          <w:szCs w:val="24"/>
        </w:rPr>
      </w:pPr>
      <w:r>
        <w:rPr>
          <w:rFonts w:ascii="Bookman Old Style" w:hAnsi="Bookman Old Style"/>
          <w:sz w:val="24"/>
          <w:szCs w:val="24"/>
        </w:rPr>
        <w:lastRenderedPageBreak/>
        <w:t xml:space="preserve">Según </w:t>
      </w:r>
      <w:r w:rsidR="000F141C" w:rsidRPr="000F141C">
        <w:rPr>
          <w:rFonts w:ascii="Bookman Old Style" w:hAnsi="Bookman Old Style"/>
          <w:sz w:val="24"/>
          <w:szCs w:val="24"/>
        </w:rPr>
        <w:t>T</w:t>
      </w:r>
      <w:r w:rsidR="000F141C">
        <w:rPr>
          <w:rFonts w:ascii="Bookman Old Style" w:hAnsi="Bookman Old Style"/>
          <w:sz w:val="24"/>
          <w:szCs w:val="24"/>
        </w:rPr>
        <w:t xml:space="preserve">iago Henrique Trojan </w:t>
      </w:r>
      <w:r w:rsidR="00BF557D">
        <w:rPr>
          <w:rFonts w:ascii="Bookman Old Style" w:hAnsi="Bookman Old Style"/>
          <w:sz w:val="24"/>
          <w:szCs w:val="24"/>
        </w:rPr>
        <w:fldChar w:fldCharType="begin" w:fldLock="1"/>
      </w:r>
      <w:r w:rsidR="00BF557D">
        <w:rPr>
          <w:rFonts w:ascii="Bookman Old Style" w:hAnsi="Bookman Old Style"/>
          <w:sz w:val="24"/>
          <w:szCs w:val="24"/>
        </w:rPr>
        <w:instrText>ADDIN CSL_CITATION { "citationItems" : [ { "id" : "ITEM-1", "itemData" : { "author" : [ { "dropping-particle" : "", "family" : "Trojahn", "given" : "Tiago Henrique", "non-dropping-particle" : "", "parse-names" : false, "suffix" : "" } ], "id" : "ITEM-1", "issued" : { "date-parts" : [ [ "0" ] ] }, "title" : "Segmenta\u00e7\u00e3o autom\u00e1tica de v\u00eddeo em cenas baseada em coer\u00eancia entre tomadas", "type" : "article-journal" }, "uris" : [ "http://www.mendeley.com/documents/?uuid=32ddeeea-cd96-4fae-b4a9-153c565a0ac2" ] } ], "mendeley" : { "formattedCitation" : "[1]", "plainTextFormattedCitation" : "[1]", "previouslyFormattedCitation" : "[1]" }, "properties" : {  }, "schema" : "https://github.com/citation-style-language/schema/raw/master/csl-citation.json" }</w:instrText>
      </w:r>
      <w:r w:rsidR="00BF557D">
        <w:rPr>
          <w:rFonts w:ascii="Bookman Old Style" w:hAnsi="Bookman Old Style"/>
          <w:sz w:val="24"/>
          <w:szCs w:val="24"/>
        </w:rPr>
        <w:fldChar w:fldCharType="separate"/>
      </w:r>
      <w:r w:rsidR="00BF557D" w:rsidRPr="00BF557D">
        <w:rPr>
          <w:rFonts w:ascii="Bookman Old Style" w:hAnsi="Bookman Old Style"/>
          <w:noProof/>
          <w:sz w:val="24"/>
          <w:szCs w:val="24"/>
        </w:rPr>
        <w:t>[1]</w:t>
      </w:r>
      <w:r w:rsidR="00BF557D">
        <w:rPr>
          <w:rFonts w:ascii="Bookman Old Style" w:hAnsi="Bookman Old Style"/>
          <w:sz w:val="24"/>
          <w:szCs w:val="24"/>
        </w:rPr>
        <w:fldChar w:fldCharType="end"/>
      </w:r>
      <w:r>
        <w:rPr>
          <w:rFonts w:ascii="Bookman Old Style" w:hAnsi="Bookman Old Style"/>
          <w:sz w:val="24"/>
          <w:szCs w:val="24"/>
        </w:rPr>
        <w:t xml:space="preserve"> la segmentación de escenas en un video es un campo muy interesante. Pero se requiere utilizar técnicas que no tengan un alto costo computacional.</w:t>
      </w:r>
      <w:r w:rsidR="00F410BB">
        <w:rPr>
          <w:rFonts w:ascii="Bookman Old Style" w:hAnsi="Bookman Old Style"/>
          <w:sz w:val="24"/>
          <w:szCs w:val="24"/>
        </w:rPr>
        <w:t xml:space="preserve"> Una técnica para la segmentación de video, menos reciente es la basada en la coherencia visual.  Otras técnicas utilizan la operación del </w:t>
      </w:r>
      <w:r w:rsidR="00B637C7">
        <w:rPr>
          <w:rFonts w:ascii="Bookman Old Style" w:hAnsi="Bookman Old Style"/>
          <w:sz w:val="24"/>
          <w:szCs w:val="24"/>
        </w:rPr>
        <w:t>histograma,</w:t>
      </w:r>
      <w:r w:rsidR="00F410BB">
        <w:rPr>
          <w:rFonts w:ascii="Bookman Old Style" w:hAnsi="Bookman Old Style"/>
          <w:sz w:val="24"/>
          <w:szCs w:val="24"/>
        </w:rPr>
        <w:t xml:space="preserve"> para comparar </w:t>
      </w:r>
      <w:r w:rsidR="00B637C7">
        <w:rPr>
          <w:rFonts w:ascii="Bookman Old Style" w:hAnsi="Bookman Old Style"/>
          <w:sz w:val="24"/>
          <w:szCs w:val="24"/>
        </w:rPr>
        <w:t>toma adyacente</w:t>
      </w:r>
      <w:r w:rsidR="00F410BB">
        <w:rPr>
          <w:rFonts w:ascii="Bookman Old Style" w:hAnsi="Bookman Old Style"/>
          <w:sz w:val="24"/>
          <w:szCs w:val="24"/>
        </w:rPr>
        <w:t xml:space="preserve"> en busca de similaridades que puedan indicar la presencia de una escena.</w:t>
      </w:r>
      <w:r w:rsidR="00832EB2">
        <w:rPr>
          <w:rFonts w:ascii="Bookman Old Style" w:hAnsi="Bookman Old Style"/>
          <w:sz w:val="24"/>
          <w:szCs w:val="24"/>
        </w:rPr>
        <w:t xml:space="preserve"> Para mejoras los resultados los autores usan otro conjunto de características, capaces de medir la cantidad de movimiento en las escenas.</w:t>
      </w:r>
      <w:r w:rsidR="00586223">
        <w:rPr>
          <w:rFonts w:ascii="Bookman Old Style" w:hAnsi="Bookman Old Style"/>
          <w:sz w:val="24"/>
          <w:szCs w:val="24"/>
        </w:rPr>
        <w:t xml:space="preserve"> La extracción de metadatos puede ser realizado de manera autom</w:t>
      </w:r>
      <w:r w:rsidR="00B11999">
        <w:rPr>
          <w:rFonts w:ascii="Bookman Old Style" w:hAnsi="Bookman Old Style"/>
          <w:sz w:val="24"/>
          <w:szCs w:val="24"/>
        </w:rPr>
        <w:t>ática o manual, aplicada a diversos tipos de media.</w:t>
      </w:r>
      <w:r w:rsidR="00CF19A6">
        <w:rPr>
          <w:rFonts w:ascii="Bookman Old Style" w:hAnsi="Bookman Old Style"/>
          <w:sz w:val="24"/>
          <w:szCs w:val="24"/>
        </w:rPr>
        <w:t xml:space="preserve"> En el caso del video, el primer paso es segmentar el video en unidades más pequeñas de información.</w:t>
      </w:r>
      <w:r w:rsidR="00832EB2">
        <w:rPr>
          <w:rFonts w:ascii="Bookman Old Style" w:hAnsi="Bookman Old Style"/>
          <w:sz w:val="24"/>
          <w:szCs w:val="24"/>
        </w:rPr>
        <w:t xml:space="preserve"> </w:t>
      </w:r>
    </w:p>
    <w:p w:rsidR="00B637C7" w:rsidRPr="000F141C" w:rsidRDefault="00B437DC" w:rsidP="00B437DC">
      <w:pPr>
        <w:spacing w:after="0"/>
        <w:ind w:left="644"/>
        <w:jc w:val="both"/>
        <w:rPr>
          <w:rFonts w:ascii="Bookman Old Style" w:hAnsi="Bookman Old Style"/>
          <w:sz w:val="24"/>
          <w:szCs w:val="24"/>
        </w:rPr>
      </w:pPr>
      <w:r>
        <w:rPr>
          <w:rFonts w:ascii="Bookman Old Style" w:hAnsi="Bookman Old Style"/>
          <w:sz w:val="24"/>
          <w:szCs w:val="24"/>
        </w:rPr>
        <w:t xml:space="preserve">Según Yize Cui </w:t>
      </w:r>
      <w:r>
        <w:rPr>
          <w:rFonts w:ascii="Bookman Old Style" w:hAnsi="Bookman Old Style"/>
          <w:sz w:val="24"/>
          <w:szCs w:val="24"/>
        </w:rPr>
        <w:fldChar w:fldCharType="begin" w:fldLock="1"/>
      </w:r>
      <w:r>
        <w:rPr>
          <w:rFonts w:ascii="Bookman Old Style" w:hAnsi="Bookman Old Style"/>
          <w:sz w:val="24"/>
          <w:szCs w:val="24"/>
        </w:rPr>
        <w:instrText>ADDIN CSL_CITATION { "citationItems" : [ { "id" : "ITEM-1", "itemData" : { "ISBN" : "9781538619377", "author" : [ { "dropping-particle" : "", "family" : "Cui", "given" : "Yize", "non-dropping-particle" : "", "parse-names" : false, "suffix" : "" }, { "dropping-particle" : "", "family" : "Cai", "given" : "Yiheng", "non-dropping-particle" : "", "parse-names" : false, "suffix" : "" }, { "dropping-particle" : "", "family" : "Qiu", "given" : "Changyan", "non-dropping-particle" : "", "parse-names" : false, "suffix" : "" }, { "dropping-particle" : "", "family" : "Gao", "given" : "Xurong", "non-dropping-particle" : "", "parse-names" : false, "suffix" : "" }, { "dropping-particle" : "", "family" : "Of", "given" : "Faculty", "non-dropping-particle" : "", "parse-names" : false, "suffix" : "" }, { "dropping-particle" : "", "family" : "Technology", "given" : "Information", "non-dropping-particle" : "", "parse-names" : false, "suffix" : "" } ], "id" : "ITEM-1", "issue" : "61201360", "issued" : { "date-parts" : [ [ "2017" ] ] }, "title" : "Scene Detection of News Video Using CNN Features", "type" : "article-journal" }, "uris" : [ "http://www.mendeley.com/documents/?uuid=3a1168d5-a519-4946-abc1-9c3d5f62602c" ] } ], "mendeley" : { "formattedCitation" : "[2]", "plainTextFormattedCitation" : "[2]", "previouslyFormattedCitation" : "[2]" }, "properties" : {  }, "schema" : "https://github.com/citation-style-language/schema/raw/master/csl-citation.json" }</w:instrText>
      </w:r>
      <w:r>
        <w:rPr>
          <w:rFonts w:ascii="Bookman Old Style" w:hAnsi="Bookman Old Style"/>
          <w:sz w:val="24"/>
          <w:szCs w:val="24"/>
        </w:rPr>
        <w:fldChar w:fldCharType="separate"/>
      </w:r>
      <w:r w:rsidRPr="00B437DC">
        <w:rPr>
          <w:rFonts w:ascii="Bookman Old Style" w:hAnsi="Bookman Old Style"/>
          <w:noProof/>
          <w:sz w:val="24"/>
          <w:szCs w:val="24"/>
        </w:rPr>
        <w:t>[2]</w:t>
      </w:r>
      <w:r>
        <w:rPr>
          <w:rFonts w:ascii="Bookman Old Style" w:hAnsi="Bookman Old Style"/>
          <w:sz w:val="24"/>
          <w:szCs w:val="24"/>
        </w:rPr>
        <w:fldChar w:fldCharType="end"/>
      </w:r>
      <w:r>
        <w:rPr>
          <w:rFonts w:ascii="Bookman Old Style" w:hAnsi="Bookman Old Style"/>
          <w:sz w:val="24"/>
          <w:szCs w:val="24"/>
        </w:rPr>
        <w:t>, propone un enfoque más efectivo para la detección de escenas en videos de noticias, para lo cual utiliza una red neuronal convolucional y las características de cada una de las escenas, previamente realiza la detección de shots, los cuales se combinan para la detección de un canal de noticias . El autor realiza pruebas con varios videos de noticias.</w:t>
      </w:r>
      <w:r w:rsidR="00715225">
        <w:rPr>
          <w:rFonts w:ascii="Bookman Old Style" w:hAnsi="Bookman Old Style"/>
          <w:sz w:val="24"/>
          <w:szCs w:val="24"/>
        </w:rPr>
        <w:t xml:space="preserve"> </w:t>
      </w:r>
    </w:p>
    <w:p w:rsidR="00895B38"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Metodología Utilizada</w:t>
      </w:r>
    </w:p>
    <w:p w:rsidR="00895B38" w:rsidRDefault="00560DA8" w:rsidP="00895B38">
      <w:pPr>
        <w:pStyle w:val="Prrafodelista"/>
        <w:spacing w:after="0"/>
        <w:ind w:left="644"/>
        <w:jc w:val="both"/>
        <w:rPr>
          <w:rFonts w:ascii="Bookman Old Style" w:hAnsi="Bookman Old Style"/>
          <w:sz w:val="24"/>
          <w:szCs w:val="24"/>
        </w:rPr>
      </w:pPr>
      <w:r>
        <w:rPr>
          <w:rFonts w:ascii="Bookman Old Style" w:hAnsi="Bookman Old Style"/>
          <w:sz w:val="24"/>
          <w:szCs w:val="24"/>
        </w:rPr>
        <w:t>En esta sección mostramos la metodología utilizada:</w:t>
      </w:r>
    </w:p>
    <w:p w:rsidR="00560DA8" w:rsidRDefault="00923259" w:rsidP="00895B38">
      <w:pPr>
        <w:pStyle w:val="Prrafodelista"/>
        <w:spacing w:after="0"/>
        <w:ind w:left="644"/>
        <w:jc w:val="both"/>
        <w:rPr>
          <w:rFonts w:ascii="Bookman Old Style" w:hAnsi="Bookman Old Style"/>
          <w:sz w:val="24"/>
          <w:szCs w:val="24"/>
        </w:rPr>
      </w:pPr>
      <w:r>
        <w:rPr>
          <w:noProof/>
          <w:lang w:val="es-PE" w:eastAsia="es-PE"/>
        </w:rPr>
        <w:drawing>
          <wp:inline distT="0" distB="0" distL="0" distR="0" wp14:anchorId="7909A23A" wp14:editId="4A218C6B">
            <wp:extent cx="6300470" cy="2757170"/>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0470" cy="2757170"/>
                    </a:xfrm>
                    <a:prstGeom prst="rect">
                      <a:avLst/>
                    </a:prstGeom>
                  </pic:spPr>
                </pic:pic>
              </a:graphicData>
            </a:graphic>
          </wp:inline>
        </w:drawing>
      </w:r>
    </w:p>
    <w:p w:rsidR="00923259" w:rsidRPr="00560DA8" w:rsidRDefault="00923259" w:rsidP="00895B38">
      <w:pPr>
        <w:pStyle w:val="Prrafodelista"/>
        <w:spacing w:after="0"/>
        <w:ind w:left="644"/>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Figura N°1: Metodología utilizada</w:t>
      </w:r>
    </w:p>
    <w:p w:rsidR="00560DA8" w:rsidRDefault="00560DA8" w:rsidP="00895B38">
      <w:pPr>
        <w:pStyle w:val="Prrafodelista"/>
        <w:spacing w:after="0"/>
        <w:ind w:left="644"/>
        <w:jc w:val="both"/>
        <w:rPr>
          <w:rFonts w:ascii="Bookman Old Style" w:hAnsi="Bookman Old Style"/>
          <w:b/>
          <w:color w:val="1F497D" w:themeColor="text2"/>
          <w:sz w:val="24"/>
          <w:szCs w:val="24"/>
        </w:rPr>
      </w:pPr>
    </w:p>
    <w:p w:rsidR="00895B38" w:rsidRDefault="00657C4E" w:rsidP="00895B38">
      <w:pPr>
        <w:pStyle w:val="Prrafodelista"/>
        <w:spacing w:after="0"/>
        <w:ind w:left="644"/>
        <w:jc w:val="both"/>
        <w:rPr>
          <w:rFonts w:ascii="Bookman Old Style" w:hAnsi="Bookman Old Style"/>
          <w:sz w:val="24"/>
          <w:szCs w:val="24"/>
        </w:rPr>
      </w:pPr>
      <w:r w:rsidRPr="00657C4E">
        <w:rPr>
          <w:rFonts w:ascii="Bookman Old Style" w:hAnsi="Bookman Old Style"/>
          <w:sz w:val="24"/>
          <w:szCs w:val="24"/>
        </w:rPr>
        <w:t>L</w:t>
      </w:r>
      <w:r>
        <w:rPr>
          <w:rFonts w:ascii="Bookman Old Style" w:hAnsi="Bookman Old Style"/>
          <w:sz w:val="24"/>
          <w:szCs w:val="24"/>
        </w:rPr>
        <w:t>a detección de frames se realizó con el código proporcionado por el docente. Posteriormente a esto realizamos la extracción de características.</w:t>
      </w:r>
    </w:p>
    <w:p w:rsidR="008E0A7D" w:rsidRDefault="006B1D42" w:rsidP="00AE597D">
      <w:pPr>
        <w:pStyle w:val="Prrafodelista"/>
        <w:spacing w:after="0"/>
        <w:ind w:left="644"/>
        <w:jc w:val="both"/>
        <w:rPr>
          <w:rFonts w:ascii="Bookman Old Style" w:hAnsi="Bookman Old Style"/>
          <w:b/>
          <w:sz w:val="24"/>
          <w:szCs w:val="24"/>
        </w:rPr>
      </w:pPr>
      <w:r>
        <w:rPr>
          <w:rFonts w:ascii="Bookman Old Style" w:hAnsi="Bookman Old Style"/>
          <w:sz w:val="24"/>
          <w:szCs w:val="24"/>
        </w:rPr>
        <w:t xml:space="preserve">Para la extracción de características </w:t>
      </w:r>
      <w:r w:rsidR="00EB365F">
        <w:rPr>
          <w:rFonts w:ascii="Bookman Old Style" w:hAnsi="Bookman Old Style"/>
          <w:sz w:val="24"/>
          <w:szCs w:val="24"/>
        </w:rPr>
        <w:t>usamos el algoritmo SIFT. El extractor de características usado es referenci</w:t>
      </w:r>
      <w:r w:rsidR="00305C6F">
        <w:rPr>
          <w:rFonts w:ascii="Bookman Old Style" w:hAnsi="Bookman Old Style"/>
          <w:sz w:val="24"/>
          <w:szCs w:val="24"/>
        </w:rPr>
        <w:t xml:space="preserve">ado por </w:t>
      </w:r>
      <w:r w:rsidR="00305C6F" w:rsidRPr="00305C6F">
        <w:rPr>
          <w:rFonts w:ascii="Bookman Old Style" w:hAnsi="Bookman Old Style"/>
          <w:sz w:val="24"/>
          <w:szCs w:val="24"/>
        </w:rPr>
        <w:t>Yangqing Jia</w:t>
      </w:r>
      <w:r w:rsidR="00EB365F">
        <w:rPr>
          <w:rFonts w:ascii="Bookman Old Style" w:hAnsi="Bookman Old Style"/>
          <w:sz w:val="24"/>
          <w:szCs w:val="24"/>
        </w:rPr>
        <w:t xml:space="preserve"> </w:t>
      </w:r>
      <w:r w:rsidR="00EB365F">
        <w:rPr>
          <w:rFonts w:ascii="Bookman Old Style" w:hAnsi="Bookman Old Style"/>
          <w:sz w:val="24"/>
          <w:szCs w:val="24"/>
        </w:rPr>
        <w:fldChar w:fldCharType="begin" w:fldLock="1"/>
      </w:r>
      <w:r w:rsidR="00EB365F">
        <w:rPr>
          <w:rFonts w:ascii="Bookman Old Style" w:hAnsi="Bookman Old Style"/>
          <w:sz w:val="24"/>
          <w:szCs w:val="24"/>
        </w:rPr>
        <w:instrText>ADDIN CSL_CITATION { "citationItems" : [ { "id" : "ITEM-1", "itemData" : { "author" : [ { "dropping-particle" : "", "family" : "Jia", "given" : "Yangqing", "non-dropping-particle" : "", "parse-names" : false, "suffix" : "" }, { "dropping-particle" : "", "family" : "Darrell", "given" : "Trevor", "non-dropping-particle" : "", "parse-names" : false, "suffix" : "" } ], "id" : "ITEM-1", "issued" : { "date-parts" : [ [ "2011" ] ] }, "page" : "397-405", "title" : "Heavy-tailed Distances for Gradient Based Image Descriptors", "type" : "article-journal" }, "uris" : [ "http://www.mendeley.com/documents/?uuid=99922d77-8926-4b08-a5e6-693e55ba3b76" ] } ], "mendeley" : { "formattedCitation" : "[3]", "plainTextFormattedCitation" : "[3]", "previouslyFormattedCitation" : "[3]" }, "properties" : {  }, "schema" : "https://github.com/citation-style-language/schema/raw/master/csl-citation.json" }</w:instrText>
      </w:r>
      <w:r w:rsidR="00EB365F">
        <w:rPr>
          <w:rFonts w:ascii="Bookman Old Style" w:hAnsi="Bookman Old Style"/>
          <w:sz w:val="24"/>
          <w:szCs w:val="24"/>
        </w:rPr>
        <w:fldChar w:fldCharType="separate"/>
      </w:r>
      <w:r w:rsidR="00EB365F" w:rsidRPr="00EB365F">
        <w:rPr>
          <w:rFonts w:ascii="Bookman Old Style" w:hAnsi="Bookman Old Style"/>
          <w:noProof/>
          <w:sz w:val="24"/>
          <w:szCs w:val="24"/>
        </w:rPr>
        <w:t>[3]</w:t>
      </w:r>
      <w:r w:rsidR="00EB365F">
        <w:rPr>
          <w:rFonts w:ascii="Bookman Old Style" w:hAnsi="Bookman Old Style"/>
          <w:sz w:val="24"/>
          <w:szCs w:val="24"/>
        </w:rPr>
        <w:fldChar w:fldCharType="end"/>
      </w:r>
      <w:r w:rsidR="0058619D">
        <w:rPr>
          <w:rFonts w:ascii="Bookman Old Style" w:hAnsi="Bookman Old Style"/>
          <w:sz w:val="24"/>
          <w:szCs w:val="24"/>
        </w:rPr>
        <w:t>. El algoritmo nos devuelve las siguientes características</w:t>
      </w:r>
      <w:r w:rsidR="008E0A7D">
        <w:rPr>
          <w:rFonts w:ascii="Bookman Old Style" w:hAnsi="Bookman Old Style"/>
          <w:sz w:val="24"/>
          <w:szCs w:val="24"/>
        </w:rPr>
        <w:t xml:space="preserve">: </w:t>
      </w:r>
      <w:r w:rsidR="008E0A7D" w:rsidRPr="00AE597D">
        <w:rPr>
          <w:rFonts w:ascii="Bookman Old Style" w:hAnsi="Bookman Old Style"/>
          <w:b/>
          <w:sz w:val="24"/>
          <w:szCs w:val="24"/>
        </w:rPr>
        <w:t xml:space="preserve">Altura, longitud, </w:t>
      </w:r>
      <w:r w:rsidR="00FF2A5A" w:rsidRPr="00AE597D">
        <w:rPr>
          <w:rFonts w:ascii="Bookman Old Style" w:hAnsi="Bookman Old Style"/>
          <w:b/>
          <w:sz w:val="24"/>
          <w:szCs w:val="24"/>
        </w:rPr>
        <w:t xml:space="preserve">el espaciado para el </w:t>
      </w:r>
      <w:r w:rsidR="00FF2A5A" w:rsidRPr="00AE597D">
        <w:rPr>
          <w:rFonts w:ascii="Bookman Old Style" w:hAnsi="Bookman Old Style"/>
          <w:b/>
          <w:sz w:val="24"/>
          <w:szCs w:val="24"/>
        </w:rPr>
        <w:lastRenderedPageBreak/>
        <w:t>muestreo de descriptores densos,  el tamaño de cada parche tamizado</w:t>
      </w:r>
      <w:r w:rsidR="00AE597D" w:rsidRPr="00AE597D">
        <w:rPr>
          <w:rFonts w:ascii="Bookman Old Style" w:hAnsi="Bookman Old Style"/>
          <w:b/>
          <w:sz w:val="24"/>
          <w:szCs w:val="24"/>
        </w:rPr>
        <w:t>, umbral de normalización de bajo contraste</w:t>
      </w:r>
      <w:r w:rsidR="00AE597D">
        <w:rPr>
          <w:rFonts w:ascii="Bookman Old Style" w:hAnsi="Bookman Old Style"/>
          <w:b/>
          <w:sz w:val="24"/>
          <w:szCs w:val="24"/>
        </w:rPr>
        <w:t>,</w:t>
      </w:r>
      <w:r w:rsidR="00AE597D" w:rsidRPr="00AE597D">
        <w:t xml:space="preserve"> </w:t>
      </w:r>
      <w:r w:rsidR="00AE597D" w:rsidRPr="00AE597D">
        <w:rPr>
          <w:rFonts w:ascii="Bookman Old Style" w:hAnsi="Bookman Old Style"/>
          <w:b/>
          <w:sz w:val="24"/>
          <w:szCs w:val="24"/>
        </w:rPr>
        <w:t>a desviación están</w:t>
      </w:r>
      <w:r w:rsidR="00AE597D">
        <w:rPr>
          <w:rFonts w:ascii="Bookman Old Style" w:hAnsi="Bookman Old Style"/>
          <w:b/>
          <w:sz w:val="24"/>
          <w:szCs w:val="24"/>
        </w:rPr>
        <w:t xml:space="preserve">dar para el suavizado gaussiano </w:t>
      </w:r>
      <w:r w:rsidR="00AE597D" w:rsidRPr="00AE597D">
        <w:rPr>
          <w:rFonts w:ascii="Bookman Old Style" w:hAnsi="Bookman Old Style"/>
          <w:b/>
          <w:sz w:val="24"/>
          <w:szCs w:val="24"/>
        </w:rPr>
        <w:t>antes de calcular el gradiente</w:t>
      </w:r>
    </w:p>
    <w:p w:rsidR="00C565F1" w:rsidRDefault="00C565F1" w:rsidP="00AE597D">
      <w:pPr>
        <w:pStyle w:val="Prrafodelista"/>
        <w:spacing w:after="0"/>
        <w:ind w:left="644"/>
        <w:jc w:val="both"/>
        <w:rPr>
          <w:rFonts w:ascii="Bookman Old Style" w:hAnsi="Bookman Old Style"/>
          <w:b/>
          <w:sz w:val="24"/>
          <w:szCs w:val="24"/>
        </w:rPr>
      </w:pPr>
      <w:r>
        <w:rPr>
          <w:noProof/>
          <w:lang w:val="es-PE" w:eastAsia="es-PE"/>
        </w:rPr>
        <w:drawing>
          <wp:inline distT="0" distB="0" distL="0" distR="0" wp14:anchorId="26464043" wp14:editId="38767C8E">
            <wp:extent cx="6300470" cy="591820"/>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591820"/>
                    </a:xfrm>
                    <a:prstGeom prst="rect">
                      <a:avLst/>
                    </a:prstGeom>
                  </pic:spPr>
                </pic:pic>
              </a:graphicData>
            </a:graphic>
          </wp:inline>
        </w:drawing>
      </w:r>
    </w:p>
    <w:tbl>
      <w:tblPr>
        <w:tblStyle w:val="Tablaconcuadrcula"/>
        <w:tblW w:w="0" w:type="auto"/>
        <w:tblInd w:w="644" w:type="dxa"/>
        <w:tblLook w:val="04A0" w:firstRow="1" w:lastRow="0" w:firstColumn="1" w:lastColumn="0" w:noHBand="0" w:noVBand="1"/>
      </w:tblPr>
      <w:tblGrid>
        <w:gridCol w:w="4578"/>
        <w:gridCol w:w="4690"/>
      </w:tblGrid>
      <w:tr w:rsidR="00C565F1" w:rsidTr="00C565F1">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W</w:t>
            </w:r>
          </w:p>
        </w:tc>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Ancho de la imagen</w:t>
            </w:r>
          </w:p>
        </w:tc>
      </w:tr>
      <w:tr w:rsidR="00C565F1" w:rsidTr="00C565F1">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H</w:t>
            </w:r>
          </w:p>
        </w:tc>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Altura de la imagen</w:t>
            </w:r>
          </w:p>
        </w:tc>
      </w:tr>
      <w:tr w:rsidR="00C565F1" w:rsidTr="00C565F1">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Gs</w:t>
            </w:r>
          </w:p>
        </w:tc>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Espaciado para el muestreo de descriptores densos</w:t>
            </w:r>
          </w:p>
        </w:tc>
      </w:tr>
      <w:tr w:rsidR="00C565F1" w:rsidTr="00C565F1">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Ps</w:t>
            </w:r>
          </w:p>
        </w:tc>
        <w:tc>
          <w:tcPr>
            <w:tcW w:w="4956" w:type="dxa"/>
          </w:tcPr>
          <w:p w:rsidR="00C565F1" w:rsidRDefault="00C565F1"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El tamaño de cada parche tamizado</w:t>
            </w:r>
          </w:p>
        </w:tc>
      </w:tr>
      <w:tr w:rsidR="00C565F1" w:rsidTr="00C565F1">
        <w:tc>
          <w:tcPr>
            <w:tcW w:w="4956" w:type="dxa"/>
          </w:tcPr>
          <w:p w:rsidR="00C565F1" w:rsidRDefault="0043321A"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nFea</w:t>
            </w:r>
          </w:p>
        </w:tc>
        <w:tc>
          <w:tcPr>
            <w:tcW w:w="4956" w:type="dxa"/>
          </w:tcPr>
          <w:p w:rsidR="00C565F1" w:rsidRDefault="0043321A" w:rsidP="00AE597D">
            <w:pPr>
              <w:pStyle w:val="Prrafodelista"/>
              <w:spacing w:after="0"/>
              <w:ind w:left="0"/>
              <w:jc w:val="both"/>
              <w:rPr>
                <w:rFonts w:ascii="Bookman Old Style" w:hAnsi="Bookman Old Style"/>
                <w:b/>
                <w:sz w:val="24"/>
                <w:szCs w:val="24"/>
              </w:rPr>
            </w:pPr>
            <w:r>
              <w:rPr>
                <w:rFonts w:ascii="Bookman Old Style" w:hAnsi="Bookman Old Style"/>
                <w:b/>
                <w:sz w:val="24"/>
                <w:szCs w:val="24"/>
              </w:rPr>
              <w:t xml:space="preserve">Número de </w:t>
            </w:r>
            <w:r w:rsidR="00FD25FB">
              <w:rPr>
                <w:rFonts w:ascii="Bookman Old Style" w:hAnsi="Bookman Old Style"/>
                <w:b/>
                <w:sz w:val="24"/>
                <w:szCs w:val="24"/>
              </w:rPr>
              <w:t>características</w:t>
            </w:r>
          </w:p>
        </w:tc>
      </w:tr>
    </w:tbl>
    <w:p w:rsidR="00C565F1" w:rsidRPr="00AE597D" w:rsidRDefault="00FD25FB" w:rsidP="00AE597D">
      <w:pPr>
        <w:pStyle w:val="Prrafodelista"/>
        <w:spacing w:after="0"/>
        <w:ind w:left="644"/>
        <w:jc w:val="both"/>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Tabla N°1: Características</w:t>
      </w:r>
      <w:r w:rsidR="006763F3">
        <w:rPr>
          <w:rFonts w:ascii="Bookman Old Style" w:hAnsi="Bookman Old Style"/>
          <w:b/>
          <w:sz w:val="24"/>
          <w:szCs w:val="24"/>
        </w:rPr>
        <w:t xml:space="preserve"> del descriptor denso SIFT</w:t>
      </w:r>
    </w:p>
    <w:p w:rsidR="0058619D" w:rsidRDefault="0058619D" w:rsidP="00895B38">
      <w:pPr>
        <w:pStyle w:val="Prrafodelista"/>
        <w:spacing w:after="0"/>
        <w:ind w:left="644"/>
        <w:jc w:val="both"/>
        <w:rPr>
          <w:rFonts w:ascii="Bookman Old Style" w:hAnsi="Bookman Old Style"/>
          <w:sz w:val="24"/>
          <w:szCs w:val="24"/>
        </w:rPr>
      </w:pPr>
    </w:p>
    <w:p w:rsidR="006B1D42" w:rsidRDefault="001D5F53" w:rsidP="00895B38">
      <w:pPr>
        <w:pStyle w:val="Prrafodelista"/>
        <w:spacing w:after="0"/>
        <w:ind w:left="644"/>
        <w:jc w:val="both"/>
        <w:rPr>
          <w:rFonts w:ascii="Bookman Old Style" w:hAnsi="Bookman Old Style"/>
          <w:sz w:val="24"/>
          <w:szCs w:val="24"/>
        </w:rPr>
      </w:pPr>
      <w:r>
        <w:rPr>
          <w:rFonts w:ascii="Bookman Old Style" w:hAnsi="Bookman Old Style"/>
          <w:sz w:val="24"/>
          <w:szCs w:val="24"/>
        </w:rPr>
        <w:t>Otros autores indican que también sería posible determinar si dos imágenes son diferentes por la sustracción de sus</w:t>
      </w:r>
      <w:r w:rsidR="007A1BD4">
        <w:rPr>
          <w:rFonts w:ascii="Bookman Old Style" w:hAnsi="Bookman Old Style"/>
          <w:sz w:val="24"/>
          <w:szCs w:val="24"/>
        </w:rPr>
        <w:t xml:space="preserve"> distancias, para lo se requiere conocer los siguientes parámetros.</w:t>
      </w:r>
    </w:p>
    <w:p w:rsidR="007A1BD4" w:rsidRDefault="009A731C" w:rsidP="009A731C">
      <w:pPr>
        <w:pStyle w:val="Prrafodelista"/>
        <w:numPr>
          <w:ilvl w:val="0"/>
          <w:numId w:val="4"/>
        </w:numPr>
        <w:spacing w:after="0"/>
        <w:jc w:val="both"/>
        <w:rPr>
          <w:rFonts w:ascii="Bookman Old Style" w:hAnsi="Bookman Old Style"/>
          <w:sz w:val="24"/>
          <w:szCs w:val="24"/>
        </w:rPr>
      </w:pPr>
      <w:r w:rsidRPr="009A731C">
        <w:rPr>
          <w:rFonts w:ascii="Bookman Old Style" w:hAnsi="Bookman Old Style"/>
          <w:sz w:val="24"/>
          <w:szCs w:val="24"/>
        </w:rPr>
        <w:t>El ancho (o alto) en alguna medida de distancia, como pulgadas o metros, del objeto que estamos utilizando como marcador.</w:t>
      </w:r>
    </w:p>
    <w:p w:rsidR="00A245D8" w:rsidRPr="00A245D8" w:rsidRDefault="00A245D8" w:rsidP="00A245D8">
      <w:pPr>
        <w:pStyle w:val="Prrafodelista"/>
        <w:numPr>
          <w:ilvl w:val="0"/>
          <w:numId w:val="4"/>
        </w:numPr>
        <w:spacing w:after="0"/>
        <w:jc w:val="both"/>
        <w:rPr>
          <w:rFonts w:ascii="Bookman Old Style" w:hAnsi="Bookman Old Style"/>
          <w:sz w:val="24"/>
          <w:szCs w:val="24"/>
        </w:rPr>
      </w:pPr>
      <w:r w:rsidRPr="00A245D8">
        <w:rPr>
          <w:rFonts w:ascii="Bookman Old Style" w:hAnsi="Bookman Old Style"/>
          <w:sz w:val="24"/>
          <w:szCs w:val="24"/>
        </w:rPr>
        <w:t>La distancia (en pulgadas o metros) de la cámara al marcador en el paso 1.</w:t>
      </w:r>
    </w:p>
    <w:p w:rsidR="00A245D8" w:rsidRDefault="00A245D8" w:rsidP="00A245D8">
      <w:pPr>
        <w:pStyle w:val="Prrafodelista"/>
        <w:numPr>
          <w:ilvl w:val="0"/>
          <w:numId w:val="4"/>
        </w:numPr>
        <w:spacing w:after="0"/>
        <w:jc w:val="both"/>
        <w:rPr>
          <w:rFonts w:ascii="Bookman Old Style" w:hAnsi="Bookman Old Style"/>
          <w:sz w:val="24"/>
          <w:szCs w:val="24"/>
        </w:rPr>
      </w:pPr>
      <w:r w:rsidRPr="00A245D8">
        <w:rPr>
          <w:rFonts w:ascii="Bookman Old Style" w:hAnsi="Bookman Old Style"/>
          <w:sz w:val="24"/>
          <w:szCs w:val="24"/>
        </w:rPr>
        <w:t>Los algoritmos de visión artificial y procesamiento de imágenes se pueden usar para determinar automáticamente el ancho / alto percibido del objeto en píxeles y completar la similitud del triángulo y darnos nuestra distancia focal.</w:t>
      </w:r>
    </w:p>
    <w:p w:rsidR="00275DDE" w:rsidRDefault="00275DDE" w:rsidP="00275DDE">
      <w:pPr>
        <w:pStyle w:val="Prrafodelista"/>
        <w:numPr>
          <w:ilvl w:val="0"/>
          <w:numId w:val="4"/>
        </w:numPr>
        <w:spacing w:after="0"/>
        <w:jc w:val="both"/>
        <w:rPr>
          <w:rFonts w:ascii="Bookman Old Style" w:hAnsi="Bookman Old Style"/>
          <w:sz w:val="24"/>
          <w:szCs w:val="24"/>
        </w:rPr>
      </w:pPr>
      <w:r w:rsidRPr="00275DDE">
        <w:rPr>
          <w:rFonts w:ascii="Bookman Old Style" w:hAnsi="Bookman Old Style"/>
          <w:sz w:val="24"/>
          <w:szCs w:val="24"/>
        </w:rPr>
        <w:t>Luego, en las imágenes siguientes, simplemente necesitamos encontrar nuestro marcador / objeto y utilizar la distancia focal calculada para determinar la distancia al objeto desde la cámara.</w:t>
      </w:r>
    </w:p>
    <w:p w:rsidR="009E40A0" w:rsidRDefault="009E40A0" w:rsidP="001865A0">
      <w:pPr>
        <w:spacing w:after="0"/>
        <w:ind w:left="644"/>
        <w:jc w:val="both"/>
        <w:rPr>
          <w:rFonts w:ascii="Bookman Old Style" w:hAnsi="Bookman Old Style"/>
          <w:sz w:val="24"/>
          <w:szCs w:val="24"/>
        </w:rPr>
      </w:pPr>
      <w:r>
        <w:rPr>
          <w:rFonts w:ascii="Bookman Old Style" w:hAnsi="Bookman Old Style"/>
          <w:sz w:val="24"/>
          <w:szCs w:val="24"/>
        </w:rPr>
        <w:t>Podríamos decir que se detecta un cambio de escena si cambia el escenario. Otro descriptor que podríamos utilizar sería detectar el número de objetos en una i</w:t>
      </w:r>
      <w:r w:rsidR="001865A0">
        <w:rPr>
          <w:rFonts w:ascii="Bookman Old Style" w:hAnsi="Bookman Old Style"/>
          <w:sz w:val="24"/>
          <w:szCs w:val="24"/>
        </w:rPr>
        <w:t>magen. En este caso podríamos utilizar el descriptor HOG.</w:t>
      </w:r>
    </w:p>
    <w:p w:rsidR="00F93DA6" w:rsidRDefault="00F93DA6" w:rsidP="001865A0">
      <w:pPr>
        <w:spacing w:after="0"/>
        <w:ind w:left="644"/>
        <w:jc w:val="both"/>
        <w:rPr>
          <w:rFonts w:ascii="Bookman Old Style" w:hAnsi="Bookman Old Style"/>
          <w:sz w:val="24"/>
          <w:szCs w:val="24"/>
        </w:rPr>
      </w:pPr>
      <w:r>
        <w:rPr>
          <w:rFonts w:ascii="Bookman Old Style" w:hAnsi="Bookman Old Style"/>
          <w:sz w:val="24"/>
          <w:szCs w:val="24"/>
        </w:rPr>
        <w:t>A continuación mostramos las características que HOG pudo extraer.</w:t>
      </w:r>
    </w:p>
    <w:p w:rsidR="00D91425" w:rsidRDefault="007C5D12" w:rsidP="00F93DA6">
      <w:pPr>
        <w:spacing w:after="0"/>
        <w:ind w:left="708" w:hanging="64"/>
        <w:jc w:val="both"/>
        <w:rPr>
          <w:rFonts w:ascii="Bookman Old Style" w:hAnsi="Bookman Old Style"/>
          <w:sz w:val="24"/>
          <w:szCs w:val="24"/>
        </w:rPr>
      </w:pPr>
      <w:r>
        <w:rPr>
          <w:noProof/>
          <w:lang w:val="es-PE" w:eastAsia="es-PE"/>
        </w:rPr>
        <w:lastRenderedPageBreak/>
        <w:drawing>
          <wp:inline distT="0" distB="0" distL="0" distR="0" wp14:anchorId="3C20B83F" wp14:editId="2D44104A">
            <wp:extent cx="5141479" cy="433387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716" cy="4335761"/>
                    </a:xfrm>
                    <a:prstGeom prst="rect">
                      <a:avLst/>
                    </a:prstGeom>
                  </pic:spPr>
                </pic:pic>
              </a:graphicData>
            </a:graphic>
          </wp:inline>
        </w:drawing>
      </w:r>
      <w:r w:rsidR="00F93DA6">
        <w:rPr>
          <w:rFonts w:ascii="Bookman Old Style" w:hAnsi="Bookman Old Style"/>
          <w:sz w:val="24"/>
          <w:szCs w:val="24"/>
        </w:rPr>
        <w:t xml:space="preserve"> </w:t>
      </w:r>
    </w:p>
    <w:p w:rsidR="007C5D12" w:rsidRDefault="007C5D12" w:rsidP="007C5D12">
      <w:pPr>
        <w:spacing w:after="0"/>
        <w:ind w:left="708" w:hanging="64"/>
        <w:jc w:val="center"/>
        <w:rPr>
          <w:rFonts w:ascii="Bookman Old Style" w:hAnsi="Bookman Old Style"/>
          <w:sz w:val="24"/>
          <w:szCs w:val="24"/>
        </w:rPr>
      </w:pPr>
      <w:r>
        <w:rPr>
          <w:rFonts w:ascii="Bookman Old Style" w:hAnsi="Bookman Old Style"/>
          <w:sz w:val="24"/>
          <w:szCs w:val="24"/>
        </w:rPr>
        <w:t>Figura N°2: Descriptor de HOG</w:t>
      </w:r>
    </w:p>
    <w:p w:rsidR="009309C2" w:rsidRDefault="009309C2" w:rsidP="009309C2">
      <w:pPr>
        <w:spacing w:after="0"/>
        <w:ind w:left="708" w:hanging="64"/>
        <w:rPr>
          <w:rFonts w:ascii="Bookman Old Style" w:hAnsi="Bookman Old Style"/>
          <w:sz w:val="24"/>
          <w:szCs w:val="24"/>
        </w:rPr>
      </w:pPr>
    </w:p>
    <w:p w:rsidR="009E40A0" w:rsidRDefault="008B25D9" w:rsidP="009E40A0">
      <w:pPr>
        <w:spacing w:after="0"/>
        <w:ind w:left="644"/>
        <w:jc w:val="both"/>
        <w:rPr>
          <w:rFonts w:ascii="Bookman Old Style" w:hAnsi="Bookman Old Style"/>
          <w:sz w:val="24"/>
          <w:szCs w:val="24"/>
        </w:rPr>
      </w:pPr>
      <w:r>
        <w:rPr>
          <w:rFonts w:ascii="Bookman Old Style" w:hAnsi="Bookman Old Style"/>
          <w:sz w:val="24"/>
          <w:szCs w:val="24"/>
        </w:rPr>
        <w:t>El vector resultante es una matriz de 288 elementos.</w:t>
      </w:r>
      <w:r w:rsidR="00CC4344">
        <w:rPr>
          <w:rFonts w:ascii="Bookman Old Style" w:hAnsi="Bookman Old Style"/>
          <w:sz w:val="24"/>
          <w:szCs w:val="24"/>
        </w:rPr>
        <w:t xml:space="preserve"> Según </w:t>
      </w:r>
      <w:r w:rsidR="00CC4344">
        <w:rPr>
          <w:rFonts w:ascii="Bookman Old Style" w:hAnsi="Bookman Old Style"/>
          <w:sz w:val="24"/>
          <w:szCs w:val="24"/>
        </w:rPr>
        <w:fldChar w:fldCharType="begin" w:fldLock="1"/>
      </w:r>
      <w:r w:rsidR="00CC4344">
        <w:rPr>
          <w:rFonts w:ascii="Bookman Old Style" w:hAnsi="Bookman Old Style"/>
          <w:sz w:val="24"/>
          <w:szCs w:val="24"/>
        </w:rPr>
        <w:instrText>ADDIN CSL_CITATION { "citationItems" : [ { "id" : "ITEM-1", "itemData" : { "DOI" : "10.1109/ITSC.2013.6728559", "ISBN" : "9781479929146", "abstract" : "In this paper a new vehicle logo recognition approach is presented using Histograms of Oriented Gradients (HOG) and Support Vector Machines (SVM). The system is specifically devised to work with images supplied by traffic cameras where the logos appear with low resolution. A sliding- window technique combined with a majority voting scheme are used to provide the estimated car manufacturer. The proposed approach is assessed on a set of 3.579 vehicle images, captured by two different traffic cameras that belong to 27 distinctive vehicle manufacturers. The reported results show an overall recognition rate of 92.59%, which supports the use of the system for real applications", "author" : [ { "dropping-particle" : "", "family" : "Llorca", "given" : "D. F.", "non-dropping-particle" : "", "parse-names" : false, "suffix" : "" }, { "dropping-particle" : "", "family" : "Arroyo", "given" : "R.", "non-dropping-particle" : "", "parse-names" : false, "suffix" : "" }, { "dropping-particle" : "", "family" : "Sotelo", "given" : "M. A.", "non-dropping-particle" : "", "parse-names" : false, "suffix" : "" } ], "container-title" : "IEEE Conference on Intelligent Transportation Systems, Proceedings, ITSC", "id" : "ITEM-1", "issue" : "Itsc", "issued" : { "date-parts" : [ [ "2013" ] ] }, "page" : "2229-2234", "title" : "Vehicle logo recognition in traffic images using HOG features and SVM", "type" : "article-journal" }, "uris" : [ "http://www.mendeley.com/documents/?uuid=591f5824-313f-48d0-88cf-b46c6f0056c2" ] } ], "mendeley" : { "formattedCitation" : "[4]", "plainTextFormattedCitation" : "[4]", "previouslyFormattedCitation" : "[4]" }, "properties" : {  }, "schema" : "https://github.com/citation-style-language/schema/raw/master/csl-citation.json" }</w:instrText>
      </w:r>
      <w:r w:rsidR="00CC4344">
        <w:rPr>
          <w:rFonts w:ascii="Bookman Old Style" w:hAnsi="Bookman Old Style"/>
          <w:sz w:val="24"/>
          <w:szCs w:val="24"/>
        </w:rPr>
        <w:fldChar w:fldCharType="separate"/>
      </w:r>
      <w:r w:rsidR="00CC4344" w:rsidRPr="00CC4344">
        <w:rPr>
          <w:rFonts w:ascii="Bookman Old Style" w:hAnsi="Bookman Old Style"/>
          <w:noProof/>
          <w:sz w:val="24"/>
          <w:szCs w:val="24"/>
        </w:rPr>
        <w:t>[4]</w:t>
      </w:r>
      <w:r w:rsidR="00CC4344">
        <w:rPr>
          <w:rFonts w:ascii="Bookman Old Style" w:hAnsi="Bookman Old Style"/>
          <w:sz w:val="24"/>
          <w:szCs w:val="24"/>
        </w:rPr>
        <w:fldChar w:fldCharType="end"/>
      </w:r>
      <w:r w:rsidR="00CC4344">
        <w:rPr>
          <w:rFonts w:ascii="Bookman Old Style" w:hAnsi="Bookman Old Style"/>
          <w:sz w:val="24"/>
          <w:szCs w:val="24"/>
        </w:rPr>
        <w:t xml:space="preserve"> el descriptor SIFT proporciona un </w:t>
      </w:r>
      <w:r w:rsidR="008D7768">
        <w:rPr>
          <w:rFonts w:ascii="Bookman Old Style" w:hAnsi="Bookman Old Style"/>
          <w:sz w:val="24"/>
          <w:szCs w:val="24"/>
        </w:rPr>
        <w:t>número de características insuficientes por lo que usar e</w:t>
      </w:r>
      <w:r w:rsidR="00D13C01">
        <w:rPr>
          <w:rFonts w:ascii="Bookman Old Style" w:hAnsi="Bookman Old Style"/>
          <w:sz w:val="24"/>
          <w:szCs w:val="24"/>
        </w:rPr>
        <w:t>l descriptor HOG es mucho mejor, dado que hay imágenes que están sometidas a la iluminación.</w:t>
      </w:r>
    </w:p>
    <w:p w:rsidR="009E40A0" w:rsidRPr="009E40A0" w:rsidRDefault="009E40A0" w:rsidP="009E40A0">
      <w:pPr>
        <w:spacing w:after="0"/>
        <w:ind w:left="644"/>
        <w:jc w:val="both"/>
        <w:rPr>
          <w:rFonts w:ascii="Bookman Old Style" w:hAnsi="Bookman Old Style"/>
          <w:sz w:val="24"/>
          <w:szCs w:val="24"/>
        </w:rPr>
      </w:pPr>
    </w:p>
    <w:p w:rsidR="0014681F" w:rsidRPr="00657C4E" w:rsidRDefault="0014681F" w:rsidP="00895B38">
      <w:pPr>
        <w:pStyle w:val="Prrafodelista"/>
        <w:spacing w:after="0"/>
        <w:ind w:left="644"/>
        <w:jc w:val="both"/>
        <w:rPr>
          <w:rFonts w:ascii="Bookman Old Style" w:hAnsi="Bookman Old Style"/>
          <w:sz w:val="24"/>
          <w:szCs w:val="24"/>
        </w:rPr>
      </w:pPr>
    </w:p>
    <w:p w:rsidR="00895B38" w:rsidRDefault="00895B38" w:rsidP="00895B38">
      <w:pPr>
        <w:pStyle w:val="Prrafodelista"/>
        <w:spacing w:after="0"/>
        <w:ind w:left="644"/>
        <w:jc w:val="both"/>
        <w:rPr>
          <w:rFonts w:ascii="Bookman Old Style" w:hAnsi="Bookman Old Style"/>
          <w:b/>
          <w:color w:val="1F497D" w:themeColor="text2"/>
          <w:sz w:val="24"/>
          <w:szCs w:val="24"/>
        </w:rPr>
      </w:pPr>
    </w:p>
    <w:p w:rsidR="00895B38"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Resultados Alcanzados</w:t>
      </w:r>
    </w:p>
    <w:p w:rsidR="00F06237" w:rsidRDefault="00F06237" w:rsidP="00F06237">
      <w:pPr>
        <w:pStyle w:val="Prrafodelista"/>
        <w:spacing w:after="0"/>
        <w:ind w:left="644"/>
        <w:jc w:val="both"/>
        <w:rPr>
          <w:rFonts w:ascii="Bookman Old Style" w:hAnsi="Bookman Old Style"/>
          <w:b/>
          <w:color w:val="1F497D" w:themeColor="text2"/>
          <w:sz w:val="24"/>
          <w:szCs w:val="24"/>
        </w:rPr>
      </w:pPr>
    </w:p>
    <w:p w:rsidR="00CB7106" w:rsidRDefault="00CB7106" w:rsidP="00F06237">
      <w:pPr>
        <w:pStyle w:val="Prrafodelista"/>
        <w:spacing w:after="0"/>
        <w:ind w:left="644"/>
        <w:jc w:val="both"/>
        <w:rPr>
          <w:rFonts w:ascii="Bookman Old Style" w:hAnsi="Bookman Old Style"/>
          <w:sz w:val="24"/>
          <w:szCs w:val="24"/>
        </w:rPr>
      </w:pPr>
      <w:r w:rsidRPr="00CB7106">
        <w:rPr>
          <w:rFonts w:ascii="Bookman Old Style" w:hAnsi="Bookman Old Style"/>
          <w:sz w:val="24"/>
          <w:szCs w:val="24"/>
        </w:rPr>
        <w:t xml:space="preserve">Se </w:t>
      </w:r>
      <w:r>
        <w:rPr>
          <w:rFonts w:ascii="Bookman Old Style" w:hAnsi="Bookman Old Style"/>
          <w:sz w:val="24"/>
          <w:szCs w:val="24"/>
        </w:rPr>
        <w:t>realizó la de cambios de escena en el video Hachico.</w:t>
      </w:r>
      <w:r w:rsidR="00B4399D">
        <w:rPr>
          <w:rFonts w:ascii="Bookman Old Style" w:hAnsi="Bookman Old Style"/>
          <w:sz w:val="24"/>
          <w:szCs w:val="24"/>
        </w:rPr>
        <w:t xml:space="preserve"> A continuación se muestra el estudio comparativo de las validaciones proporcionadas por el docente, así como las escenas detectadas por PyDetectScenes de python:</w:t>
      </w:r>
    </w:p>
    <w:p w:rsidR="004237B5" w:rsidRDefault="004237B5" w:rsidP="00F06237">
      <w:pPr>
        <w:pStyle w:val="Prrafodelista"/>
        <w:spacing w:after="0"/>
        <w:ind w:left="644"/>
        <w:jc w:val="both"/>
        <w:rPr>
          <w:rFonts w:ascii="Bookman Old Style" w:hAnsi="Bookman Old Style"/>
          <w:sz w:val="24"/>
          <w:szCs w:val="24"/>
        </w:rPr>
      </w:pPr>
    </w:p>
    <w:p w:rsidR="004237B5" w:rsidRDefault="004237B5" w:rsidP="00F06237">
      <w:pPr>
        <w:pStyle w:val="Prrafodelista"/>
        <w:spacing w:after="0"/>
        <w:ind w:left="644"/>
        <w:jc w:val="both"/>
        <w:rPr>
          <w:rFonts w:ascii="Bookman Old Style" w:hAnsi="Bookman Old Style"/>
          <w:sz w:val="24"/>
          <w:szCs w:val="24"/>
        </w:rPr>
      </w:pPr>
    </w:p>
    <w:tbl>
      <w:tblPr>
        <w:tblStyle w:val="Tablaconcuadrcula"/>
        <w:tblW w:w="0" w:type="auto"/>
        <w:tblInd w:w="644" w:type="dxa"/>
        <w:tblLayout w:type="fixed"/>
        <w:tblLook w:val="04A0" w:firstRow="1" w:lastRow="0" w:firstColumn="1" w:lastColumn="0" w:noHBand="0" w:noVBand="1"/>
      </w:tblPr>
      <w:tblGrid>
        <w:gridCol w:w="1619"/>
        <w:gridCol w:w="1276"/>
        <w:gridCol w:w="1418"/>
        <w:gridCol w:w="1134"/>
        <w:gridCol w:w="1559"/>
        <w:gridCol w:w="992"/>
        <w:gridCol w:w="1270"/>
      </w:tblGrid>
      <w:tr w:rsidR="004B216D" w:rsidTr="004B216D">
        <w:tc>
          <w:tcPr>
            <w:tcW w:w="1619"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p>
        </w:tc>
        <w:tc>
          <w:tcPr>
            <w:tcW w:w="1276"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 xml:space="preserve">Sin </w:t>
            </w:r>
          </w:p>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Nombre</w:t>
            </w:r>
          </w:p>
        </w:tc>
        <w:tc>
          <w:tcPr>
            <w:tcW w:w="1418"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PyDetectScene</w:t>
            </w:r>
          </w:p>
        </w:tc>
        <w:tc>
          <w:tcPr>
            <w:tcW w:w="1134"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Rafael Prandi</w:t>
            </w:r>
          </w:p>
        </w:tc>
        <w:tc>
          <w:tcPr>
            <w:tcW w:w="1559"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Guillerme Barranco</w:t>
            </w:r>
          </w:p>
        </w:tc>
        <w:tc>
          <w:tcPr>
            <w:tcW w:w="992"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Otro1</w:t>
            </w:r>
          </w:p>
        </w:tc>
        <w:tc>
          <w:tcPr>
            <w:tcW w:w="1270" w:type="dxa"/>
            <w:shd w:val="clear" w:color="auto" w:fill="DDD9C3" w:themeFill="background2" w:themeFillShade="E6"/>
          </w:tcPr>
          <w:p w:rsidR="007009B1" w:rsidRPr="004B216D" w:rsidRDefault="007009B1" w:rsidP="00F06237">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Otro2</w:t>
            </w:r>
          </w:p>
        </w:tc>
      </w:tr>
      <w:tr w:rsidR="004B216D" w:rsidTr="004B216D">
        <w:tc>
          <w:tcPr>
            <w:tcW w:w="1619"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Escenas Detectadas</w:t>
            </w:r>
          </w:p>
        </w:tc>
        <w:tc>
          <w:tcPr>
            <w:tcW w:w="1276"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57</w:t>
            </w:r>
          </w:p>
        </w:tc>
        <w:tc>
          <w:tcPr>
            <w:tcW w:w="1418" w:type="dxa"/>
          </w:tcPr>
          <w:p w:rsidR="007009B1" w:rsidRDefault="00DA211F" w:rsidP="00F06237">
            <w:pPr>
              <w:pStyle w:val="Prrafodelista"/>
              <w:spacing w:after="0"/>
              <w:ind w:left="0"/>
              <w:jc w:val="both"/>
              <w:rPr>
                <w:rFonts w:ascii="Bookman Old Style" w:hAnsi="Bookman Old Style"/>
                <w:sz w:val="24"/>
                <w:szCs w:val="24"/>
              </w:rPr>
            </w:pPr>
            <w:r>
              <w:rPr>
                <w:rFonts w:ascii="Bookman Old Style" w:hAnsi="Bookman Old Style"/>
                <w:sz w:val="24"/>
                <w:szCs w:val="24"/>
              </w:rPr>
              <w:t>4</w:t>
            </w:r>
            <w:r w:rsidR="007009B1">
              <w:rPr>
                <w:rFonts w:ascii="Bookman Old Style" w:hAnsi="Bookman Old Style"/>
                <w:sz w:val="24"/>
                <w:szCs w:val="24"/>
              </w:rPr>
              <w:t>0</w:t>
            </w:r>
          </w:p>
        </w:tc>
        <w:tc>
          <w:tcPr>
            <w:tcW w:w="1134"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68</w:t>
            </w:r>
          </w:p>
        </w:tc>
        <w:tc>
          <w:tcPr>
            <w:tcW w:w="1559"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86</w:t>
            </w:r>
          </w:p>
        </w:tc>
        <w:tc>
          <w:tcPr>
            <w:tcW w:w="992"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65</w:t>
            </w:r>
          </w:p>
        </w:tc>
        <w:tc>
          <w:tcPr>
            <w:tcW w:w="1270" w:type="dxa"/>
          </w:tcPr>
          <w:p w:rsidR="007009B1" w:rsidRDefault="007009B1" w:rsidP="00F06237">
            <w:pPr>
              <w:pStyle w:val="Prrafodelista"/>
              <w:spacing w:after="0"/>
              <w:ind w:left="0"/>
              <w:jc w:val="both"/>
              <w:rPr>
                <w:rFonts w:ascii="Bookman Old Style" w:hAnsi="Bookman Old Style"/>
                <w:sz w:val="24"/>
                <w:szCs w:val="24"/>
              </w:rPr>
            </w:pPr>
            <w:r>
              <w:rPr>
                <w:rFonts w:ascii="Bookman Old Style" w:hAnsi="Bookman Old Style"/>
                <w:sz w:val="24"/>
                <w:szCs w:val="24"/>
              </w:rPr>
              <w:t>51</w:t>
            </w:r>
          </w:p>
        </w:tc>
      </w:tr>
    </w:tbl>
    <w:p w:rsidR="00B4399D" w:rsidRPr="00CB7106" w:rsidRDefault="00B4399D" w:rsidP="00F06237">
      <w:pPr>
        <w:pStyle w:val="Prrafodelista"/>
        <w:spacing w:after="0"/>
        <w:ind w:left="644"/>
        <w:jc w:val="both"/>
        <w:rPr>
          <w:rFonts w:ascii="Bookman Old Style" w:hAnsi="Bookman Old Style"/>
          <w:sz w:val="24"/>
          <w:szCs w:val="24"/>
        </w:rPr>
      </w:pPr>
    </w:p>
    <w:p w:rsidR="007007F0" w:rsidRDefault="006D2668" w:rsidP="007007F0">
      <w:pPr>
        <w:pStyle w:val="Prrafodelista"/>
        <w:spacing w:after="0"/>
        <w:ind w:left="644"/>
        <w:jc w:val="both"/>
        <w:rPr>
          <w:rFonts w:ascii="Bookman Old Style" w:hAnsi="Bookman Old Style"/>
          <w:sz w:val="24"/>
          <w:szCs w:val="24"/>
        </w:rPr>
      </w:pPr>
      <w:r w:rsidRPr="006D2668">
        <w:rPr>
          <w:rFonts w:ascii="Bookman Old Style" w:hAnsi="Bookman Old Style"/>
          <w:sz w:val="24"/>
          <w:szCs w:val="24"/>
        </w:rPr>
        <w:t xml:space="preserve">El </w:t>
      </w:r>
      <w:r>
        <w:rPr>
          <w:rFonts w:ascii="Bookman Old Style" w:hAnsi="Bookman Old Style"/>
          <w:sz w:val="24"/>
          <w:szCs w:val="24"/>
        </w:rPr>
        <w:t>framework detect</w:t>
      </w:r>
      <w:r w:rsidR="00C868A4">
        <w:rPr>
          <w:rFonts w:ascii="Bookman Old Style" w:hAnsi="Bookman Old Style"/>
          <w:sz w:val="24"/>
          <w:szCs w:val="24"/>
        </w:rPr>
        <w:t>ó un total de 4</w:t>
      </w:r>
      <w:r>
        <w:rPr>
          <w:rFonts w:ascii="Bookman Old Style" w:hAnsi="Bookman Old Style"/>
          <w:sz w:val="24"/>
          <w:szCs w:val="24"/>
        </w:rPr>
        <w:t>0 escenas, podemos decir qu</w:t>
      </w:r>
      <w:r w:rsidR="00257A9D">
        <w:rPr>
          <w:rFonts w:ascii="Bookman Old Style" w:hAnsi="Bookman Old Style"/>
          <w:sz w:val="24"/>
          <w:szCs w:val="24"/>
        </w:rPr>
        <w:t>e esta cantidad es muy distante, por lo que podemos pensar que el framework no detecto todas las escenas y esto se debe a que probablemente que el umbral utilizado no fue el correcto. El archivo resultante tiene la siguiente estructura:</w:t>
      </w:r>
    </w:p>
    <w:p w:rsidR="00257A9D" w:rsidRDefault="002E159D" w:rsidP="007007F0">
      <w:pPr>
        <w:pStyle w:val="Prrafodelista"/>
        <w:spacing w:after="0"/>
        <w:ind w:left="644"/>
        <w:jc w:val="both"/>
        <w:rPr>
          <w:rFonts w:ascii="Bookman Old Style" w:hAnsi="Bookman Old Style"/>
          <w:sz w:val="24"/>
          <w:szCs w:val="24"/>
        </w:rPr>
      </w:pPr>
      <w:r>
        <w:rPr>
          <w:noProof/>
          <w:lang w:val="es-PE" w:eastAsia="es-PE"/>
        </w:rPr>
        <w:drawing>
          <wp:inline distT="0" distB="0" distL="0" distR="0" wp14:anchorId="40FBDE0C" wp14:editId="6326E9B3">
            <wp:extent cx="6300470" cy="4204335"/>
            <wp:effectExtent l="0" t="0" r="508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4204335"/>
                    </a:xfrm>
                    <a:prstGeom prst="rect">
                      <a:avLst/>
                    </a:prstGeom>
                  </pic:spPr>
                </pic:pic>
              </a:graphicData>
            </a:graphic>
          </wp:inline>
        </w:drawing>
      </w:r>
    </w:p>
    <w:p w:rsidR="0032738E" w:rsidRDefault="0032738E" w:rsidP="0032738E">
      <w:pPr>
        <w:pStyle w:val="Prrafodelista"/>
        <w:spacing w:after="0"/>
        <w:ind w:left="644"/>
        <w:jc w:val="center"/>
        <w:rPr>
          <w:rFonts w:ascii="Bookman Old Style" w:hAnsi="Bookman Old Style"/>
          <w:b/>
          <w:sz w:val="24"/>
          <w:szCs w:val="24"/>
        </w:rPr>
      </w:pPr>
      <w:r w:rsidRPr="00E11C83">
        <w:rPr>
          <w:rFonts w:ascii="Bookman Old Style" w:hAnsi="Bookman Old Style"/>
          <w:b/>
          <w:sz w:val="24"/>
          <w:szCs w:val="24"/>
        </w:rPr>
        <w:t>Figura N°3: Número de escenas detectadas por PyDetectScene</w:t>
      </w:r>
    </w:p>
    <w:p w:rsidR="004363B3" w:rsidRDefault="004363B3" w:rsidP="0032738E">
      <w:pPr>
        <w:pStyle w:val="Prrafodelista"/>
        <w:spacing w:after="0"/>
        <w:ind w:left="644"/>
        <w:jc w:val="center"/>
        <w:rPr>
          <w:rFonts w:ascii="Bookman Old Style" w:hAnsi="Bookman Old Style"/>
          <w:b/>
          <w:sz w:val="24"/>
          <w:szCs w:val="24"/>
        </w:rPr>
      </w:pPr>
    </w:p>
    <w:p w:rsidR="004363B3" w:rsidRDefault="004363B3" w:rsidP="004363B3">
      <w:pPr>
        <w:pStyle w:val="Prrafodelista"/>
        <w:spacing w:after="0"/>
        <w:ind w:left="644"/>
        <w:rPr>
          <w:rFonts w:ascii="Bookman Old Style" w:hAnsi="Bookman Old Style"/>
          <w:sz w:val="24"/>
          <w:szCs w:val="24"/>
        </w:rPr>
      </w:pPr>
      <w:r w:rsidRPr="004363B3">
        <w:rPr>
          <w:rFonts w:ascii="Bookman Old Style" w:hAnsi="Bookman Old Style"/>
          <w:sz w:val="24"/>
          <w:szCs w:val="24"/>
        </w:rPr>
        <w:t>Podemo</w:t>
      </w:r>
      <w:r>
        <w:rPr>
          <w:rFonts w:ascii="Bookman Old Style" w:hAnsi="Bookman Old Style"/>
          <w:sz w:val="24"/>
          <w:szCs w:val="24"/>
        </w:rPr>
        <w:t>s ver que la primera escena detectada se da en los siguientes casos:</w:t>
      </w:r>
    </w:p>
    <w:tbl>
      <w:tblPr>
        <w:tblStyle w:val="Tablaconcuadrcula"/>
        <w:tblW w:w="9120" w:type="dxa"/>
        <w:tblInd w:w="644" w:type="dxa"/>
        <w:tblLayout w:type="fixed"/>
        <w:tblLook w:val="04A0" w:firstRow="1" w:lastRow="0" w:firstColumn="1" w:lastColumn="0" w:noHBand="0" w:noVBand="1"/>
      </w:tblPr>
      <w:tblGrid>
        <w:gridCol w:w="1619"/>
        <w:gridCol w:w="1276"/>
        <w:gridCol w:w="1134"/>
        <w:gridCol w:w="1559"/>
        <w:gridCol w:w="992"/>
        <w:gridCol w:w="1270"/>
        <w:gridCol w:w="1270"/>
      </w:tblGrid>
      <w:tr w:rsidR="00CC58A4" w:rsidTr="00CC58A4">
        <w:tc>
          <w:tcPr>
            <w:tcW w:w="1619"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p>
        </w:tc>
        <w:tc>
          <w:tcPr>
            <w:tcW w:w="1276"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 xml:space="preserve">Sin </w:t>
            </w:r>
          </w:p>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Nombre</w:t>
            </w:r>
          </w:p>
        </w:tc>
        <w:tc>
          <w:tcPr>
            <w:tcW w:w="1134"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Rafael Prandi</w:t>
            </w:r>
          </w:p>
        </w:tc>
        <w:tc>
          <w:tcPr>
            <w:tcW w:w="1559"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Guillerme Barranco</w:t>
            </w:r>
          </w:p>
        </w:tc>
        <w:tc>
          <w:tcPr>
            <w:tcW w:w="992"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Otro1</w:t>
            </w:r>
          </w:p>
        </w:tc>
        <w:tc>
          <w:tcPr>
            <w:tcW w:w="1270"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Otro2</w:t>
            </w:r>
          </w:p>
        </w:tc>
        <w:tc>
          <w:tcPr>
            <w:tcW w:w="1270" w:type="dxa"/>
            <w:shd w:val="clear" w:color="auto" w:fill="DDD9C3" w:themeFill="background2" w:themeFillShade="E6"/>
          </w:tcPr>
          <w:p w:rsidR="00CC58A4" w:rsidRPr="004B216D" w:rsidRDefault="00CC58A4" w:rsidP="00E5334D">
            <w:pPr>
              <w:pStyle w:val="Prrafodelista"/>
              <w:spacing w:after="0"/>
              <w:ind w:left="0"/>
              <w:jc w:val="both"/>
              <w:rPr>
                <w:rFonts w:ascii="Bookman Old Style" w:hAnsi="Bookman Old Style"/>
                <w:b/>
                <w:sz w:val="24"/>
                <w:szCs w:val="24"/>
              </w:rPr>
            </w:pPr>
            <w:r w:rsidRPr="004B216D">
              <w:rPr>
                <w:rFonts w:ascii="Bookman Old Style" w:hAnsi="Bookman Old Style"/>
                <w:b/>
                <w:sz w:val="24"/>
                <w:szCs w:val="24"/>
              </w:rPr>
              <w:t>PyDetectScene</w:t>
            </w:r>
          </w:p>
        </w:tc>
      </w:tr>
      <w:tr w:rsidR="00CC58A4" w:rsidTr="00CC58A4">
        <w:tc>
          <w:tcPr>
            <w:tcW w:w="1619"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Primera escena detectada</w:t>
            </w:r>
          </w:p>
        </w:tc>
        <w:tc>
          <w:tcPr>
            <w:tcW w:w="1276"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11</w:t>
            </w:r>
          </w:p>
        </w:tc>
        <w:tc>
          <w:tcPr>
            <w:tcW w:w="1134"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11</w:t>
            </w:r>
          </w:p>
        </w:tc>
        <w:tc>
          <w:tcPr>
            <w:tcW w:w="1559"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0</w:t>
            </w:r>
          </w:p>
        </w:tc>
        <w:tc>
          <w:tcPr>
            <w:tcW w:w="992"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0</w:t>
            </w:r>
          </w:p>
        </w:tc>
        <w:tc>
          <w:tcPr>
            <w:tcW w:w="1270" w:type="dxa"/>
          </w:tcPr>
          <w:p w:rsidR="00CC58A4" w:rsidRDefault="00CC58A4" w:rsidP="00E5334D">
            <w:pPr>
              <w:pStyle w:val="Prrafodelista"/>
              <w:spacing w:after="0"/>
              <w:ind w:left="0"/>
              <w:jc w:val="both"/>
              <w:rPr>
                <w:rFonts w:ascii="Bookman Old Style" w:hAnsi="Bookman Old Style"/>
                <w:sz w:val="24"/>
                <w:szCs w:val="24"/>
              </w:rPr>
            </w:pPr>
            <w:r>
              <w:rPr>
                <w:rFonts w:ascii="Bookman Old Style" w:hAnsi="Bookman Old Style"/>
                <w:sz w:val="24"/>
                <w:szCs w:val="24"/>
              </w:rPr>
              <w:t>0</w:t>
            </w:r>
          </w:p>
        </w:tc>
        <w:tc>
          <w:tcPr>
            <w:tcW w:w="1270" w:type="dxa"/>
          </w:tcPr>
          <w:p w:rsidR="00CC58A4" w:rsidRDefault="004D0FE7" w:rsidP="00E5334D">
            <w:pPr>
              <w:pStyle w:val="Prrafodelista"/>
              <w:spacing w:after="0"/>
              <w:ind w:left="0"/>
              <w:jc w:val="both"/>
              <w:rPr>
                <w:rFonts w:ascii="Bookman Old Style" w:hAnsi="Bookman Old Style"/>
                <w:sz w:val="24"/>
                <w:szCs w:val="24"/>
              </w:rPr>
            </w:pPr>
            <w:r>
              <w:rPr>
                <w:rFonts w:ascii="Bookman Old Style" w:hAnsi="Bookman Old Style"/>
                <w:sz w:val="24"/>
                <w:szCs w:val="24"/>
              </w:rPr>
              <w:t>1</w:t>
            </w:r>
          </w:p>
        </w:tc>
      </w:tr>
    </w:tbl>
    <w:p w:rsidR="004363B3" w:rsidRDefault="004363B3" w:rsidP="004363B3">
      <w:pPr>
        <w:pStyle w:val="Prrafodelista"/>
        <w:spacing w:after="0"/>
        <w:ind w:left="644"/>
        <w:rPr>
          <w:rFonts w:ascii="Bookman Old Style" w:hAnsi="Bookman Old Style"/>
          <w:sz w:val="24"/>
          <w:szCs w:val="24"/>
        </w:rPr>
      </w:pPr>
    </w:p>
    <w:p w:rsidR="004D0FE7" w:rsidRDefault="004D0FE7" w:rsidP="004363B3">
      <w:pPr>
        <w:pStyle w:val="Prrafodelista"/>
        <w:spacing w:after="0"/>
        <w:ind w:left="644"/>
        <w:rPr>
          <w:rFonts w:ascii="Bookman Old Style" w:hAnsi="Bookman Old Style"/>
          <w:sz w:val="24"/>
          <w:szCs w:val="24"/>
        </w:rPr>
      </w:pPr>
      <w:r>
        <w:rPr>
          <w:rFonts w:ascii="Bookman Old Style" w:hAnsi="Bookman Old Style"/>
          <w:sz w:val="24"/>
          <w:szCs w:val="24"/>
        </w:rPr>
        <w:lastRenderedPageBreak/>
        <w:t xml:space="preserve">Podemos ver que en cuanto a la primero escena coinciden el framework, Guillerme </w:t>
      </w:r>
      <w:r w:rsidR="006C0162">
        <w:rPr>
          <w:rFonts w:ascii="Bookman Old Style" w:hAnsi="Bookman Old Style"/>
          <w:sz w:val="24"/>
          <w:szCs w:val="24"/>
        </w:rPr>
        <w:t>Barranco,</w:t>
      </w:r>
      <w:r>
        <w:rPr>
          <w:rFonts w:ascii="Bookman Old Style" w:hAnsi="Bookman Old Style"/>
          <w:sz w:val="24"/>
          <w:szCs w:val="24"/>
        </w:rPr>
        <w:t xml:space="preserve"> Otro 1 y Otro 2, pero si coinciden en un inicio porque la diferencia en el n</w:t>
      </w:r>
      <w:r w:rsidR="003563A2">
        <w:rPr>
          <w:rFonts w:ascii="Bookman Old Style" w:hAnsi="Bookman Old Style"/>
          <w:sz w:val="24"/>
          <w:szCs w:val="24"/>
        </w:rPr>
        <w:t>úmero de escenas detectadas, quizás la respuesta se da porque el framework al  realizar el proceso de fragmentación, hay unos que omite ya que no los cuenta.</w:t>
      </w:r>
    </w:p>
    <w:p w:rsidR="00DA211F" w:rsidRPr="005578A3" w:rsidRDefault="00DA211F" w:rsidP="005578A3">
      <w:pPr>
        <w:spacing w:after="0"/>
        <w:jc w:val="both"/>
        <w:rPr>
          <w:rFonts w:ascii="Bookman Old Style" w:hAnsi="Bookman Old Style"/>
          <w:sz w:val="24"/>
          <w:szCs w:val="24"/>
        </w:rPr>
      </w:pPr>
    </w:p>
    <w:p w:rsidR="006D2668" w:rsidRDefault="006D2668" w:rsidP="007007F0">
      <w:pPr>
        <w:pStyle w:val="Prrafodelista"/>
        <w:spacing w:after="0"/>
        <w:ind w:left="644"/>
        <w:jc w:val="both"/>
        <w:rPr>
          <w:rFonts w:ascii="Bookman Old Style" w:hAnsi="Bookman Old Style"/>
          <w:b/>
          <w:color w:val="1F497D" w:themeColor="text2"/>
          <w:sz w:val="24"/>
          <w:szCs w:val="24"/>
        </w:rPr>
      </w:pPr>
    </w:p>
    <w:p w:rsidR="00895B38"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Discusión o reflexión crítica</w:t>
      </w:r>
    </w:p>
    <w:p w:rsidR="004B216D" w:rsidRDefault="004B216D" w:rsidP="004B216D">
      <w:pPr>
        <w:spacing w:after="0"/>
        <w:jc w:val="both"/>
        <w:rPr>
          <w:rFonts w:ascii="Bookman Old Style" w:hAnsi="Bookman Old Style"/>
          <w:b/>
          <w:color w:val="1F497D" w:themeColor="text2"/>
          <w:sz w:val="24"/>
          <w:szCs w:val="24"/>
        </w:rPr>
      </w:pPr>
    </w:p>
    <w:p w:rsidR="004B216D" w:rsidRDefault="005578A3" w:rsidP="00A7071F">
      <w:pPr>
        <w:pStyle w:val="Prrafodelista"/>
        <w:numPr>
          <w:ilvl w:val="0"/>
          <w:numId w:val="5"/>
        </w:numPr>
        <w:spacing w:after="0"/>
        <w:jc w:val="both"/>
        <w:rPr>
          <w:rFonts w:ascii="Bookman Old Style" w:hAnsi="Bookman Old Style"/>
          <w:sz w:val="24"/>
          <w:szCs w:val="24"/>
        </w:rPr>
      </w:pPr>
      <w:r w:rsidRPr="00A7071F">
        <w:rPr>
          <w:rFonts w:ascii="Bookman Old Style" w:hAnsi="Bookman Old Style"/>
          <w:sz w:val="24"/>
          <w:szCs w:val="24"/>
        </w:rPr>
        <w:t>PyDetectScene permite detectar escenas en video, pero un tiempo de procesamiento muy alto.  Depende del nivel del  threshold que se agregue ya que a partir de este realizará la detección de la escena.</w:t>
      </w:r>
      <w:r w:rsidR="00A7071F" w:rsidRPr="00A7071F">
        <w:rPr>
          <w:rFonts w:ascii="Bookman Old Style" w:hAnsi="Bookman Old Style"/>
          <w:sz w:val="24"/>
          <w:szCs w:val="24"/>
        </w:rPr>
        <w:t xml:space="preserve"> </w:t>
      </w:r>
    </w:p>
    <w:p w:rsidR="00A7071F" w:rsidRDefault="00A7071F" w:rsidP="00A7071F">
      <w:pPr>
        <w:pStyle w:val="Prrafodelista"/>
        <w:numPr>
          <w:ilvl w:val="0"/>
          <w:numId w:val="5"/>
        </w:numPr>
        <w:spacing w:after="0"/>
        <w:jc w:val="both"/>
        <w:rPr>
          <w:rFonts w:ascii="Bookman Old Style" w:hAnsi="Bookman Old Style"/>
          <w:sz w:val="24"/>
          <w:szCs w:val="24"/>
        </w:rPr>
      </w:pPr>
      <w:r>
        <w:rPr>
          <w:rFonts w:ascii="Bookman Old Style" w:hAnsi="Bookman Old Style"/>
          <w:sz w:val="24"/>
          <w:szCs w:val="24"/>
        </w:rPr>
        <w:t xml:space="preserve">PyDetectScene demoró aproximadamente unas dos </w:t>
      </w:r>
      <w:proofErr w:type="gramStart"/>
      <w:r>
        <w:rPr>
          <w:rFonts w:ascii="Bookman Old Style" w:hAnsi="Bookman Old Style"/>
          <w:sz w:val="24"/>
          <w:szCs w:val="24"/>
        </w:rPr>
        <w:t>hora</w:t>
      </w:r>
      <w:proofErr w:type="gramEnd"/>
      <w:r>
        <w:rPr>
          <w:rFonts w:ascii="Bookman Old Style" w:hAnsi="Bookman Old Style"/>
          <w:sz w:val="24"/>
          <w:szCs w:val="24"/>
        </w:rPr>
        <w:t xml:space="preserve"> en detectar todas las escenas del video.</w:t>
      </w:r>
    </w:p>
    <w:p w:rsidR="00D426E4" w:rsidRDefault="00D426E4" w:rsidP="00A7071F">
      <w:pPr>
        <w:pStyle w:val="Prrafodelista"/>
        <w:numPr>
          <w:ilvl w:val="0"/>
          <w:numId w:val="5"/>
        </w:numPr>
        <w:spacing w:after="0"/>
        <w:jc w:val="both"/>
        <w:rPr>
          <w:rFonts w:ascii="Bookman Old Style" w:hAnsi="Bookman Old Style"/>
          <w:sz w:val="24"/>
          <w:szCs w:val="24"/>
        </w:rPr>
      </w:pPr>
      <w:r>
        <w:rPr>
          <w:rFonts w:ascii="Bookman Old Style" w:hAnsi="Bookman Old Style"/>
          <w:sz w:val="24"/>
          <w:szCs w:val="24"/>
        </w:rPr>
        <w:t>El vector de características es muy importante, los descriptores probados son el SIFT y el HOG.</w:t>
      </w:r>
    </w:p>
    <w:p w:rsidR="00D426E4" w:rsidRPr="00A7071F" w:rsidRDefault="00D426E4" w:rsidP="00D426E4">
      <w:pPr>
        <w:pStyle w:val="Prrafodelista"/>
        <w:spacing w:after="0"/>
        <w:ind w:left="1364"/>
        <w:jc w:val="both"/>
        <w:rPr>
          <w:rFonts w:ascii="Bookman Old Style" w:hAnsi="Bookman Old Style"/>
          <w:sz w:val="24"/>
          <w:szCs w:val="24"/>
        </w:rPr>
      </w:pPr>
    </w:p>
    <w:p w:rsidR="00A7071F" w:rsidRPr="005578A3" w:rsidRDefault="00A7071F" w:rsidP="005578A3">
      <w:pPr>
        <w:spacing w:after="0"/>
        <w:ind w:left="644"/>
        <w:jc w:val="both"/>
        <w:rPr>
          <w:rFonts w:ascii="Bookman Old Style" w:hAnsi="Bookman Old Style"/>
          <w:sz w:val="24"/>
          <w:szCs w:val="24"/>
        </w:rPr>
      </w:pPr>
    </w:p>
    <w:p w:rsidR="004B216D" w:rsidRPr="004B216D" w:rsidRDefault="004B216D" w:rsidP="004B216D">
      <w:pPr>
        <w:spacing w:after="0"/>
        <w:jc w:val="both"/>
        <w:rPr>
          <w:rFonts w:ascii="Bookman Old Style" w:hAnsi="Bookman Old Style"/>
          <w:b/>
          <w:color w:val="1F497D" w:themeColor="text2"/>
          <w:sz w:val="24"/>
          <w:szCs w:val="24"/>
        </w:rPr>
      </w:pPr>
    </w:p>
    <w:p w:rsidR="00895B38" w:rsidRDefault="00895B38" w:rsidP="00B0671A">
      <w:pPr>
        <w:pStyle w:val="Prrafodelista"/>
        <w:numPr>
          <w:ilvl w:val="0"/>
          <w:numId w:val="1"/>
        </w:numPr>
        <w:spacing w:after="0"/>
        <w:jc w:val="both"/>
        <w:rPr>
          <w:rFonts w:ascii="Bookman Old Style" w:hAnsi="Bookman Old Style"/>
          <w:b/>
          <w:color w:val="1F497D" w:themeColor="text2"/>
          <w:sz w:val="24"/>
          <w:szCs w:val="24"/>
        </w:rPr>
      </w:pPr>
      <w:r>
        <w:rPr>
          <w:rFonts w:ascii="Bookman Old Style" w:hAnsi="Bookman Old Style"/>
          <w:b/>
          <w:color w:val="1F497D" w:themeColor="text2"/>
          <w:sz w:val="24"/>
          <w:szCs w:val="24"/>
        </w:rPr>
        <w:t>Referencias bibliográficas</w:t>
      </w:r>
    </w:p>
    <w:p w:rsidR="006666EB" w:rsidRDefault="006666EB" w:rsidP="006666EB">
      <w:pPr>
        <w:pStyle w:val="Prrafodelista"/>
        <w:spacing w:after="0"/>
        <w:ind w:left="644"/>
        <w:jc w:val="both"/>
        <w:rPr>
          <w:rFonts w:ascii="Bookman Old Style" w:hAnsi="Bookman Old Style"/>
          <w:b/>
          <w:color w:val="1F497D" w:themeColor="text2"/>
          <w:sz w:val="24"/>
          <w:szCs w:val="24"/>
        </w:rPr>
      </w:pPr>
    </w:p>
    <w:p w:rsidR="00CC4344" w:rsidRPr="00CC4344" w:rsidRDefault="00BF557D" w:rsidP="00CC4344">
      <w:pPr>
        <w:widowControl w:val="0"/>
        <w:autoSpaceDE w:val="0"/>
        <w:autoSpaceDN w:val="0"/>
        <w:adjustRightInd w:val="0"/>
        <w:spacing w:after="0" w:line="240" w:lineRule="auto"/>
        <w:ind w:left="640" w:hanging="640"/>
        <w:rPr>
          <w:rFonts w:ascii="Bookman Old Style" w:hAnsi="Bookman Old Style"/>
          <w:noProof/>
          <w:sz w:val="24"/>
          <w:szCs w:val="24"/>
        </w:rPr>
      </w:pPr>
      <w:r>
        <w:rPr>
          <w:rFonts w:ascii="Bookman Old Style" w:hAnsi="Bookman Old Style"/>
          <w:sz w:val="24"/>
          <w:szCs w:val="24"/>
        </w:rPr>
        <w:fldChar w:fldCharType="begin" w:fldLock="1"/>
      </w:r>
      <w:r>
        <w:rPr>
          <w:rFonts w:ascii="Bookman Old Style" w:hAnsi="Bookman Old Style"/>
          <w:sz w:val="24"/>
          <w:szCs w:val="24"/>
        </w:rPr>
        <w:instrText xml:space="preserve">ADDIN Mendeley Bibliography CSL_BIBLIOGRAPHY </w:instrText>
      </w:r>
      <w:r>
        <w:rPr>
          <w:rFonts w:ascii="Bookman Old Style" w:hAnsi="Bookman Old Style"/>
          <w:sz w:val="24"/>
          <w:szCs w:val="24"/>
        </w:rPr>
        <w:fldChar w:fldCharType="separate"/>
      </w:r>
      <w:r w:rsidR="00CC4344" w:rsidRPr="00CC4344">
        <w:rPr>
          <w:rFonts w:ascii="Bookman Old Style" w:hAnsi="Bookman Old Style"/>
          <w:noProof/>
          <w:sz w:val="24"/>
          <w:szCs w:val="24"/>
        </w:rPr>
        <w:t>[1]</w:t>
      </w:r>
      <w:r w:rsidR="00CC4344" w:rsidRPr="00CC4344">
        <w:rPr>
          <w:rFonts w:ascii="Bookman Old Style" w:hAnsi="Bookman Old Style"/>
          <w:noProof/>
          <w:sz w:val="24"/>
          <w:szCs w:val="24"/>
        </w:rPr>
        <w:tab/>
        <w:t>T. H. Trojahn, “Segmentação automática de vídeo em cenas baseada em coerência entre tomadas.”</w:t>
      </w:r>
    </w:p>
    <w:p w:rsidR="00CC4344" w:rsidRPr="00CB7106" w:rsidRDefault="00CC4344" w:rsidP="00CC4344">
      <w:pPr>
        <w:widowControl w:val="0"/>
        <w:autoSpaceDE w:val="0"/>
        <w:autoSpaceDN w:val="0"/>
        <w:adjustRightInd w:val="0"/>
        <w:spacing w:after="0" w:line="240" w:lineRule="auto"/>
        <w:ind w:left="640" w:hanging="640"/>
        <w:rPr>
          <w:rFonts w:ascii="Bookman Old Style" w:hAnsi="Bookman Old Style"/>
          <w:noProof/>
          <w:sz w:val="24"/>
          <w:szCs w:val="24"/>
          <w:lang w:val="en-US"/>
        </w:rPr>
      </w:pPr>
      <w:r w:rsidRPr="00CB7106">
        <w:rPr>
          <w:rFonts w:ascii="Bookman Old Style" w:hAnsi="Bookman Old Style"/>
          <w:noProof/>
          <w:sz w:val="24"/>
          <w:szCs w:val="24"/>
          <w:lang w:val="en-US"/>
        </w:rPr>
        <w:t>[2]</w:t>
      </w:r>
      <w:r w:rsidRPr="00CB7106">
        <w:rPr>
          <w:rFonts w:ascii="Bookman Old Style" w:hAnsi="Bookman Old Style"/>
          <w:noProof/>
          <w:sz w:val="24"/>
          <w:szCs w:val="24"/>
          <w:lang w:val="en-US"/>
        </w:rPr>
        <w:tab/>
        <w:t>Y. Cui, Y. Cai, C. Qiu, X. Gao, F. Of, and I. Technology, “Scene Detection of News Video Using CNN Features,” no. 61201360, 2017.</w:t>
      </w:r>
    </w:p>
    <w:p w:rsidR="00CC4344" w:rsidRPr="00CB7106" w:rsidRDefault="00CC4344" w:rsidP="00CC4344">
      <w:pPr>
        <w:widowControl w:val="0"/>
        <w:autoSpaceDE w:val="0"/>
        <w:autoSpaceDN w:val="0"/>
        <w:adjustRightInd w:val="0"/>
        <w:spacing w:after="0" w:line="240" w:lineRule="auto"/>
        <w:ind w:left="640" w:hanging="640"/>
        <w:rPr>
          <w:rFonts w:ascii="Bookman Old Style" w:hAnsi="Bookman Old Style"/>
          <w:noProof/>
          <w:sz w:val="24"/>
          <w:szCs w:val="24"/>
          <w:lang w:val="en-US"/>
        </w:rPr>
      </w:pPr>
      <w:r w:rsidRPr="00CB7106">
        <w:rPr>
          <w:rFonts w:ascii="Bookman Old Style" w:hAnsi="Bookman Old Style"/>
          <w:noProof/>
          <w:sz w:val="24"/>
          <w:szCs w:val="24"/>
          <w:lang w:val="en-US"/>
        </w:rPr>
        <w:t>[3]</w:t>
      </w:r>
      <w:r w:rsidRPr="00CB7106">
        <w:rPr>
          <w:rFonts w:ascii="Bookman Old Style" w:hAnsi="Bookman Old Style"/>
          <w:noProof/>
          <w:sz w:val="24"/>
          <w:szCs w:val="24"/>
          <w:lang w:val="en-US"/>
        </w:rPr>
        <w:tab/>
        <w:t>Y. Jia and T. Darrell, “Heavy-tailed Distances for Gradient Based Image Descriptors,” pp. 397–405, 2011.</w:t>
      </w:r>
    </w:p>
    <w:p w:rsidR="00CC4344" w:rsidRPr="00CB7106" w:rsidRDefault="00CC4344" w:rsidP="00CC4344">
      <w:pPr>
        <w:widowControl w:val="0"/>
        <w:autoSpaceDE w:val="0"/>
        <w:autoSpaceDN w:val="0"/>
        <w:adjustRightInd w:val="0"/>
        <w:spacing w:after="0" w:line="240" w:lineRule="auto"/>
        <w:ind w:left="640" w:hanging="640"/>
        <w:rPr>
          <w:rFonts w:ascii="Bookman Old Style" w:hAnsi="Bookman Old Style"/>
          <w:noProof/>
          <w:sz w:val="24"/>
          <w:lang w:val="en-US"/>
        </w:rPr>
      </w:pPr>
      <w:r w:rsidRPr="00CB7106">
        <w:rPr>
          <w:rFonts w:ascii="Bookman Old Style" w:hAnsi="Bookman Old Style"/>
          <w:noProof/>
          <w:sz w:val="24"/>
          <w:szCs w:val="24"/>
          <w:lang w:val="en-US"/>
        </w:rPr>
        <w:t>[4]</w:t>
      </w:r>
      <w:r w:rsidRPr="00CB7106">
        <w:rPr>
          <w:rFonts w:ascii="Bookman Old Style" w:hAnsi="Bookman Old Style"/>
          <w:noProof/>
          <w:sz w:val="24"/>
          <w:szCs w:val="24"/>
          <w:lang w:val="en-US"/>
        </w:rPr>
        <w:tab/>
        <w:t xml:space="preserve">D. F. Llorca, R. Arroyo, and M. A. Sotelo, “Vehicle logo recognition in traffic images using HOG features and SVM,” </w:t>
      </w:r>
      <w:r w:rsidRPr="00CB7106">
        <w:rPr>
          <w:rFonts w:ascii="Bookman Old Style" w:hAnsi="Bookman Old Style"/>
          <w:i/>
          <w:iCs/>
          <w:noProof/>
          <w:sz w:val="24"/>
          <w:szCs w:val="24"/>
          <w:lang w:val="en-US"/>
        </w:rPr>
        <w:t>IEEE Conf. Intell. Transp. Syst. Proceedings, ITSC</w:t>
      </w:r>
      <w:r w:rsidRPr="00CB7106">
        <w:rPr>
          <w:rFonts w:ascii="Bookman Old Style" w:hAnsi="Bookman Old Style"/>
          <w:noProof/>
          <w:sz w:val="24"/>
          <w:szCs w:val="24"/>
          <w:lang w:val="en-US"/>
        </w:rPr>
        <w:t>, no. Itsc, pp. 2229–2234, 2013.</w:t>
      </w:r>
    </w:p>
    <w:p w:rsidR="00BF557D" w:rsidRPr="00CB7106" w:rsidRDefault="00BF557D" w:rsidP="00BF557D">
      <w:pPr>
        <w:rPr>
          <w:lang w:val="en-US"/>
        </w:rPr>
      </w:pPr>
      <w:r>
        <w:fldChar w:fldCharType="end"/>
      </w:r>
      <w:r w:rsidRPr="00CB7106">
        <w:rPr>
          <w:lang w:val="en-US"/>
        </w:rPr>
        <w:t>[</w:t>
      </w:r>
      <w:r w:rsidR="00CC2AA9">
        <w:rPr>
          <w:lang w:val="en-US"/>
        </w:rPr>
        <w:t>5</w:t>
      </w:r>
      <w:r w:rsidRPr="00CB7106">
        <w:rPr>
          <w:lang w:val="en-US"/>
        </w:rPr>
        <w:t>]</w:t>
      </w:r>
      <w:r w:rsidR="00CC2AA9">
        <w:rPr>
          <w:lang w:val="en-US"/>
        </w:rPr>
        <w:t xml:space="preserve">         </w:t>
      </w:r>
      <w:hyperlink r:id="rId16" w:history="1">
        <w:r w:rsidRPr="00CB7106">
          <w:rPr>
            <w:rStyle w:val="Hipervnculo"/>
            <w:rFonts w:ascii="Bookman Old Style" w:hAnsi="Bookman Old Style"/>
            <w:sz w:val="24"/>
            <w:szCs w:val="24"/>
            <w:lang w:val="en-US"/>
          </w:rPr>
          <w:t>http://pyscenedetect.readthedocs.io/en/latest/features/</w:t>
        </w:r>
      </w:hyperlink>
    </w:p>
    <w:p w:rsidR="00BF557D" w:rsidRPr="00CB7106" w:rsidRDefault="00BF557D" w:rsidP="006666EB">
      <w:pPr>
        <w:pStyle w:val="Prrafodelista"/>
        <w:spacing w:after="0"/>
        <w:ind w:left="644"/>
        <w:jc w:val="both"/>
        <w:rPr>
          <w:rFonts w:ascii="Bookman Old Style" w:hAnsi="Bookman Old Style"/>
          <w:sz w:val="24"/>
          <w:szCs w:val="24"/>
          <w:lang w:val="en-US"/>
        </w:rPr>
      </w:pPr>
    </w:p>
    <w:p w:rsidR="00895B38" w:rsidRPr="00CB7106" w:rsidRDefault="00895B38" w:rsidP="00895B38">
      <w:pPr>
        <w:pStyle w:val="Prrafodelista"/>
        <w:spacing w:after="0"/>
        <w:ind w:left="644"/>
        <w:jc w:val="both"/>
        <w:rPr>
          <w:rFonts w:ascii="Bookman Old Style" w:hAnsi="Bookman Old Style"/>
          <w:b/>
          <w:color w:val="1F497D" w:themeColor="text2"/>
          <w:sz w:val="24"/>
          <w:szCs w:val="24"/>
          <w:lang w:val="en-US"/>
        </w:rPr>
      </w:pPr>
    </w:p>
    <w:p w:rsidR="00B0671A" w:rsidRPr="00CB7106" w:rsidRDefault="00B0671A" w:rsidP="00B0671A">
      <w:pPr>
        <w:pStyle w:val="Prrafodelista"/>
        <w:spacing w:after="0"/>
        <w:ind w:left="644"/>
        <w:jc w:val="both"/>
        <w:rPr>
          <w:rFonts w:ascii="Bookman Old Style" w:hAnsi="Bookman Old Style"/>
          <w:b/>
          <w:color w:val="1F497D" w:themeColor="text2"/>
          <w:sz w:val="24"/>
          <w:szCs w:val="24"/>
          <w:lang w:val="en-US"/>
        </w:rPr>
      </w:pPr>
    </w:p>
    <w:p w:rsidR="00B0671A" w:rsidRPr="00CB7106" w:rsidRDefault="00B0671A" w:rsidP="00B0671A">
      <w:pPr>
        <w:pStyle w:val="Prrafodelista"/>
        <w:spacing w:after="0"/>
        <w:ind w:left="644"/>
        <w:jc w:val="both"/>
        <w:rPr>
          <w:rFonts w:ascii="Bookman Old Style" w:hAnsi="Bookman Old Style"/>
          <w:b/>
          <w:color w:val="1F497D" w:themeColor="text2"/>
          <w:sz w:val="24"/>
          <w:szCs w:val="24"/>
          <w:lang w:val="en-US"/>
        </w:rPr>
      </w:pPr>
    </w:p>
    <w:p w:rsidR="00314432" w:rsidRPr="00CB7106" w:rsidRDefault="00314432">
      <w:pPr>
        <w:spacing w:after="0"/>
        <w:ind w:left="644"/>
        <w:jc w:val="both"/>
        <w:rPr>
          <w:rFonts w:ascii="FreeMono" w:hAnsi="FreeMono"/>
          <w:lang w:val="en-US"/>
        </w:rPr>
      </w:pPr>
    </w:p>
    <w:p w:rsidR="00314432" w:rsidRPr="00CB7106" w:rsidRDefault="009B44A6">
      <w:pPr>
        <w:spacing w:after="0" w:line="240" w:lineRule="auto"/>
        <w:rPr>
          <w:rFonts w:ascii="FreeMono" w:hAnsi="FreeMono"/>
          <w:lang w:val="en-US"/>
        </w:rPr>
      </w:pPr>
      <w:r w:rsidRPr="00CB7106">
        <w:rPr>
          <w:lang w:val="en-US"/>
        </w:rPr>
        <w:br w:type="page"/>
      </w:r>
    </w:p>
    <w:p w:rsidR="00314432" w:rsidRPr="00A62FD9" w:rsidRDefault="00314432">
      <w:pPr>
        <w:spacing w:after="0"/>
        <w:ind w:left="644"/>
        <w:jc w:val="both"/>
        <w:rPr>
          <w:lang w:val="en-US"/>
        </w:rPr>
      </w:pPr>
      <w:bookmarkStart w:id="0" w:name="_GoBack"/>
      <w:bookmarkEnd w:id="0"/>
    </w:p>
    <w:sectPr w:rsidR="00314432" w:rsidRPr="00A62FD9">
      <w:headerReference w:type="default" r:id="rId17"/>
      <w:footerReference w:type="default" r:id="rId18"/>
      <w:pgSz w:w="12240" w:h="15840"/>
      <w:pgMar w:top="1417" w:right="1325" w:bottom="1417" w:left="993"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923" w:rsidRDefault="00DC4923">
      <w:pPr>
        <w:spacing w:after="0" w:line="240" w:lineRule="auto"/>
      </w:pPr>
      <w:r>
        <w:separator/>
      </w:r>
    </w:p>
  </w:endnote>
  <w:endnote w:type="continuationSeparator" w:id="0">
    <w:p w:rsidR="00DC4923" w:rsidRDefault="00DC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dobe Fangsong Std R">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badi MT Condensed Extra Bold">
    <w:altName w:val="Times New Roman"/>
    <w:charset w:val="01"/>
    <w:family w:val="roman"/>
    <w:pitch w:val="variable"/>
  </w:font>
  <w:font w:name="DejaVu Sans Mono">
    <w:altName w:val="Times New Roman"/>
    <w:charset w:val="01"/>
    <w:family w:val="roman"/>
    <w:pitch w:val="variable"/>
  </w:font>
  <w:font w:name="FreeMono">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32" w:rsidRDefault="009B44A6">
    <w:pPr>
      <w:pStyle w:val="Piedepgina"/>
      <w:jc w:val="right"/>
    </w:pPr>
    <w:r>
      <w:fldChar w:fldCharType="begin"/>
    </w:r>
    <w:r>
      <w:instrText>PAGE</w:instrText>
    </w:r>
    <w:r>
      <w:fldChar w:fldCharType="separate"/>
    </w:r>
    <w:r w:rsidR="00A62FD9">
      <w:rPr>
        <w:noProof/>
      </w:rPr>
      <w:t>8</w:t>
    </w:r>
    <w:r>
      <w:fldChar w:fldCharType="end"/>
    </w:r>
  </w:p>
  <w:p w:rsidR="00314432" w:rsidRDefault="00314432">
    <w:pPr>
      <w:pStyle w:val="Piedepgina"/>
      <w:tabs>
        <w:tab w:val="center" w:pos="4890"/>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923" w:rsidRDefault="00DC4923">
      <w:pPr>
        <w:spacing w:after="0" w:line="240" w:lineRule="auto"/>
      </w:pPr>
      <w:r>
        <w:separator/>
      </w:r>
    </w:p>
  </w:footnote>
  <w:footnote w:type="continuationSeparator" w:id="0">
    <w:p w:rsidR="00DC4923" w:rsidRDefault="00DC4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432" w:rsidRDefault="009B44A6">
    <w:pPr>
      <w:pStyle w:val="Encabezado"/>
      <w:pBdr>
        <w:bottom w:val="single" w:sz="6" w:space="1" w:color="00000A"/>
      </w:pBdr>
      <w:jc w:val="right"/>
    </w:pPr>
    <w:r>
      <w:rPr>
        <w:b/>
        <w:lang w:val="es-PE"/>
      </w:rPr>
      <w:t>Práctica</w:t>
    </w:r>
    <w:r>
      <w:rPr>
        <w:b/>
        <w:lang w:val="es-PE"/>
      </w:rPr>
      <w:tab/>
    </w:r>
    <w:r>
      <w:rPr>
        <w:b/>
        <w:lang w:val="es-PE"/>
      </w:rPr>
      <w:tab/>
    </w:r>
    <w:r>
      <w:rPr>
        <w:b/>
        <w:lang w:val="es-PE"/>
      </w:rPr>
      <w:tab/>
    </w:r>
    <w:r w:rsidR="001B2F8A">
      <w:rPr>
        <w:b/>
        <w:lang w:val="es-PE"/>
      </w:rPr>
      <w:t xml:space="preserve">               </w:t>
    </w:r>
    <w:r w:rsidR="001B2F8A">
      <w:rPr>
        <w:b/>
        <w:lang w:val="es-PE"/>
      </w:rPr>
      <w:tab/>
      <w:t>Minería de Datos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4347"/>
    <w:multiLevelType w:val="multilevel"/>
    <w:tmpl w:val="87E01B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9E309AF"/>
    <w:multiLevelType w:val="hybridMultilevel"/>
    <w:tmpl w:val="7C148E64"/>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2">
    <w:nsid w:val="0BC829DE"/>
    <w:multiLevelType w:val="hybridMultilevel"/>
    <w:tmpl w:val="DED2ABD6"/>
    <w:lvl w:ilvl="0" w:tplc="280A0001">
      <w:start w:val="1"/>
      <w:numFmt w:val="bullet"/>
      <w:lvlText w:val=""/>
      <w:lvlJc w:val="left"/>
      <w:pPr>
        <w:ind w:left="1364" w:hanging="360"/>
      </w:pPr>
      <w:rPr>
        <w:rFonts w:ascii="Symbol" w:hAnsi="Symbol" w:hint="default"/>
      </w:rPr>
    </w:lvl>
    <w:lvl w:ilvl="1" w:tplc="280A0003" w:tentative="1">
      <w:start w:val="1"/>
      <w:numFmt w:val="bullet"/>
      <w:lvlText w:val="o"/>
      <w:lvlJc w:val="left"/>
      <w:pPr>
        <w:ind w:left="2084" w:hanging="360"/>
      </w:pPr>
      <w:rPr>
        <w:rFonts w:ascii="Courier New" w:hAnsi="Courier New" w:cs="Courier New" w:hint="default"/>
      </w:rPr>
    </w:lvl>
    <w:lvl w:ilvl="2" w:tplc="280A0005" w:tentative="1">
      <w:start w:val="1"/>
      <w:numFmt w:val="bullet"/>
      <w:lvlText w:val=""/>
      <w:lvlJc w:val="left"/>
      <w:pPr>
        <w:ind w:left="2804" w:hanging="360"/>
      </w:pPr>
      <w:rPr>
        <w:rFonts w:ascii="Wingdings" w:hAnsi="Wingdings" w:hint="default"/>
      </w:rPr>
    </w:lvl>
    <w:lvl w:ilvl="3" w:tplc="280A0001" w:tentative="1">
      <w:start w:val="1"/>
      <w:numFmt w:val="bullet"/>
      <w:lvlText w:val=""/>
      <w:lvlJc w:val="left"/>
      <w:pPr>
        <w:ind w:left="3524" w:hanging="360"/>
      </w:pPr>
      <w:rPr>
        <w:rFonts w:ascii="Symbol" w:hAnsi="Symbol" w:hint="default"/>
      </w:rPr>
    </w:lvl>
    <w:lvl w:ilvl="4" w:tplc="280A0003" w:tentative="1">
      <w:start w:val="1"/>
      <w:numFmt w:val="bullet"/>
      <w:lvlText w:val="o"/>
      <w:lvlJc w:val="left"/>
      <w:pPr>
        <w:ind w:left="4244" w:hanging="360"/>
      </w:pPr>
      <w:rPr>
        <w:rFonts w:ascii="Courier New" w:hAnsi="Courier New" w:cs="Courier New" w:hint="default"/>
      </w:rPr>
    </w:lvl>
    <w:lvl w:ilvl="5" w:tplc="280A0005" w:tentative="1">
      <w:start w:val="1"/>
      <w:numFmt w:val="bullet"/>
      <w:lvlText w:val=""/>
      <w:lvlJc w:val="left"/>
      <w:pPr>
        <w:ind w:left="4964" w:hanging="360"/>
      </w:pPr>
      <w:rPr>
        <w:rFonts w:ascii="Wingdings" w:hAnsi="Wingdings" w:hint="default"/>
      </w:rPr>
    </w:lvl>
    <w:lvl w:ilvl="6" w:tplc="280A0001" w:tentative="1">
      <w:start w:val="1"/>
      <w:numFmt w:val="bullet"/>
      <w:lvlText w:val=""/>
      <w:lvlJc w:val="left"/>
      <w:pPr>
        <w:ind w:left="5684" w:hanging="360"/>
      </w:pPr>
      <w:rPr>
        <w:rFonts w:ascii="Symbol" w:hAnsi="Symbol" w:hint="default"/>
      </w:rPr>
    </w:lvl>
    <w:lvl w:ilvl="7" w:tplc="280A0003" w:tentative="1">
      <w:start w:val="1"/>
      <w:numFmt w:val="bullet"/>
      <w:lvlText w:val="o"/>
      <w:lvlJc w:val="left"/>
      <w:pPr>
        <w:ind w:left="6404" w:hanging="360"/>
      </w:pPr>
      <w:rPr>
        <w:rFonts w:ascii="Courier New" w:hAnsi="Courier New" w:cs="Courier New" w:hint="default"/>
      </w:rPr>
    </w:lvl>
    <w:lvl w:ilvl="8" w:tplc="280A0005" w:tentative="1">
      <w:start w:val="1"/>
      <w:numFmt w:val="bullet"/>
      <w:lvlText w:val=""/>
      <w:lvlJc w:val="left"/>
      <w:pPr>
        <w:ind w:left="7124" w:hanging="360"/>
      </w:pPr>
      <w:rPr>
        <w:rFonts w:ascii="Wingdings" w:hAnsi="Wingdings" w:hint="default"/>
      </w:rPr>
    </w:lvl>
  </w:abstractNum>
  <w:abstractNum w:abstractNumId="3">
    <w:nsid w:val="6EF339C4"/>
    <w:multiLevelType w:val="multilevel"/>
    <w:tmpl w:val="C2CE05AC"/>
    <w:lvl w:ilvl="0">
      <w:start w:val="1"/>
      <w:numFmt w:val="decimal"/>
      <w:lvlText w:val="%1."/>
      <w:lvlJc w:val="left"/>
      <w:pPr>
        <w:ind w:left="644" w:hanging="360"/>
      </w:pPr>
      <w:rPr>
        <w:b/>
        <w:color w:val="4F81BD"/>
        <w:sz w:val="24"/>
        <w:szCs w:val="24"/>
      </w:rPr>
    </w:lvl>
    <w:lvl w:ilvl="1">
      <w:start w:val="1"/>
      <w:numFmt w:val="lowerLetter"/>
      <w:lvlText w:val="%2."/>
      <w:lvlJc w:val="left"/>
      <w:pPr>
        <w:ind w:left="1440" w:hanging="360"/>
      </w:pPr>
    </w:lvl>
    <w:lvl w:ilvl="2">
      <w:start w:val="1"/>
      <w:numFmt w:val="bullet"/>
      <w:lvlText w:val="•"/>
      <w:lvlJc w:val="left"/>
      <w:pPr>
        <w:ind w:left="2340" w:hanging="360"/>
      </w:pPr>
      <w:rPr>
        <w:rFonts w:ascii="Times New Roman" w:hAnsi="Times New Roman" w:cs="Times New Roman"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E572441"/>
    <w:multiLevelType w:val="multilevel"/>
    <w:tmpl w:val="FD820A92"/>
    <w:lvl w:ilvl="0">
      <w:numFmt w:val="bullet"/>
      <w:lvlText w:val="-"/>
      <w:lvlJc w:val="left"/>
      <w:pPr>
        <w:ind w:left="1004" w:hanging="360"/>
      </w:pPr>
      <w:rPr>
        <w:rFonts w:ascii="Calibri" w:hAnsi="Calibri" w:cs="Times New Roman"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activeWritingStyle w:appName="MSWord" w:lang="es-PE" w:vendorID="64" w:dllVersion="131078" w:nlCheck="1" w:checkStyle="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32"/>
    <w:rsid w:val="00001ADC"/>
    <w:rsid w:val="000A6EA6"/>
    <w:rsid w:val="000F141C"/>
    <w:rsid w:val="0014681F"/>
    <w:rsid w:val="00171F20"/>
    <w:rsid w:val="001865A0"/>
    <w:rsid w:val="001B2F8A"/>
    <w:rsid w:val="001D5F53"/>
    <w:rsid w:val="00200856"/>
    <w:rsid w:val="00257A9D"/>
    <w:rsid w:val="00275DDE"/>
    <w:rsid w:val="00286DAC"/>
    <w:rsid w:val="002A2116"/>
    <w:rsid w:val="002D7B82"/>
    <w:rsid w:val="002E159D"/>
    <w:rsid w:val="00305C6F"/>
    <w:rsid w:val="00314432"/>
    <w:rsid w:val="0032738E"/>
    <w:rsid w:val="003563A2"/>
    <w:rsid w:val="00363E55"/>
    <w:rsid w:val="00393E75"/>
    <w:rsid w:val="003E7BEE"/>
    <w:rsid w:val="004237B5"/>
    <w:rsid w:val="0043321A"/>
    <w:rsid w:val="004363B3"/>
    <w:rsid w:val="004B216D"/>
    <w:rsid w:val="004C1887"/>
    <w:rsid w:val="004C5D66"/>
    <w:rsid w:val="004D0FE7"/>
    <w:rsid w:val="00500B73"/>
    <w:rsid w:val="005349AC"/>
    <w:rsid w:val="005578A3"/>
    <w:rsid w:val="00560DA8"/>
    <w:rsid w:val="0058619D"/>
    <w:rsid w:val="00586223"/>
    <w:rsid w:val="005B6618"/>
    <w:rsid w:val="005F14DF"/>
    <w:rsid w:val="00624AF0"/>
    <w:rsid w:val="00657C4E"/>
    <w:rsid w:val="006666EB"/>
    <w:rsid w:val="006763F3"/>
    <w:rsid w:val="006B1D42"/>
    <w:rsid w:val="006C0162"/>
    <w:rsid w:val="006D2668"/>
    <w:rsid w:val="007007F0"/>
    <w:rsid w:val="007009B1"/>
    <w:rsid w:val="007051C0"/>
    <w:rsid w:val="00715225"/>
    <w:rsid w:val="007A1BD4"/>
    <w:rsid w:val="007C5D12"/>
    <w:rsid w:val="00823A25"/>
    <w:rsid w:val="008308D3"/>
    <w:rsid w:val="00832EB2"/>
    <w:rsid w:val="00844CF9"/>
    <w:rsid w:val="00863536"/>
    <w:rsid w:val="00895B38"/>
    <w:rsid w:val="008B25D9"/>
    <w:rsid w:val="008D7768"/>
    <w:rsid w:val="008E0A7D"/>
    <w:rsid w:val="00923259"/>
    <w:rsid w:val="009309C2"/>
    <w:rsid w:val="009A731C"/>
    <w:rsid w:val="009B44A6"/>
    <w:rsid w:val="009E40A0"/>
    <w:rsid w:val="00A20FE2"/>
    <w:rsid w:val="00A245D8"/>
    <w:rsid w:val="00A62FD9"/>
    <w:rsid w:val="00A7071F"/>
    <w:rsid w:val="00AE597D"/>
    <w:rsid w:val="00B0671A"/>
    <w:rsid w:val="00B11999"/>
    <w:rsid w:val="00B437DC"/>
    <w:rsid w:val="00B4399D"/>
    <w:rsid w:val="00B512F4"/>
    <w:rsid w:val="00B637C7"/>
    <w:rsid w:val="00BC3040"/>
    <w:rsid w:val="00BF557D"/>
    <w:rsid w:val="00C565F1"/>
    <w:rsid w:val="00C764BA"/>
    <w:rsid w:val="00C868A4"/>
    <w:rsid w:val="00CB7106"/>
    <w:rsid w:val="00CC2AA9"/>
    <w:rsid w:val="00CC4344"/>
    <w:rsid w:val="00CC58A4"/>
    <w:rsid w:val="00CF19A6"/>
    <w:rsid w:val="00D13C01"/>
    <w:rsid w:val="00D200C9"/>
    <w:rsid w:val="00D26B95"/>
    <w:rsid w:val="00D426E4"/>
    <w:rsid w:val="00D7400D"/>
    <w:rsid w:val="00D91425"/>
    <w:rsid w:val="00DA211F"/>
    <w:rsid w:val="00DC4923"/>
    <w:rsid w:val="00E11C83"/>
    <w:rsid w:val="00E5334D"/>
    <w:rsid w:val="00EB365F"/>
    <w:rsid w:val="00F06237"/>
    <w:rsid w:val="00F400E2"/>
    <w:rsid w:val="00F410BB"/>
    <w:rsid w:val="00F93DA6"/>
    <w:rsid w:val="00FD25FB"/>
    <w:rsid w:val="00FE5D69"/>
    <w:rsid w:val="00FF2A5A"/>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05361-D816-45C6-B9C7-E300723C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5B3"/>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uiPriority w:val="99"/>
    <w:semiHidden/>
    <w:qFormat/>
    <w:rsid w:val="00CC55B3"/>
    <w:rPr>
      <w:rFonts w:ascii="Tahoma" w:eastAsia="Calibri" w:hAnsi="Tahoma" w:cs="Tahoma"/>
      <w:sz w:val="16"/>
      <w:szCs w:val="16"/>
      <w:lang w:val="es-ES"/>
    </w:rPr>
  </w:style>
  <w:style w:type="character" w:customStyle="1" w:styleId="EnlacedeInternet">
    <w:name w:val="Enlace de Internet"/>
    <w:basedOn w:val="Fuentedeprrafopredeter"/>
    <w:uiPriority w:val="99"/>
    <w:unhideWhenUsed/>
    <w:rsid w:val="008F4FBE"/>
    <w:rPr>
      <w:color w:val="0000FF" w:themeColor="hyperlink"/>
      <w:u w:val="single"/>
    </w:rPr>
  </w:style>
  <w:style w:type="character" w:customStyle="1" w:styleId="EncabezadoCar">
    <w:name w:val="Encabezado Car"/>
    <w:link w:val="Encabezado"/>
    <w:uiPriority w:val="99"/>
    <w:qFormat/>
    <w:rsid w:val="00B16363"/>
    <w:rPr>
      <w:sz w:val="22"/>
      <w:szCs w:val="22"/>
      <w:lang w:val="es-ES"/>
    </w:rPr>
  </w:style>
  <w:style w:type="character" w:customStyle="1" w:styleId="PiedepginaCar">
    <w:name w:val="Pie de página Car"/>
    <w:link w:val="Piedepgina"/>
    <w:uiPriority w:val="99"/>
    <w:qFormat/>
    <w:rsid w:val="00B16363"/>
    <w:rPr>
      <w:sz w:val="22"/>
      <w:szCs w:val="22"/>
      <w:lang w:val="es-ES"/>
    </w:rPr>
  </w:style>
  <w:style w:type="character" w:customStyle="1" w:styleId="apple-converted-space">
    <w:name w:val="apple-converted-space"/>
    <w:basedOn w:val="Fuentedeprrafopredeter"/>
    <w:qFormat/>
    <w:rsid w:val="00AA3D22"/>
  </w:style>
  <w:style w:type="character" w:customStyle="1" w:styleId="ilad">
    <w:name w:val="il_ad"/>
    <w:basedOn w:val="Fuentedeprrafopredeter"/>
    <w:qFormat/>
    <w:rsid w:val="00AA3D22"/>
  </w:style>
  <w:style w:type="character" w:customStyle="1" w:styleId="TextoindependienteCar">
    <w:name w:val="Texto independiente Car"/>
    <w:basedOn w:val="Fuentedeprrafopredeter"/>
    <w:link w:val="Textoindependiente"/>
    <w:qFormat/>
    <w:rsid w:val="00D54656"/>
    <w:rPr>
      <w:rFonts w:ascii="Georgia" w:eastAsia="Times New Roman" w:hAnsi="Georgia"/>
      <w:sz w:val="48"/>
      <w:szCs w:val="24"/>
      <w:lang w:val="es-ES" w:eastAsia="es-ES"/>
    </w:rPr>
  </w:style>
  <w:style w:type="character" w:customStyle="1" w:styleId="MTDisplayEquationCar">
    <w:name w:val="MTDisplayEquation Car"/>
    <w:basedOn w:val="Fuentedeprrafopredeter"/>
    <w:link w:val="MTDisplayEquation"/>
    <w:qFormat/>
    <w:rsid w:val="001B5E62"/>
    <w:rPr>
      <w:rFonts w:asciiTheme="minorHAnsi" w:eastAsia="Adobe Fangsong Std R" w:hAnsiTheme="minorHAnsi" w:cstheme="minorHAnsi"/>
      <w:sz w:val="22"/>
      <w:szCs w:val="22"/>
      <w:lang w:val="es-ES" w:eastAsia="en-US"/>
    </w:rPr>
  </w:style>
  <w:style w:type="character" w:customStyle="1" w:styleId="ListLabel1">
    <w:name w:val="ListLabel 1"/>
    <w:qFormat/>
    <w:rPr>
      <w:rFonts w:ascii="Bookman Old Style" w:hAnsi="Bookman Old Style"/>
      <w:b/>
      <w:color w:val="4F81BD"/>
      <w:sz w:val="24"/>
      <w:szCs w:val="24"/>
    </w:rPr>
  </w:style>
  <w:style w:type="character" w:customStyle="1" w:styleId="ListLabel2">
    <w:name w:val="ListLabel 2"/>
    <w:qFormat/>
    <w:rPr>
      <w:rFonts w:eastAsia="Calibri" w:cs="Times New Roman"/>
      <w:b/>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b/>
      <w:color w:val="4F81BD"/>
      <w:sz w:val="24"/>
      <w:szCs w:val="24"/>
    </w:rPr>
  </w:style>
  <w:style w:type="character" w:customStyle="1" w:styleId="ListLabel34">
    <w:name w:val="ListLabel 34"/>
    <w:qFormat/>
    <w:rPr>
      <w:rFonts w:cs="Times New Roman"/>
      <w:b/>
    </w:rPr>
  </w:style>
  <w:style w:type="character" w:customStyle="1" w:styleId="ListLabel35">
    <w:name w:val="ListLabel 35"/>
    <w:qFormat/>
    <w:rPr>
      <w:rFonts w:eastAsia="Calibri"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paragraph" w:customStyle="1" w:styleId="Ttulo">
    <w:name w:val="Título"/>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link w:val="TextoindependienteCar"/>
    <w:rsid w:val="00D54656"/>
    <w:pPr>
      <w:spacing w:after="0" w:line="240" w:lineRule="auto"/>
      <w:jc w:val="both"/>
    </w:pPr>
    <w:rPr>
      <w:rFonts w:ascii="Georgia" w:eastAsia="Times New Roman" w:hAnsi="Georgia"/>
      <w:sz w:val="48"/>
      <w:szCs w:val="24"/>
      <w:lang w:eastAsia="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uiPriority w:val="99"/>
    <w:semiHidden/>
    <w:unhideWhenUsed/>
    <w:qFormat/>
    <w:rsid w:val="00CC55B3"/>
    <w:pPr>
      <w:spacing w:after="0" w:line="240" w:lineRule="auto"/>
    </w:pPr>
    <w:rPr>
      <w:rFonts w:ascii="Tahoma" w:hAnsi="Tahoma" w:cs="Tahoma"/>
      <w:sz w:val="16"/>
      <w:szCs w:val="16"/>
    </w:rPr>
  </w:style>
  <w:style w:type="paragraph" w:styleId="Prrafodelista">
    <w:name w:val="List Paragraph"/>
    <w:basedOn w:val="Normal"/>
    <w:uiPriority w:val="34"/>
    <w:qFormat/>
    <w:rsid w:val="008A1462"/>
    <w:pPr>
      <w:ind w:left="720"/>
      <w:contextualSpacing/>
    </w:pPr>
  </w:style>
  <w:style w:type="paragraph" w:styleId="Encabezado">
    <w:name w:val="header"/>
    <w:basedOn w:val="Normal"/>
    <w:link w:val="EncabezadoCar"/>
    <w:uiPriority w:val="99"/>
    <w:unhideWhenUsed/>
    <w:rsid w:val="00B16363"/>
    <w:pPr>
      <w:tabs>
        <w:tab w:val="center" w:pos="4680"/>
        <w:tab w:val="right" w:pos="9360"/>
      </w:tabs>
    </w:pPr>
  </w:style>
  <w:style w:type="paragraph" w:styleId="Piedepgina">
    <w:name w:val="footer"/>
    <w:basedOn w:val="Normal"/>
    <w:link w:val="PiedepginaCar"/>
    <w:uiPriority w:val="99"/>
    <w:unhideWhenUsed/>
    <w:rsid w:val="00B16363"/>
    <w:pPr>
      <w:tabs>
        <w:tab w:val="center" w:pos="4680"/>
        <w:tab w:val="right" w:pos="9360"/>
      </w:tabs>
    </w:pPr>
  </w:style>
  <w:style w:type="paragraph" w:customStyle="1" w:styleId="MTDisplayEquation">
    <w:name w:val="MTDisplayEquation"/>
    <w:basedOn w:val="Normal"/>
    <w:next w:val="Normal"/>
    <w:link w:val="MTDisplayEquationCar"/>
    <w:qFormat/>
    <w:rsid w:val="001B5E62"/>
    <w:pPr>
      <w:tabs>
        <w:tab w:val="center" w:pos="4960"/>
        <w:tab w:val="right" w:pos="9920"/>
      </w:tabs>
      <w:spacing w:after="0"/>
      <w:ind w:firstLine="644"/>
    </w:pPr>
    <w:rPr>
      <w:rFonts w:asciiTheme="minorHAnsi" w:eastAsia="Adobe Fangsong Std R" w:hAnsiTheme="minorHAnsi" w:cstheme="minorHAnsi"/>
    </w:rPr>
  </w:style>
  <w:style w:type="character" w:styleId="Hipervnculo">
    <w:name w:val="Hyperlink"/>
    <w:basedOn w:val="Fuentedeprrafopredeter"/>
    <w:uiPriority w:val="99"/>
    <w:unhideWhenUsed/>
    <w:rsid w:val="00BF557D"/>
    <w:rPr>
      <w:color w:val="0000FF" w:themeColor="hyperlink"/>
      <w:u w:val="single"/>
    </w:rPr>
  </w:style>
  <w:style w:type="table" w:styleId="Tablaconcuadrcula">
    <w:name w:val="Table Grid"/>
    <w:basedOn w:val="Tablanormal"/>
    <w:uiPriority w:val="59"/>
    <w:rsid w:val="00C56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84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yscenedetect.readthedocs.io/en/latest/featur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B1026-C634-461A-B835-6679651D4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2072</Words>
  <Characters>11400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sistemasunsa</Company>
  <LinksUpToDate>false</LinksUpToDate>
  <CharactersWithSpaces>13446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dc:creator>
  <dc:description/>
  <cp:lastModifiedBy>PC-GBL-TEST</cp:lastModifiedBy>
  <cp:revision>3</cp:revision>
  <dcterms:created xsi:type="dcterms:W3CDTF">2018-03-15T08:21:00Z</dcterms:created>
  <dcterms:modified xsi:type="dcterms:W3CDTF">2018-03-15T08:37:00Z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sistemasunsa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y fmtid="{D5CDD505-2E9C-101B-9397-08002B2CF9AE}" pid="10" name="Mendeley Document_1">
    <vt:lpwstr>True</vt:lpwstr>
  </property>
  <property fmtid="{D5CDD505-2E9C-101B-9397-08002B2CF9AE}" pid="11" name="Mendeley Citation Style_1">
    <vt:lpwstr>http://www.zotero.org/styles/ieee</vt:lpwstr>
  </property>
  <property fmtid="{D5CDD505-2E9C-101B-9397-08002B2CF9AE}" pid="12" name="Mendeley Unique User Id_1">
    <vt:lpwstr>73b6ea18-3a7e-3878-aed1-c142ecaafef9</vt:lpwstr>
  </property>
  <property fmtid="{D5CDD505-2E9C-101B-9397-08002B2CF9AE}" pid="13" name="Mendeley Recent Style Id 0_1">
    <vt:lpwstr>http://www.zotero.org/styles/american-medical-association</vt:lpwstr>
  </property>
  <property fmtid="{D5CDD505-2E9C-101B-9397-08002B2CF9AE}" pid="14" name="Mendeley Recent Style Name 0_1">
    <vt:lpwstr>American Medical Association</vt:lpwstr>
  </property>
  <property fmtid="{D5CDD505-2E9C-101B-9397-08002B2CF9AE}" pid="15" name="Mendeley Recent Style Id 1_1">
    <vt:lpwstr>http://www.zotero.org/styles/american-political-science-association</vt:lpwstr>
  </property>
  <property fmtid="{D5CDD505-2E9C-101B-9397-08002B2CF9AE}" pid="16" name="Mendeley Recent Style Name 1_1">
    <vt:lpwstr>American Political Science Association</vt:lpwstr>
  </property>
  <property fmtid="{D5CDD505-2E9C-101B-9397-08002B2CF9AE}" pid="17" name="Mendeley Recent Style Id 2_1">
    <vt:lpwstr>http://www.zotero.org/styles/apa</vt:lpwstr>
  </property>
  <property fmtid="{D5CDD505-2E9C-101B-9397-08002B2CF9AE}" pid="18" name="Mendeley Recent Style Name 2_1">
    <vt:lpwstr>American Psychological Association 6th edition</vt:lpwstr>
  </property>
  <property fmtid="{D5CDD505-2E9C-101B-9397-08002B2CF9AE}" pid="19" name="Mendeley Recent Style Id 3_1">
    <vt:lpwstr>http://www.zotero.org/styles/american-sociological-association</vt:lpwstr>
  </property>
  <property fmtid="{D5CDD505-2E9C-101B-9397-08002B2CF9AE}" pid="20" name="Mendeley Recent Style Name 3_1">
    <vt:lpwstr>American Sociological Association</vt:lpwstr>
  </property>
  <property fmtid="{D5CDD505-2E9C-101B-9397-08002B2CF9AE}" pid="21" name="Mendeley Recent Style Id 4_1">
    <vt:lpwstr>http://www.zotero.org/styles/chicago-author-date</vt:lpwstr>
  </property>
  <property fmtid="{D5CDD505-2E9C-101B-9397-08002B2CF9AE}" pid="22" name="Mendeley Recent Style Name 4_1">
    <vt:lpwstr>Chicago Manual of Style 17th edition (author-date)</vt:lpwstr>
  </property>
  <property fmtid="{D5CDD505-2E9C-101B-9397-08002B2CF9AE}" pid="23" name="Mendeley Recent Style Id 5_1">
    <vt:lpwstr>http://www.zotero.org/styles/harvard-cite-them-right</vt:lpwstr>
  </property>
  <property fmtid="{D5CDD505-2E9C-101B-9397-08002B2CF9AE}" pid="24" name="Mendeley Recent Style Name 5_1">
    <vt:lpwstr>Cite Them Right 10th edition - Harvard</vt:lpwstr>
  </property>
  <property fmtid="{D5CDD505-2E9C-101B-9397-08002B2CF9AE}" pid="25" name="Mendeley Recent Style Id 6_1">
    <vt:lpwstr>http://www.zotero.org/styles/harvard1</vt:lpwstr>
  </property>
  <property fmtid="{D5CDD505-2E9C-101B-9397-08002B2CF9AE}" pid="26" name="Mendeley Recent Style Name 6_1">
    <vt:lpwstr>Harvard reference format 1 (deprecated)</vt:lpwstr>
  </property>
  <property fmtid="{D5CDD505-2E9C-101B-9397-08002B2CF9AE}" pid="27" name="Mendeley Recent Style Id 7_1">
    <vt:lpwstr>http://www.zotero.org/styles/ieee</vt:lpwstr>
  </property>
  <property fmtid="{D5CDD505-2E9C-101B-9397-08002B2CF9AE}" pid="28" name="Mendeley Recent Style Name 7_1">
    <vt:lpwstr>IEEE</vt:lpwstr>
  </property>
  <property fmtid="{D5CDD505-2E9C-101B-9397-08002B2CF9AE}" pid="29" name="Mendeley Recent Style Id 8_1">
    <vt:lpwstr>http://www.zotero.org/styles/modern-humanities-research-association</vt:lpwstr>
  </property>
  <property fmtid="{D5CDD505-2E9C-101B-9397-08002B2CF9AE}" pid="30" name="Mendeley Recent Style Name 8_1">
    <vt:lpwstr>Modern Humanities Research Association 3rd edition (note with bibliography)</vt:lpwstr>
  </property>
  <property fmtid="{D5CDD505-2E9C-101B-9397-08002B2CF9AE}" pid="31" name="Mendeley Recent Style Id 9_1">
    <vt:lpwstr>http://www.zotero.org/styles/modern-language-association</vt:lpwstr>
  </property>
  <property fmtid="{D5CDD505-2E9C-101B-9397-08002B2CF9AE}" pid="32" name="Mendeley Recent Style Name 9_1">
    <vt:lpwstr>Modern Language Association 8th edition</vt:lpwstr>
  </property>
</Properties>
</file>