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5C75" w14:textId="38BD81E1" w:rsidR="001F0594" w:rsidRDefault="00A74DFF" w:rsidP="00A74DFF">
      <w:pPr>
        <w:jc w:val="center"/>
        <w:rPr>
          <w:sz w:val="40"/>
          <w:szCs w:val="40"/>
        </w:rPr>
      </w:pPr>
      <w:r w:rsidRPr="00A74DFF">
        <w:rPr>
          <w:sz w:val="40"/>
          <w:szCs w:val="40"/>
        </w:rPr>
        <w:t>Normalización</w:t>
      </w:r>
    </w:p>
    <w:p w14:paraId="5CE773EF" w14:textId="77777777" w:rsidR="00A74DFF" w:rsidRDefault="00A74DFF" w:rsidP="00A74DFF">
      <w:pPr>
        <w:jc w:val="center"/>
        <w:rPr>
          <w:sz w:val="40"/>
          <w:szCs w:val="40"/>
        </w:rPr>
      </w:pPr>
    </w:p>
    <w:p w14:paraId="514A6B8E" w14:textId="77777777" w:rsidR="00A74DFF" w:rsidRPr="00A74DFF" w:rsidRDefault="00A74DFF" w:rsidP="00A74DFF">
      <w:pPr>
        <w:jc w:val="both"/>
        <w:rPr>
          <w:b/>
          <w:bCs/>
          <w:sz w:val="24"/>
          <w:szCs w:val="24"/>
        </w:rPr>
      </w:pPr>
      <w:hyperlink r:id="rId4" w:anchor="first-normal-form-1nf" w:history="1">
        <w:r w:rsidRPr="00A74DFF">
          <w:rPr>
            <w:rStyle w:val="Hipervnculo"/>
            <w:b/>
            <w:bCs/>
            <w:sz w:val="24"/>
            <w:szCs w:val="24"/>
          </w:rPr>
          <w:t>Primera Forma Normal (1FN)</w:t>
        </w:r>
      </w:hyperlink>
    </w:p>
    <w:p w14:paraId="2F0CFABB" w14:textId="77777777" w:rsidR="00A74DFF" w:rsidRPr="00A74DFF" w:rsidRDefault="00A74DFF" w:rsidP="00A74DFF">
      <w:pPr>
        <w:jc w:val="both"/>
        <w:rPr>
          <w:sz w:val="24"/>
          <w:szCs w:val="24"/>
        </w:rPr>
      </w:pPr>
      <w:r w:rsidRPr="00A74DFF">
        <w:rPr>
          <w:sz w:val="24"/>
          <w:szCs w:val="24"/>
        </w:rPr>
        <w:t xml:space="preserve">La Primera Forma Normal (1FN) es la etapa inicial del proceso de normalización de bases de datos. Garantiza que cada columna de una tabla contenga únicamente valores atómicos e indivisibles, y que cada fila sea identificable de forma única. Al eliminar grupos repetidos y atributos </w:t>
      </w:r>
      <w:proofErr w:type="spellStart"/>
      <w:r w:rsidRPr="00A74DFF">
        <w:rPr>
          <w:sz w:val="24"/>
          <w:szCs w:val="24"/>
        </w:rPr>
        <w:t>multivalorados</w:t>
      </w:r>
      <w:proofErr w:type="spellEnd"/>
      <w:r w:rsidRPr="00A74DFF">
        <w:rPr>
          <w:sz w:val="24"/>
          <w:szCs w:val="24"/>
        </w:rPr>
        <w:t>, la 1FN sienta las bases para una estructura de base de datos más organizada y consistente. Esto hace que la consulta, la actualización y el mantenimiento de los datos sean más eficientes y fiables, y ayuda a evitar la redundancia desde el inicio del diseño de la base de datos.</w:t>
      </w:r>
    </w:p>
    <w:p w14:paraId="56E95350" w14:textId="4C213041" w:rsidR="00A74DFF" w:rsidRDefault="00A74DFF" w:rsidP="00A74DFF">
      <w:pPr>
        <w:jc w:val="both"/>
        <w:rPr>
          <w:sz w:val="40"/>
          <w:szCs w:val="40"/>
        </w:rPr>
      </w:pPr>
      <w:r>
        <w:rPr>
          <w:noProof/>
        </w:rPr>
        <w:drawing>
          <wp:inline distT="0" distB="0" distL="0" distR="0" wp14:anchorId="30451E88" wp14:editId="39C2A23D">
            <wp:extent cx="5612130" cy="3091815"/>
            <wp:effectExtent l="0" t="0" r="7620" b="0"/>
            <wp:docPr id="1141986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86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DABF" w14:textId="6809C99F" w:rsidR="00A74DFF" w:rsidRDefault="00A74DFF" w:rsidP="00A74DFF">
      <w:pPr>
        <w:jc w:val="both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A88B66C" wp14:editId="3DF380D8">
            <wp:extent cx="5612130" cy="4181475"/>
            <wp:effectExtent l="0" t="0" r="7620" b="9525"/>
            <wp:docPr id="153768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1EF3" w14:textId="77777777" w:rsidR="00A74DFF" w:rsidRDefault="00A74DFF" w:rsidP="00A74DFF">
      <w:pPr>
        <w:jc w:val="both"/>
        <w:rPr>
          <w:sz w:val="40"/>
          <w:szCs w:val="40"/>
        </w:rPr>
      </w:pPr>
    </w:p>
    <w:p w14:paraId="79B5AE1C" w14:textId="77777777" w:rsidR="00A74DFF" w:rsidRPr="00A74DFF" w:rsidRDefault="00A74DFF" w:rsidP="00A74DFF">
      <w:pPr>
        <w:jc w:val="both"/>
        <w:rPr>
          <w:b/>
          <w:bCs/>
          <w:sz w:val="24"/>
          <w:szCs w:val="24"/>
        </w:rPr>
      </w:pPr>
      <w:hyperlink r:id="rId7" w:anchor="second-normal-form-2nf" w:history="1">
        <w:r w:rsidRPr="00A74DFF">
          <w:rPr>
            <w:rStyle w:val="Hipervnculo"/>
            <w:b/>
            <w:bCs/>
            <w:sz w:val="24"/>
            <w:szCs w:val="24"/>
          </w:rPr>
          <w:t>Segunda Forma Normal (2FN)</w:t>
        </w:r>
      </w:hyperlink>
    </w:p>
    <w:p w14:paraId="77ABC608" w14:textId="13D91007" w:rsidR="00A74DFF" w:rsidRDefault="00A74DFF" w:rsidP="00A74DFF">
      <w:pPr>
        <w:jc w:val="both"/>
        <w:rPr>
          <w:sz w:val="24"/>
          <w:szCs w:val="24"/>
        </w:rPr>
      </w:pPr>
      <w:r w:rsidRPr="00A74DFF">
        <w:rPr>
          <w:b/>
          <w:bCs/>
          <w:sz w:val="24"/>
          <w:szCs w:val="24"/>
        </w:rPr>
        <w:t>Definición:</w:t>
      </w:r>
      <w:r w:rsidRPr="00A74DFF">
        <w:rPr>
          <w:sz w:val="24"/>
          <w:szCs w:val="24"/>
        </w:rPr>
        <w:br/>
        <w:t>Una tabla está en 2NF si está en 1NF y cada atributo no principal (es decir, atributo que no es clave primaria) depende funcionalmente por completo de la clave primaria completa. Esto aborda </w:t>
      </w:r>
      <w:r w:rsidRPr="00A74DFF">
        <w:rPr>
          <w:i/>
          <w:iCs/>
          <w:sz w:val="24"/>
          <w:szCs w:val="24"/>
        </w:rPr>
        <w:t>las dependencias parciales</w:t>
      </w:r>
      <w:r w:rsidRPr="00A74DFF">
        <w:rPr>
          <w:sz w:val="24"/>
          <w:szCs w:val="24"/>
        </w:rPr>
        <w:t>, donde un atributo que no es clave depende solo de una parte de una clave compuesta.</w:t>
      </w:r>
    </w:p>
    <w:p w14:paraId="1E771AA2" w14:textId="78546FBB" w:rsidR="00A74DFF" w:rsidRDefault="00A74DFF" w:rsidP="00A74DFF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4F4738" wp14:editId="18D37981">
            <wp:extent cx="4892633" cy="2551499"/>
            <wp:effectExtent l="0" t="0" r="3810" b="1270"/>
            <wp:docPr id="1639523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23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1240" cy="255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55FF" w14:textId="77777777" w:rsidR="00A74DFF" w:rsidRDefault="00A74DFF" w:rsidP="00A74DFF">
      <w:pPr>
        <w:jc w:val="both"/>
        <w:rPr>
          <w:sz w:val="24"/>
          <w:szCs w:val="24"/>
        </w:rPr>
      </w:pPr>
    </w:p>
    <w:p w14:paraId="1A85C73D" w14:textId="354F8BE8" w:rsidR="00A74DFF" w:rsidRDefault="00A74DFF" w:rsidP="00A74DFF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7B70166" wp14:editId="36109E4B">
            <wp:extent cx="5612130" cy="5186045"/>
            <wp:effectExtent l="0" t="0" r="7620" b="0"/>
            <wp:docPr id="234517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7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1517" w14:textId="77777777" w:rsidR="00A74DFF" w:rsidRPr="00A74DFF" w:rsidRDefault="00A74DFF" w:rsidP="00A74DFF">
      <w:pPr>
        <w:jc w:val="both"/>
        <w:rPr>
          <w:b/>
          <w:bCs/>
          <w:sz w:val="24"/>
          <w:szCs w:val="24"/>
        </w:rPr>
      </w:pPr>
      <w:hyperlink r:id="rId10" w:anchor="third-normal-form-3nf" w:history="1">
        <w:r w:rsidRPr="00A74DFF">
          <w:rPr>
            <w:rStyle w:val="Hipervnculo"/>
            <w:b/>
            <w:bCs/>
            <w:sz w:val="24"/>
            <w:szCs w:val="24"/>
          </w:rPr>
          <w:t>Tercera Forma Normal (3FN)</w:t>
        </w:r>
      </w:hyperlink>
    </w:p>
    <w:p w14:paraId="5E08EC98" w14:textId="77777777" w:rsidR="00A74DFF" w:rsidRPr="00A74DFF" w:rsidRDefault="00A74DFF" w:rsidP="00A74DFF">
      <w:pPr>
        <w:jc w:val="both"/>
        <w:rPr>
          <w:sz w:val="24"/>
          <w:szCs w:val="24"/>
        </w:rPr>
      </w:pPr>
      <w:r w:rsidRPr="00A74DFF">
        <w:rPr>
          <w:b/>
          <w:bCs/>
          <w:sz w:val="24"/>
          <w:szCs w:val="24"/>
        </w:rPr>
        <w:t>Definición:</w:t>
      </w:r>
      <w:r w:rsidRPr="00A74DFF">
        <w:rPr>
          <w:sz w:val="24"/>
          <w:szCs w:val="24"/>
        </w:rPr>
        <w:br/>
        <w:t>Una tabla está en 3NF si está en 2NF y todos los atributos dependen funcionalmente solo de la clave primaria, y no hay </w:t>
      </w:r>
      <w:r w:rsidRPr="00A74DFF">
        <w:rPr>
          <w:i/>
          <w:iCs/>
          <w:sz w:val="24"/>
          <w:szCs w:val="24"/>
        </w:rPr>
        <w:t>dependencias transitivas</w:t>
      </w:r>
      <w:r w:rsidRPr="00A74DFF">
        <w:rPr>
          <w:sz w:val="24"/>
          <w:szCs w:val="24"/>
        </w:rPr>
        <w:t> (es decir, atributos que no son clave que dependen de otros atributos que no son clave).</w:t>
      </w:r>
    </w:p>
    <w:p w14:paraId="1C7F81F4" w14:textId="75F0C4DD" w:rsidR="00A74DFF" w:rsidRDefault="00A74DFF" w:rsidP="00A74DFF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0BD40CE" wp14:editId="263FA3CC">
            <wp:extent cx="5612130" cy="2707574"/>
            <wp:effectExtent l="0" t="0" r="7620" b="0"/>
            <wp:docPr id="1059616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16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4475" cy="27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3950" w14:textId="6317CC2F" w:rsidR="00A74DFF" w:rsidRPr="00A74DFF" w:rsidRDefault="00A74DFF" w:rsidP="00A74DFF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28653C" wp14:editId="5F089A70">
            <wp:extent cx="5612130" cy="2505693"/>
            <wp:effectExtent l="0" t="0" r="7620" b="9525"/>
            <wp:docPr id="1894923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3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4332" cy="250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010B1B" wp14:editId="5E422BA9">
            <wp:extent cx="5612130" cy="5041265"/>
            <wp:effectExtent l="0" t="0" r="7620" b="6985"/>
            <wp:docPr id="542261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1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DFF" w:rsidRPr="00A74D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FF"/>
    <w:rsid w:val="001F0594"/>
    <w:rsid w:val="004F1E87"/>
    <w:rsid w:val="00A74DFF"/>
    <w:rsid w:val="00C0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2876E6"/>
  <w15:chartTrackingRefBased/>
  <w15:docId w15:val="{BAF08D19-D52A-4019-A74B-C3475901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D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D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D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D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D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DF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DF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D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D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D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D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D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D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DF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D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DF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DFF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74DF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4D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www.digitalocean.com/community/tutorials/database-normalization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digitalocean.com/community/tutorials/database-normalization" TargetMode="External"/><Relationship Id="rId4" Type="http://schemas.openxmlformats.org/officeDocument/2006/relationships/hyperlink" Target="https://www.digitalocean.com/community/tutorials/database-normalization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244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Ortega Erazo</dc:creator>
  <cp:keywords/>
  <dc:description/>
  <cp:lastModifiedBy>Wilmer Ortega Erazo</cp:lastModifiedBy>
  <cp:revision>1</cp:revision>
  <dcterms:created xsi:type="dcterms:W3CDTF">2026-04-16T20:28:00Z</dcterms:created>
  <dcterms:modified xsi:type="dcterms:W3CDTF">2026-04-16T20:32:00Z</dcterms:modified>
</cp:coreProperties>
</file>