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🎨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4ED8"/>
          <w:sz w:val="72"/>
          <w:szCs w:val="72"/>
        </w:rPr>
        <w:t xml:space="preserve">PRICESCOUT CHILE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334155"/>
          <w:sz w:val="36"/>
          <w:szCs w:val="36"/>
        </w:rPr>
        <w:t xml:space="preserve">Frontend Design Specification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Sistema de Diseño · Reglas de UI/UX · Inventario de Pantallas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5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Documento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FDS — PriceScout Chile v1.0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Complementa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SRS Técnico v1.0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Audiencia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Diseñadores, Agentes IA, Devs Frontend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Stack UI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Next.js 15 + Tailwind CSS + shadcn/ui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Dispositivos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Desktop · Tablet · Mobile (Responsive)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Fecha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Abril 2026</w:t>
            </w:r>
          </w:p>
        </w:tc>
      </w:tr>
    </w:tbl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4ED8"/>
          <w:sz w:val="40"/>
          <w:szCs w:val="40"/>
        </w:rPr>
        <w:t xml:space="preserve">1. Filosofía de Diseño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1.1 Principios Rectores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Todo elemento visual de PriceScout Chile debe cumplir estos cuatro principios. Cuando exista conflicto entre principios, el orden aquí definido es la jerarquía de decisión.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556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  <w:tc>
          <w:tcPr>
            <w:tcW w:type="dxa" w:w="18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Claridad ante todo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El usuario debe entender el precio y la tienda ganadora en menos de 3 segundos. Nunca sacrificar legibilidad por estética.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1 — Crítica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Confianza visual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Aspecto profesional y limpio que inspire confianza en los datos. Similar a herramientas financieras chilenas (Fintual, CMF).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2 — Alta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Eficiencia de uso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Las acciones más frecuentes (buscar, comparar, exportar) requieren el mínimo de clics posibles. UI sin fricciones.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3 — Alta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Escalabilidad estética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Los componentes funcionan con 3 resultados o con 50. El sistema visual no colapsa bajo densidad de datos.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4 — Media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1.2 Personalidad de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ED8" w:sz="6"/>
              <w:left w:val="single" w:color="1A4ED8" w:sz="6"/>
              <w:bottom w:val="none"/>
              <w:right w:val="none"/>
            </w:tcBorders>
            <w:shd w:fill="EFF6FF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D8"/>
                <w:sz w:val="22"/>
                <w:szCs w:val="22"/>
              </w:rPr>
              <w:t xml:space="preserve">PriceScout Chile es:</w:t>
            </w:r>
          </w:p>
        </w:tc>
      </w:tr>
      <w:tr>
        <w:tc>
          <w:tcPr>
            <w:tcW w:type="dxa" w:w="9360"/>
            <w:tcBorders>
              <w:top w:val="none"/>
              <w:left w:val="single" w:color="1A4ED8" w:sz="6"/>
              <w:bottom w:val="none"/>
              <w:right w:val="none"/>
            </w:tcBorders>
            <w:shd w:fill="EFF6FF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  Preciso — Los datos son el héroe. La UI sirve a los números, no al revés.</w:t>
            </w:r>
          </w:p>
        </w:tc>
      </w:tr>
      <w:tr>
        <w:tc>
          <w:tcPr>
            <w:tcW w:type="dxa" w:w="9360"/>
            <w:tcBorders>
              <w:top w:val="none"/>
              <w:left w:val="single" w:color="1A4ED8" w:sz="6"/>
              <w:bottom w:val="none"/>
              <w:right w:val="none"/>
            </w:tcBorders>
            <w:shd w:fill="EFF6FF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  Confiable — Seriedad visual sin frialdad. Como un asesor de compras inteligente.</w:t>
            </w:r>
          </w:p>
        </w:tc>
      </w:tr>
      <w:tr>
        <w:tc>
          <w:tcPr>
            <w:tcW w:type="dxa" w:w="9360"/>
            <w:tcBorders>
              <w:top w:val="none"/>
              <w:left w:val="single" w:color="1A4ED8" w:sz="6"/>
              <w:bottom w:val="none"/>
              <w:right w:val="none"/>
            </w:tcBorders>
            <w:shd w:fill="EFF6FF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  Accesible — Funciona para un consumidor buscando un celular y para un analista de retail.</w:t>
            </w:r>
          </w:p>
        </w:tc>
      </w:tr>
      <w:tr>
        <w:tc>
          <w:tcPr>
            <w:tcW w:type="dxa" w:w="9360"/>
            <w:tcBorders>
              <w:top w:val="none"/>
              <w:left w:val="single" w:color="1A4ED8" w:sz="6"/>
              <w:bottom w:val="none"/>
              <w:right w:val="none"/>
            </w:tcBorders>
            <w:shd w:fill="EFF6FF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✅  Chileno — Usa CLP, referencia marcas locales, tono cercano y directo.</w:t>
            </w:r>
          </w:p>
        </w:tc>
      </w:tr>
      <w:tr>
        <w:tc>
          <w:tcPr>
            <w:tcW w:type="dxa" w:w="9360"/>
            <w:tcBorders>
              <w:top w:val="none"/>
              <w:left w:val="single" w:color="1A4ED8" w:sz="6"/>
              <w:bottom w:val="none"/>
              <w:right w:val="none"/>
            </w:tcBorders>
            <w:shd w:fill="EFF6FF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❌  NO es: Juguetón, excesivamente colorido, ni intenta parecer una red social.</w:t>
            </w:r>
          </w:p>
        </w:tc>
      </w:tr>
      <w:tr>
        <w:tc>
          <w:tcPr>
            <w:tcW w:type="dxa" w:w="9360"/>
            <w:tcBorders>
              <w:top w:val="none"/>
              <w:left w:val="single" w:color="1A4ED8" w:sz="6"/>
              <w:bottom w:val="single" w:color="1A4ED8" w:sz="4"/>
              <w:right w:val="none"/>
            </w:tcBorders>
            <w:shd w:fill="EFF6FF" w:val="clear"/>
            <w:tcMar>
              <w:top w:type="dxa" w:w="4"/>
              <w:left w:type="dxa" w:w="180"/>
              <w:bottom w:type="dxa" w:w="4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1.3 Tono Visual de Referencia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Referentes de estilo que guían las decisiones de diseño (no copiar, sino tomar dirección):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Fintual.com — Confianza + claridad de datos financieros en Chile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Linear.app — Densidad de información sin ruido visual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Vercel Dashboard — Cards limpias, tipografía bien jerarquizada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Google Shopping Chile — Comparativa de precios familiar para el usuario objetivo</w:t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4ED8"/>
          <w:sz w:val="40"/>
          <w:szCs w:val="40"/>
        </w:rPr>
        <w:t xml:space="preserve">2. Design Tokens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Los design tokens son las variables fundamentales del sistema. TODOS los valores de color, tipografía, espaciado y sombras deben usar estos tokens. Nunca usar valores hardcodeados en componentes.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2.1 Paleta de Color</w:t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Colores de Marca (Brand)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800"/>
        <w:gridCol w:w="4960"/>
      </w:tblGrid>
      <w:tr>
        <w:tc>
          <w:tcPr>
            <w:tcW w:type="dxa" w:w="6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--color-primary-700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#1D4ED8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Botones primarios, links, énfasis de marca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--color-primary-600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#2563EB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Hover de botón primario, iconos activos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--color-primary-100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#DBEAFE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Fondos de sección destacada, badges info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--color-primary-50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#EFF6FF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Fondo de cards activas, selected states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--color-accent-600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#059669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Badge "Precio más bajo", éxito, CTA secundario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--color-accent-100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#D1FAE5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Fondo badge precio mínimo, alertas positivas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4444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--color-danger-500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#EF4444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Badge "Precio más alto", errores, alertas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--color-danger-50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#FEF2F2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Fondo alerta de error, fila precio máximo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9E0B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--color-warning-500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#F59E0B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Advertencias, stock bajo, score medio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--color-warning-50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#FFFBEB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Fondo advertencia suave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Colores Neutros (Slate)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800"/>
        <w:gridCol w:w="4960"/>
      </w:tblGrid>
      <w:tr>
        <w:tc>
          <w:tcPr>
            <w:tcW w:type="dxa" w:w="6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--color-slate-900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#0F172A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Títulos principales, texto de alta jerarquía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--color-slate-700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#334155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Cuerpo de texto, subtítulos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4748B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--color-slate-500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#64748B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Texto secundario, labels, metadata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4A3B8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--color-slate-400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#94A3B8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Placeholders, texto deshabilitado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2E8F0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--color-slate-200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#E2E8F0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Bordes de componentes, divisores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--color-slate-100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#F1F5F9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Fondo alterno de filas, hover de items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--color-slate-50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#F8FAFC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Fondo de página (background global)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--color-white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Fondo de cards, modales, superficies elevadas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2.2 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ED8" w:sz="6"/>
              <w:left w:val="single" w:color="1A4ED8" w:sz="6"/>
              <w:bottom w:val="none"/>
              <w:right w:val="none"/>
            </w:tcBorders>
            <w:shd w:fill="EFF6FF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D8"/>
                <w:sz w:val="22"/>
                <w:szCs w:val="22"/>
              </w:rPr>
              <w:t xml:space="preserve">Sistema Tipográfico</w:t>
            </w:r>
          </w:p>
        </w:tc>
      </w:tr>
      <w:tr>
        <w:tc>
          <w:tcPr>
            <w:tcW w:type="dxa" w:w="9360"/>
            <w:tcBorders>
              <w:top w:val="none"/>
              <w:left w:val="single" w:color="1A4ED8" w:sz="6"/>
              <w:bottom w:val="none"/>
              <w:right w:val="none"/>
            </w:tcBorders>
            <w:shd w:fill="EFF6FF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Display / Headings: "Plus Jakarta Sans" — Variable, geométrica, moderna, con personalidad sin ser rara.</w:t>
            </w:r>
          </w:p>
        </w:tc>
      </w:tr>
      <w:tr>
        <w:tc>
          <w:tcPr>
            <w:tcW w:type="dxa" w:w="9360"/>
            <w:tcBorders>
              <w:top w:val="none"/>
              <w:left w:val="single" w:color="1A4ED8" w:sz="6"/>
              <w:bottom w:val="none"/>
              <w:right w:val="none"/>
            </w:tcBorders>
            <w:shd w:fill="EFF6FF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Body / UI: "DM Sans" — Legible a tamaños pequeños, excelente para tablas y datos.</w:t>
            </w:r>
          </w:p>
        </w:tc>
      </w:tr>
      <w:tr>
        <w:tc>
          <w:tcPr>
            <w:tcW w:type="dxa" w:w="9360"/>
            <w:tcBorders>
              <w:top w:val="none"/>
              <w:left w:val="single" w:color="1A4ED8" w:sz="6"/>
              <w:bottom w:val="none"/>
              <w:right w:val="none"/>
            </w:tcBorders>
            <w:shd w:fill="EFF6FF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Monospace (precios, códigos): "JetBrains Mono" — Para números de precio y códigos de error.</w:t>
            </w:r>
          </w:p>
        </w:tc>
      </w:tr>
      <w:tr>
        <w:tc>
          <w:tcPr>
            <w:tcW w:type="dxa" w:w="9360"/>
            <w:tcBorders>
              <w:top w:val="none"/>
              <w:left w:val="single" w:color="1A4ED8" w:sz="6"/>
              <w:bottom w:val="none"/>
              <w:right w:val="none"/>
            </w:tcBorders>
            <w:shd w:fill="EFF6FF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Carga: Google Fonts. Ambas fuentes con display:swap para performance.</w:t>
            </w:r>
          </w:p>
        </w:tc>
      </w:tr>
      <w:tr>
        <w:tc>
          <w:tcPr>
            <w:tcW w:type="dxa" w:w="9360"/>
            <w:tcBorders>
              <w:top w:val="none"/>
              <w:left w:val="single" w:color="1A4ED8" w:sz="6"/>
              <w:bottom w:val="single" w:color="1A4ED8" w:sz="4"/>
              <w:right w:val="none"/>
            </w:tcBorders>
            <w:shd w:fill="EFF6FF" w:val="clear"/>
            <w:tcMar>
              <w:top w:type="dxa" w:w="4"/>
              <w:left w:type="dxa" w:w="180"/>
              <w:bottom w:type="dxa" w:w="4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400"/>
        <w:gridCol w:w="3160"/>
      </w:tblGrid>
      <w:tr>
        <w:tc>
          <w:tcPr>
            <w:tcW w:type="dxa" w:w="18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4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14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316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--text-display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36–48px / 3xl–4xl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700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Títulos de página, nombre de producto en ficha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--text-heading-1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28px / 2xl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700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H1 de sección dentro de página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--text-heading-2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22px / xl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600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H2 subsecciones, títulos de card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--text-heading-3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18px / lg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600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H3, labels de grupo, títulos de tabla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--text-body-lg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16px / base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400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Cuerpo de texto principal, descripciones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--text-body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14px / sm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400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UI labels, contenido de cards, metadata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--text-small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12px / xs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400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Captions, timestamps, notas de pie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--text-price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18–24px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600–700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Valores de precio en CLP (siempre monoespacio)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--text-badge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DM Sans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11px / xs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600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Texto dentro de badges y chips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2.3 Espaciado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Sistema de 4px base. Todos los valores de margin, padding y gap deben ser múltiplos de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c>
          <w:tcPr>
            <w:tcW w:type="dxa" w:w="20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px</w:t>
            </w:r>
          </w:p>
        </w:tc>
        <w:tc>
          <w:tcPr>
            <w:tcW w:type="dxa" w:w="16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</w:t>
            </w:r>
          </w:p>
        </w:tc>
        <w:tc>
          <w:tcPr>
            <w:tcW w:type="dxa" w:w="416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típico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--space-1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p-1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Gaps mínimos entre iconos y texto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--space-2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p-2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Padding interno de badges y chips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--space-3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p-3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Padding de botones compactos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--space-4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16px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p-4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Padding estándar de cards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--space-5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20px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p-5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Separación entre secciones de card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--space-6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24px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p-6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Padding de cards grandes, modales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--space-8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p-8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Separación entre bloques de contenido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--space-12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48px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p-12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Separación entre secciones de página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--space-16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64px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p-16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Padding de página en desktop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--space-24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96px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p-24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Secciones hero, espacios generosos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2.4 Radios de Borde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960"/>
      </w:tblGrid>
      <w:tr>
        <w:tc>
          <w:tcPr>
            <w:tcW w:type="dxa" w:w="22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8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</w:t>
            </w:r>
          </w:p>
        </w:tc>
        <w:tc>
          <w:tcPr>
            <w:tcW w:type="dxa" w:w="396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4px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rounded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Badges, chips, tooltips, inputs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8px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rounded-lg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Botones, dropdowns, popovers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rounded-xl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Cards principales, modales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--radius-xl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16px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rounded-2xl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Cards de resultado destacado, panels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--radius-full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9999px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rounded-full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Avatares, badges de estado circular, toggles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2.5 Sombras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16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CSS</w:t>
            </w:r>
          </w:p>
        </w:tc>
        <w:tc>
          <w:tcPr>
            <w:tcW w:type="dxa" w:w="32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--shadow-xs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0 1px 2px rgba(15,23,42,0.05)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Inputs, elementos base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--shadow-sm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0 1px 3px rgba(15,23,42,0.08), 0 1px 2px rgba(15,23,42,0.04)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Cards en reposo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--shadow-md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0 4px 6px rgba(15,23,42,0.07), 0 2px 4px rgba(15,23,42,0.04)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Cards en hover, dropdowns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--shadow-lg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0 10px 15px rgba(15,23,42,0.08), 0 4px 6px rgba(15,23,42,0.03)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Modales, panels flotantes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--shadow-focus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0 0 0 3px rgba(37,99,235,0.3)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Estado focus de inputs y botones (accesibilidad)</w:t>
            </w:r>
          </w:p>
        </w:tc>
      </w:tr>
    </w:tbl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4ED8"/>
          <w:sz w:val="40"/>
          <w:szCs w:val="40"/>
        </w:rPr>
        <w:t xml:space="preserve">3. Sistema de Componentes (Atomic Design)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Todos los componentes están organizados según Atomic Design: Átomos → Moléculas → Organismos → Plantillas → Páginas. Esta jerarquía determina el orden de implementación.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3.1 Átomos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Los átomos son la unidad mínima indivisible del sistema. No dependen de otros componentes.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A-01 · Botones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960"/>
        <w:gridCol w:w="2000"/>
      </w:tblGrid>
      <w:tr>
        <w:tc>
          <w:tcPr>
            <w:tcW w:type="dxa" w:w="16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18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Normal</w:t>
            </w:r>
          </w:p>
        </w:tc>
        <w:tc>
          <w:tcPr>
            <w:tcW w:type="dxa" w:w="20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  <w:tc>
          <w:tcPr>
            <w:tcW w:type="dxa" w:w="196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Disabled</w:t>
            </w:r>
          </w:p>
        </w:tc>
        <w:tc>
          <w:tcPr>
            <w:tcW w:type="dxa" w:w="20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bg-primary-700, texto blanco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bg-primary-600, shadow-md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opacity-40, cursor-not-allowed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CTA principal: Comparar, Buscar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bg-white, border slate-200, texto slate-700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bg-slate-50, border slate-300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opacity-40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Acciones secundarias: Cancelar, Limpiar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Accent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bg-accent-600, texto blanco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bg-emerald-700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opacity-40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Exportar Excel, Ver oferta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Ghost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bg-transparent, texto primary-700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bg-primary-50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opacity-40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Acciones terciarias en cards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Danger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bg-danger-500, texto blanco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bg-red-600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opacity-40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Eliminar, Cancelar suscripción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Icon-only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bg-white, border, ícono slate-500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bg-slate-50, ícono slate-700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opacity-40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Acciones compactas en tablas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Tamaños: sm (h-8, px-3, text-sm) · md (h-10, px-4, text-sm) · lg (h-12, px-6, text-base)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Border radius: --radius-md (8px) para todos los botones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Transición: transition-all duration-150 ease-in-out en hover y focus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Focus visible: outline de --shadow-focus (anillo azul de 3px)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A-02 · Badges y Chips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160"/>
        <w:gridCol w:w="3000"/>
      </w:tblGrid>
      <w:tr>
        <w:tc>
          <w:tcPr>
            <w:tcW w:type="dxa" w:w="20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Colores</w:t>
            </w:r>
          </w:p>
        </w:tc>
        <w:tc>
          <w:tcPr>
            <w:tcW w:type="dxa" w:w="216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30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PriceScout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Badge Precio Mínimo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bg-accent-100, text-accent-700, border-accent-200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h-5, px-2, text-xs, font-semibold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Fila del resultado con precio más bajo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Badge Precio Máximo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bg-danger-50, text-danger-600, border-danger-200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h-5, px-2, text-xs, font-semibold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Fila del resultado con precio más alto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Badge Plan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bg-primary-100, text-primary-700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h-5, px-2, text-xs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Plan activo del usuario en nav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Badge Coincidencia Alta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bg-accent-100, text-accent-700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h-5, px-2, text-xs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Score de match en Opción B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Badge Coincidencia Media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bg-warning-50, text-warning-700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h-5, px-2, text-xs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Score de match medio en Opción B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Badge Coincidencia Baja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bg-slate-100, text-slate-500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h-5, px-2, text-xs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Score de match bajo en Opción B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Badge Estado Job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Varía: pending=slate, running=blue, done=green, error=red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h-5, px-2, text-xs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Estado de scraping en progreso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Chip Filtro Activo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bg-primary-50, text-primary-700, border-primary-200, ×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h-6, px-3, text-xs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Filtros aplicados en resultados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Todos los badges tienen border-radius: --radius-full (píldora)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Font: DM Sans 11px, font-weight: 600. Nunca bold pesado en badges.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A-03 · Inputs y Formularios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Estilos</w:t>
            </w:r>
          </w:p>
        </w:tc>
        <w:tc>
          <w:tcPr>
            <w:tcW w:type="dxa" w:w="516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border-slate-200, bg-white, text-slate-700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Placeholder en slate-400. Label siempre arriba del input (nunca floating label).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Focus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border-primary-500, shadow-focus, ring-2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Anillo azul visible. Accesibilidad WCAG 2.1 AA obligatoria.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border-danger-500, bg-danger-50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Mensaje de error debajo del input en text-danger-600, text-sm. Ícono de error a la derecha.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Success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border-accent-500, bg-accent-50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Ícono check verde a la derecha. Mensaje de éxito opcional.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Disabled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bg-slate-50, text-slate-400, cursor-not-allowed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 cambiar color de borde. Reducir opacidad solo en texto.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 ícono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pl-10 (ícono izquierda) o pr-10 (ícono derecha)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Ícono en slate-400 por defecto, slate-600 en focus.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Altura estándar de input: h-10 (40px). Large (barra búsqueda principal): h-12 (48px).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Border radius: --radius-md (8px). Nunca inputs con bordes rectos.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A-04 · Iconografía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Librería: Lucide Icons (incluida en shadcn/ui). Nunca mezclar con otras librerías.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Tamaños: 16px (inline en texto), 20px (botones e inputs), 24px (navegación), 32px (ilustraciones vacías)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Stroke width: 1.5px para todos los iconos (consistencia visual de la librería)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Color: heredado del texto circundante salvo excepción explícita (currentColor)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Íconos clave de la app: Search, ArrowUpDown, TrendingDown, TrendingUp, Download, Clock, Bell, Star, ExternalLink, RefreshCw, Filter, ChevronDown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A-05 · Loader / Skeleton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Skeleton loading: bloques grises animados (animate-pulse) que replican la forma del contenido final.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Color skeleton: bg-slate-200 con gradiente animado de bg-slate-100.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Spinner: Solo para acciones puntuales (clic en botón). Nunca en carga de página completa.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Progress bar lineal: Para jobs de scraping en progreso. Color primary-600, fondo primary-100.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3.2 Moléculas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Combinaciones de átomos que forman unidades con propósito propio.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M-01 · Barra de Búsqueda Principal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Estructura: [Ícono Search] + [Input text lg h-12] + [Botón Primary lg "Comparar"] + [Toggle "Opción A / B"]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Width: 100% en mobile, max-w-3xl centrado en desktop.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toggle Opción A/B cambia el comportamiento del input: A muestra textarea para URLs, B muestra input simple de texto.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Placeholder Opción A: "Pega los URLs de las páginas de producto..."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Placeholder Opción B: "Ej: iPhone 15 Pro 256GB, Samsung S24..."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 Opción A, debajo del input: contador "0/3 URLs" (actualiza en tiempo real) en text-slate-400.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M-02 · Tarjeta de Resultado (Price Card)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Estructura: [Logo tienda 32px] + [Nombre tienda] + [Badge estado] + [Precio Principal monoespacio] + [Precio Normal tachado si hay oferta] + [Badge ahorro %] + [Botón "Ver oferta" ghost con ExternalLink]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Fondo: bg-white, border border-slate-200, rounded-xl, shadow-sm.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Hover: shadow-md, border-primary-200. Transición 200ms.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 es precio mínimo: borde izquierdo de 3px solid accent-500 + badge "PRECIO MÁS BAJO".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 es precio máximo: borde izquierdo de 3px solid danger-500 + badge "PRECIO MÁS ALTO".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 está sin stock: overlay sutil, texto "Sin stock" sobre el precio, botón deshabilitado.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M-03 · Fila de Historial (History Row)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Estructura horizontal: [Checkbox] + [Nombre producto truncado] + [Nº tiendas scrapeadas] + [Precio mínimo encontrado badge green] + [Fecha relativa "hace 2 días"] + [Botón "Actualizar" icon] + [Botón "Exportar" icon] + [Menú "..." (eliminar)]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Altura: h-14. Borde inferior border-slate-100.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Hover: bg-slate-50.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Cuando checkbox está seleccionado: bg-primary-50, borde izquierdo primary.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M-04 · Stat Card (KPI)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Estructura: [Ícono 20px en bg-primary-50] + [Label text-sm slate-500] + [Valor text-2xl font-bold slate-900] + [Delta opcional: flecha + % en verde/rojo]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Cards de resumen en la ficha del producto: "Precio más bajo", "Precio más alto", "Promedio", "Ahorro máximo".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Grid de 4 columnas en desktop, 2x2 en tablet, 1 columna en mobile.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Fondo blanco, border slate-200, rounded-xl, shadow-xs.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M-05 · Chip de Filtro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Átomo badge + botón × para remover.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Cuando activo: bg-primary-50, border-primary-200, text-primary-700.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Lista de chips de filtros activos aparece debajo de la barra de búsqueda en la vista de resultados.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Botón "Limpiar filtros" en ghost al final de la lista de chips.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M-06 · Toast / Notificación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Aparece en esquina inferior derecha. Max-width 380px. Rounded-xl, shadow-lg.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Variantes: Success (borde-left green), Error (borde-left red), Warning (borde-left amber), Info (borde-left blue).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Estructura: [Ícono] + [Título bold] + [Mensaje text-sm] + [Botón cerrar ×]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Auto-dismiss: 4 segundos (Success/Info), 8 segundos (Error). Barra de progreso de tiempo.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Máximo 3 toasts visibles simultáneamente (cola FIFO).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3.3 Organismos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Bloques complejos que componen secciones completas de la interfaz.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O-01 · Navegación Principal (Navbar)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Altura: h-16 (64px). Fondo: bg-white. Borde inferior: border-b border-slate-200. Sticky top-0.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Sombra al hacer scroll: shadow-sm (activar con JS en scroll &gt; 0).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Desktop: [Logo + nombre] [Nav links: Dashboard / Historial / Alertas] [Spacer] [Badge Plan] [Avatar menú dropdown]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Mobile: [Logo] [Spacer] [Hamburger icon]. Menú: drawer lateral desde la izquierda.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Logo: ícono gráfico + texto "PriceScout" en Plus Jakarta Sans bold. Color primary-700.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Nav links: text-sm font-medium. Default: text-slate-600. Active: text-primary-700 + indicador underline de 2px primary.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O-02 · Panel de Resultados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Sección principal de la app. Compuesto por: Ficha del producto (Stat Cards M-04) + Barra de filtros y ordenamiento + Grid de Price Cards (M-02).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Barra de control: [Texto "N resultados"] + [Chips de filtros activos M-05] + [Selector "Ordenar por" dropdown] + [Botón "Exportar Excel" accent]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Grid de Price Cards: 3 columnas en desktop (min-w 280px), 2 columnas en tablet, 1 columna en mobile.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La Price Card del precio mínimo siempre va primera independientemente del ordenamiento.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 hay más de 6 resultados: mostrar los primeros 6 y botón "Ver todos los resultados" ghost.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Estado vacío: ilustración + texto "No se encontraron resultados" + sugerencia de acción.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O-03 · Panel de Progreso de Scraping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 muestra entre el momento del submit y la llegada de los resultados.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Estructura: [Encabezado: "Buscando precios..."] + [Progress bar global] + [Lista de sitios con estado individual]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Cada fila de sitio: [Logo tienda 24px] + [Nombre] + [Badge estado: Pendiente/Extrayendo/Completado/Error] + [Spinner si activo]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Progress bar: ancho % calculado como (completados+fallidos) / total. Animación smooth.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 completar: transition automática a Panel de Resultados con fade-in suave (300ms).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Si hay errores parciales: mantener resultados obtenidos + toast warning informando URLs fallidas.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O-04 · Historial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Encabezado: [Título "Mis comparaciones"] + [Barra de búsqueda inline] + [Selector rango de fechas] + [Botón "Exportar seleccionados" disabled hasta selección]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Lista de History Rows (M-03) ordenadas por fecha desc.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Selección múltiple: checkbox en cada fila + "Seleccionar todo". Al seleccionar, aparece barra de acciones flotante bottom.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Barra de acciones flotante: [N seleccionados] + [Botón Exportar accent] + [Botón Eliminar danger] + [× cerrar]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Paginación: 20 items por página. Paginación con números (no scroll infinito — los datos son accionables).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60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O-05 · Modal de Upgrade de Plan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Trigger: cualquier acción que supere el límite del plan actual.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Fondo: overlay bg-slate-900/60 blur-sm.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Card modal: max-w-lg, rounded-2xl, bg-white, shadow-lg.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Contenido: [Ícono de candado en primary-100] + [Título "Actualiza tu plan"] + [Descripción específica del límite alcanzado] + [Tabla comparativa 2 columnas: plan actual vs plan superior] + [Botón CTA primary grande] + [Link "Ver todos los planes" ghost]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Cerrable con × o clic fuera solo si el usuario no intentó una acción crítica.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4ED8"/>
          <w:sz w:val="40"/>
          <w:szCs w:val="40"/>
        </w:rPr>
        <w:t xml:space="preserve">4. Sistema de Layout y Grid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4.1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60"/>
        <w:gridCol w:w="3600"/>
      </w:tblGrid>
      <w:tr>
        <w:tc>
          <w:tcPr>
            <w:tcW w:type="dxa" w:w="18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16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</w:t>
            </w:r>
          </w:p>
        </w:tc>
        <w:tc>
          <w:tcPr>
            <w:tcW w:type="dxa" w:w="36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&lt; 640px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default (sin prefijo)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Una columna. Navegación en drawer. Búsqueda full width.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640px – 1023px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sm: / md: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Dos columnas en grids. Navbar visible. Cards en 2 col.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1024px – 1279px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lg: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Layout completo. 3 cols en resultados. Sidebar si aplica.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Wide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≥ 1280px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xl: / 2xl: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Contenido centrado max-w-7xl. Márgenes generosos.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4.2 Contenedor y Márgenes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Contenedor global: max-w-7xl mx-auto px-4 sm:px-6 lg:px-8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Nunca usar width fijo en componentes que deben ser fluidos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Gap estándar en grids: gap-4 (mobile), gap-6 (tablet+)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Padding de página vertical: py-6 (mobile), py-8 (desktop)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4.3 Estructura de Página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6"/>
              <w:left w:val="single" w:color="0F172A" w:sz="6"/>
              <w:bottom w:val="none"/>
              <w:right w:val="none"/>
            </w:tcBorders>
            <w:shd w:fill="F1F5F9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2"/>
                <w:szCs w:val="22"/>
              </w:rPr>
              <w:t xml:space="preserve">Anatomía de cada pantalla</w:t>
            </w:r>
          </w:p>
        </w:tc>
      </w:tr>
      <w:tr>
        <w:tc>
          <w:tcPr>
            <w:tcW w:type="dxa" w:w="9360"/>
            <w:tcBorders>
              <w:top w:val="none"/>
              <w:left w:val="single" w:color="0F172A" w:sz="6"/>
              <w:bottom w:val="none"/>
              <w:right w:val="none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[Navbar sticky — h-16]</w:t>
            </w:r>
          </w:p>
        </w:tc>
      </w:tr>
      <w:tr>
        <w:tc>
          <w:tcPr>
            <w:tcW w:type="dxa" w:w="9360"/>
            <w:tcBorders>
              <w:top w:val="none"/>
              <w:left w:val="single" w:color="0F172A" w:sz="6"/>
              <w:bottom w:val="none"/>
              <w:right w:val="none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[Page Header — título + breadcrumb + acción principal]</w:t>
            </w:r>
          </w:p>
        </w:tc>
      </w:tr>
      <w:tr>
        <w:tc>
          <w:tcPr>
            <w:tcW w:type="dxa" w:w="9360"/>
            <w:tcBorders>
              <w:top w:val="none"/>
              <w:left w:val="single" w:color="0F172A" w:sz="6"/>
              <w:bottom w:val="none"/>
              <w:right w:val="none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[Content Area — max-w-7xl, padding horizontal]</w:t>
            </w:r>
          </w:p>
        </w:tc>
      </w:tr>
      <w:tr>
        <w:tc>
          <w:tcPr>
            <w:tcW w:type="dxa" w:w="9360"/>
            <w:tcBorders>
              <w:top w:val="none"/>
              <w:left w:val="single" w:color="0F172A" w:sz="6"/>
              <w:bottom w:val="none"/>
              <w:right w:val="none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├─ Sidebar opcional (solo desktop, max-w-64)</w:t>
            </w:r>
          </w:p>
        </w:tc>
      </w:tr>
      <w:tr>
        <w:tc>
          <w:tcPr>
            <w:tcW w:type="dxa" w:w="9360"/>
            <w:tcBorders>
              <w:top w:val="none"/>
              <w:left w:val="single" w:color="0F172A" w:sz="6"/>
              <w:bottom w:val="none"/>
              <w:right w:val="none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  └─ Main Content (flex-1)</w:t>
            </w:r>
          </w:p>
        </w:tc>
      </w:tr>
      <w:tr>
        <w:tc>
          <w:tcPr>
            <w:tcW w:type="dxa" w:w="9360"/>
            <w:tcBorders>
              <w:top w:val="none"/>
              <w:left w:val="single" w:color="0F172A" w:sz="6"/>
              <w:bottom w:val="none"/>
              <w:right w:val="none"/>
            </w:tcBorders>
            <w:shd w:fill="F1F5F9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[Footer mínimo — links legales, versión]</w:t>
            </w:r>
          </w:p>
        </w:tc>
      </w:tr>
      <w:tr>
        <w:tc>
          <w:tcPr>
            <w:tcW w:type="dxa" w:w="9360"/>
            <w:tcBorders>
              <w:top w:val="none"/>
              <w:left w:val="single" w:color="0F172A" w:sz="6"/>
              <w:bottom w:val="single" w:color="0F172A" w:sz="4"/>
              <w:right w:val="none"/>
            </w:tcBorders>
            <w:shd w:fill="F1F5F9" w:val="clear"/>
            <w:tcMar>
              <w:top w:type="dxa" w:w="4"/>
              <w:left w:type="dxa" w:w="180"/>
              <w:bottom w:type="dxa" w:w="4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4ED8"/>
          <w:sz w:val="40"/>
          <w:szCs w:val="40"/>
        </w:rPr>
        <w:t xml:space="preserve">5. Reglas de Animación y Movimiento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El movimiento en PriceScout debe sentirse útil y fluido, nunca decorativo ni lento. Regla de oro: si la animación demora más de 400ms, es demasiado larga.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c>
          <w:tcPr>
            <w:tcW w:type="dxa" w:w="24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Interacción</w:t>
            </w:r>
          </w:p>
        </w:tc>
        <w:tc>
          <w:tcPr>
            <w:tcW w:type="dxa" w:w="16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6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  <w:tc>
          <w:tcPr>
            <w:tcW w:type="dxa" w:w="376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Hover sobre card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150ms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ease-out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Elevación de shadow-sm → shadow-md. Leve translate-y-[-1px]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Clic en botón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100ms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ease-in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Scale de 0.97 en active. Vuelta inmediata al soltar.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Apertura de dropdown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150ms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ease-out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Fade-in + translate-y de -4px → 0. Sin bounce.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Apertura de modal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250ms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ease-out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Overlay fade-in + card scale 0.95 → 1 + fade-in.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Cierre de modal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180ms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ease-in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Más rápido que apertura. Overlay fade-out simultáneo.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Toast entrada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300ms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spring (suave)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Slide desde la derecha + fade-in.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Resultados (cards)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200–400ms stagger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ease-out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Cards aparecen con animation-delay escalonado de 50ms.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continuo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linear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Transición de width con transition-all duration-300.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Skeleton → contenido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300ms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ease-in-out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Fade-out del skeleton, fade-in del contenido real.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Número de precio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600ms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ease-out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Counter animation del precio (0 → valor real) al cargar.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6"/>
              <w:bottom w:val="none"/>
              <w:right w:val="none"/>
            </w:tcBorders>
            <w:shd w:fill="FFFBEB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⚠️  Regla: Respetar prefers-reduced-motion</w:t>
            </w:r>
          </w:p>
        </w:tc>
      </w:tr>
      <w:tr>
        <w:tc>
          <w:tcPr>
            <w:tcW w:type="dxa" w:w="9360"/>
            <w:tcBorders>
              <w:top w:val="none"/>
              <w:left w:val="single" w:color="F59E0B" w:sz="6"/>
              <w:bottom w:val="none"/>
              <w:right w:val="none"/>
            </w:tcBorders>
            <w:shd w:fill="FFFBEB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Todos los componentes con animación deben verificar prefers-reduced-motion.</w:t>
            </w:r>
          </w:p>
        </w:tc>
      </w:tr>
      <w:tr>
        <w:tc>
          <w:tcPr>
            <w:tcW w:type="dxa" w:w="9360"/>
            <w:tcBorders>
              <w:top w:val="none"/>
              <w:left w:val="single" w:color="F59E0B" w:sz="6"/>
              <w:bottom w:val="none"/>
              <w:right w:val="none"/>
            </w:tcBorders>
            <w:shd w:fill="FFFBEB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 está activo: eliminar transforms y transitions. Mantener solo fade-in/out suaves (opacity).</w:t>
            </w:r>
          </w:p>
        </w:tc>
      </w:tr>
      <w:tr>
        <w:tc>
          <w:tcPr>
            <w:tcW w:type="dxa" w:w="9360"/>
            <w:tcBorders>
              <w:top w:val="none"/>
              <w:left w:val="single" w:color="F59E0B" w:sz="6"/>
              <w:bottom w:val="none"/>
              <w:right w:val="none"/>
            </w:tcBorders>
            <w:shd w:fill="FFFBEB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Implementación: @media (prefers-reduced-motion: reduce) { * { animation-duration: 0.01ms !important; } }</w:t>
            </w:r>
          </w:p>
        </w:tc>
      </w:tr>
      <w:tr>
        <w:tc>
          <w:tcPr>
            <w:tcW w:type="dxa" w:w="9360"/>
            <w:tcBorders>
              <w:top w:val="none"/>
              <w:left w:val="single" w:color="F59E0B" w:sz="6"/>
              <w:bottom w:val="single" w:color="F59E0B" w:sz="4"/>
              <w:right w:val="none"/>
            </w:tcBorders>
            <w:shd w:fill="FFFBEB" w:val="clear"/>
            <w:tcMar>
              <w:top w:type="dxa" w:w="4"/>
              <w:left w:type="dxa" w:w="180"/>
              <w:bottom w:type="dxa" w:w="40"/>
              <w:right w:type="dxa" w:w="18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4ED8"/>
          <w:sz w:val="40"/>
          <w:szCs w:val="40"/>
        </w:rPr>
        <w:t xml:space="preserve">6. Inventario de Pantallas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Catálogo completo de todas las vistas del sistema. Cada pantalla tiene ID, nombre, ruta y descripción de layout.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760"/>
        <w:gridCol w:w="4800"/>
      </w:tblGrid>
      <w:tr>
        <w:tc>
          <w:tcPr>
            <w:tcW w:type="dxa" w:w="10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176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8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de Layout y Contenido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P-01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Hero con headline + CTA + demo animada. Sección "Cómo funciona" (3 pasos). Sección de planes (3 columnas). Testimonios. Footer.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P-02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Login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/login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Card centrada max-w-sm. Logo arriba. Form email+password. OAuth Google. Link "Crear cuenta" + "Olvidé contraseña".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P-03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Registro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/register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Card centrada max-w-sm. Form nombre+email+password. Onboarding de segmento en paso 2 (stepper visual).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P-04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Navbar + Page Header con saludo personalizado. Stats globales (total comparaciones, ahorro acumulado). Acceso rápido: Nueva comparación. Últimas 5 comparaciones (History Rows). Alertas activas.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P-05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Nueva Comparación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/compare/new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Barra de búsqueda principal centrada y grande. Toggle Opción A/B. En A: textarea URLs. En B: input + checklist de tiendas. Botón "Comparar".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P-06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Progreso de Scraping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/compare/[jobId]/loading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Panel de progreso O-03. Sin navbar distractor (full-focus). Cancelar job disponible.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P-07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Resultados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/compare/[jobId]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Ficha producto (Stats 4 KPIs). Barra control (filtros + ordenar + exportar). Grid de Price Cards. Gráfico de barras de precios. Histórico si existe.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P-08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Historial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/history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Page header + buscador inline + filtro fechas. Lista History Rows con paginación. Bulk actions.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P-09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Detalle Histórico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/history/[compId]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Misma vista que P-07 pero en modo "solo lectura" del pasado. Banner indicando fecha de la comparación.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P-10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Alertas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/alerts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Lista de alertas activas (producto, umbral, tiendas, frecuencia, estado). Crear/editar/eliminar alerta. Historial de alertas disparadas.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P-11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Perfil y Plan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/settings/profile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Dos columnas: izquierda perfil (nombre, email, segmento, cambiar contraseña), derecha plan actual (plan, uso del mes, botón upgrade/cancelar).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P-12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/settings/billing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Plan actual + próxima fecha de cobro. Tabla de historial de pagos. Descarga de boletas. Cambio de método de pago.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P-13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Planes (Upgrade)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/pricing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Grid de 4 planes. Tabla comparativa detallada. FAQ. Recomendación inteligente basada en uso actual del usuario.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P-14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Stepper de 3 pasos: (1) Segmento de mercado, (2) Primera comparación guiada, (3) Tour del dashboard. Solo se muestra una vez.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P-15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Error 404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/404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Ilustración amigable + "Página no encontrada" + botón volver al dashboard.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P-16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Error 500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/500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Ilustración + "Algo salió mal" + ID de incidente + botón reportar + volver.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ED8"/>
                <w:sz w:val="20"/>
                <w:szCs w:val="20"/>
              </w:rPr>
              <w:t xml:space="preserve">P-17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/maintenance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Pantalla simple: logo + mensaje de mantenimiento + tiempo estimado de retorno.</w:t>
            </w:r>
          </w:p>
        </w:tc>
      </w:tr>
    </w:tbl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4ED8"/>
          <w:sz w:val="40"/>
          <w:szCs w:val="40"/>
        </w:rPr>
        <w:t xml:space="preserve">7. Accesibilidad (WCAG 2.1 AA)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PriceScout Chile debe cumplir el estándar WCAG 2.1 nivel AA como mínimo. Estas reglas no son opcionales.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7.1 Contraste de 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Combinación</w:t>
            </w:r>
          </w:p>
        </w:tc>
        <w:tc>
          <w:tcPr>
            <w:tcW w:type="dxa" w:w="208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 requerido</w:t>
            </w:r>
          </w:p>
        </w:tc>
        <w:tc>
          <w:tcPr>
            <w:tcW w:type="dxa" w:w="208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 actual</w:t>
            </w:r>
          </w:p>
        </w:tc>
        <w:tc>
          <w:tcPr>
            <w:tcW w:type="dxa" w:w="20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Texto normal sobre blanco (#334155 / #FFF)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4.5:1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9.2:1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Pasa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Texto pequeño precio (#0F172A / #FFF)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4.5:1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19.6:1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Pasa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Botón primary (blanco / #1D4ED8)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4.5:1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8.1:1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Pasa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Badge mínimo (accent-700 / accent-100)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4.5:1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6.3:1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Pasa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Badge máximo (danger-600 / danger-50)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4.5:1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5.8:1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Pasa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Placeholder (slate-400 / #FFF)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3:1 (no texto)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2.9:1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⚠️ Revisar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7.2 Reglas de Accesibilidad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Navegación por teclado: todos los elementos interactivos alcanzables con Tab. Orden lógico.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Focus visible: nunca usar outline: none sin reemplazar por --shadow-focus.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ARIA labels: botones con solo ícono deben tener aria-label descriptivo.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Imágenes: logos de tiendas con alt="Logo de [Tienda]". Imágenes decorativas con alt="".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Errores de formulario: asociados al input con aria-describedby. Role="alert" en mensajes de error.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Modales: focus trap dentro del modal. Escape para cerrar. aria-modal="true".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Tamaño mínimo de área táctil: 44x44px en mobile (botones e iconos de acción).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Precios: nunca expresar solo con color. Usar badge textual además del color.</w:t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4ED8"/>
          <w:sz w:val="40"/>
          <w:szCs w:val="40"/>
        </w:rPr>
        <w:t xml:space="preserve">8. Reglas de Diseño — Do's &amp; Don'ts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059669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DO — Hacer</w:t>
            </w:r>
          </w:p>
        </w:tc>
        <w:tc>
          <w:tcPr>
            <w:tcW w:type="dxa" w:w="468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EF444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 DON'T — No hacer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 Usar JetBrains Mono para todos los valores de precio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 Mostrar precios en la misma fuente que el cuerpo de texto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 Mostrar siempre el precio en CLP con formato $1.234.567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 Mostrar precios sin formato de miles o en otras monedas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 Indicar "Precio más bajo" con color Y badge textual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 Usar solo color verde para indicar el precio ganador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 Mostrar skeleton loading mientras carga el scraping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 Mostrar página en blanco o spinner de pantalla completa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 Usar sombras sutiles (shadow-sm/md) en cards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 Usar drop-shadow exagerado o múltiples bordes decorativos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 Mantener el botón "Exportar" siempre visible en resultados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 Esconder exportar en menú desplegable de difícil acceso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 Mostrar logo de cada tienda para reconocimiento inmediato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 Solo texto del nombre de la tienda sin logo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 Responsive: una columna en mobile para price cards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 Tabla horizontal de resultados que obligue scroll horizontal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 Toast de error con texto específico del problema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 Toast genérico "Algo salió mal" sin información útil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 Focus ring visible en todos los elementos interactivos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 Remover outline: none sin reemplazar por alternativa visual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 Agrupar acciones secundarias en menú "..." compacto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 Mostrar 5+ botones de acción por fila en historial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✅  Labels siempre visibles encima de los inputs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❌  Floating labels que desaparecen al escribir (confunden)</w:t>
            </w:r>
          </w:p>
        </w:tc>
      </w:tr>
    </w:tbl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4ED8"/>
          <w:sz w:val="40"/>
          <w:szCs w:val="40"/>
        </w:rPr>
        <w:t xml:space="preserve">9. Comportamiento Responsive por Componente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80"/>
        <w:gridCol w:w="2480"/>
      </w:tblGrid>
      <w:tr>
        <w:tc>
          <w:tcPr>
            <w:tcW w:type="dxa" w:w="20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(&lt; 640px)</w:t>
            </w:r>
          </w:p>
        </w:tc>
        <w:tc>
          <w:tcPr>
            <w:tcW w:type="dxa" w:w="248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 (640–1023px)</w:t>
            </w:r>
          </w:p>
        </w:tc>
        <w:tc>
          <w:tcPr>
            <w:tcW w:type="dxa" w:w="248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(≥ 1024px)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Navbar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Logo + hamburger. Drawer lateral.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Logo + links principales. Avatar.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Logo + todos los links + badge plan + avatar.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Barra de búsqueda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width, vertical: input arriba, botón abajo.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width horizontal h-12.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Centrada max-w-3xl, h-12.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Grid de price cards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 columna, full width.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 columnas, gap-4.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3 columnas, gap-6.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Stat Cards (KPI)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2x2 grid, valores grandes.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2x2 grid.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 columnas en fila.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Historial (tabla)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Cards apiladas con info resumida. Sin columnas.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Tabla con 4 columnas visible.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Tabla completa con todas las columnas.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Filtros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Drawer lateral activable con botón "Filtrar".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Barra horizontal con chips.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Barra horizontal con chips + dropdown.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Planes (Pricing)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1 columna, cards apiladas.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2 columnas.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4 columnas o 3+destacada.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Modal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screen en mobile (bottom sheet)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Card centrada max-w-md.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Card centrada max-w-lg.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Gráfico de barras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Scroll horizontal si &gt; 5 barras.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width.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Full width con labels visibles.</w:t>
            </w:r>
          </w:p>
        </w:tc>
      </w:tr>
    </w:tbl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1A4ED8"/>
          <w:sz w:val="40"/>
          <w:szCs w:val="40"/>
        </w:rPr>
        <w:t xml:space="preserve">10. Estados Vacíos y Pantallas de Error</w:t>
      </w:r>
    </w:p>
    <w:p>
      <w:pPr>
        <w:spacing w:after="12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Todo listado o panel de datos debe tener un estado vacío definido. Nunca mostrar una tabla vacía sin guía al usuario.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 / Componente</w:t>
            </w:r>
          </w:p>
        </w:tc>
        <w:tc>
          <w:tcPr>
            <w:tcW w:type="dxa" w:w="348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Vacío — Mensaje + Ícono</w:t>
            </w:r>
          </w:p>
        </w:tc>
        <w:tc>
          <w:tcPr>
            <w:tcW w:type="dxa" w:w="3480"/>
            <w:tcBorders>
              <w:top w:val="single" w:color="1A4ED8" w:sz="2"/>
              <w:left w:val="single" w:color="1A4ED8" w:sz="2"/>
              <w:bottom w:val="single" w:color="1A4ED8" w:sz="2"/>
              <w:right w:val="single" w:color="1A4ED8" w:sz="2"/>
            </w:tcBorders>
            <w:shd w:fill="1A4ED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 sugerido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Dashboard (sin comparaciones)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Ícono SearchX + "Aún no has comparado ningún producto"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"Hacer mi primera comparación" → P-05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Resultados (0 encontrados)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Ícono PackageX + "No encontramos precios para esta búsqueda"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"Intentar con Opción B" o "Modificar búsqueda"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Historial vacío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Ícono Clock + "Tu historial aparecerá aquí"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"Nueva comparación" → P-05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Alertas vacías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Ícono Bell + "No tienes alertas activas"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"Crear mi primera alerta" (solo si plan lo permite)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Error de scraping total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Ícono AlertCircle + "No pudimos acceder a ningún sitio"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"Reintentar" + "Reportar problema"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Sin conexión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Ícono WifiOff + "Sin conexión a internet"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ED8"/>
                <w:sz w:val="20"/>
                <w:szCs w:val="20"/>
              </w:rPr>
              <w:t xml:space="preserve">"Reintentar" (auto-retry cada 10 seg)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4ED8" w:sz="6"/>
              <w:left w:val="single" w:color="1A4ED8" w:sz="6"/>
              <w:bottom w:val="none"/>
              <w:right w:val="none"/>
            </w:tcBorders>
            <w:shd w:fill="EFF6FF" w:val="clear"/>
            <w:tcMar>
              <w:top w:type="dxa" w:w="100"/>
              <w:left w:type="dxa" w:w="180"/>
              <w:bottom w:type="dxa" w:w="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4ED8"/>
                <w:sz w:val="22"/>
                <w:szCs w:val="22"/>
              </w:rPr>
              <w:t xml:space="preserve">Anatomía de un estado vacío</w:t>
            </w:r>
          </w:p>
        </w:tc>
      </w:tr>
      <w:tr>
        <w:tc>
          <w:tcPr>
            <w:tcW w:type="dxa" w:w="9360"/>
            <w:tcBorders>
              <w:top w:val="none"/>
              <w:left w:val="single" w:color="1A4ED8" w:sz="6"/>
              <w:bottom w:val="none"/>
              <w:right w:val="none"/>
            </w:tcBorders>
            <w:shd w:fill="EFF6FF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1. Ilustración / ícono: Lucide icon 48px en bg-slate-100 redondeado, color slate-400.</w:t>
            </w:r>
          </w:p>
        </w:tc>
      </w:tr>
      <w:tr>
        <w:tc>
          <w:tcPr>
            <w:tcW w:type="dxa" w:w="9360"/>
            <w:tcBorders>
              <w:top w:val="none"/>
              <w:left w:val="single" w:color="1A4ED8" w:sz="6"/>
              <w:bottom w:val="none"/>
              <w:right w:val="none"/>
            </w:tcBorders>
            <w:shd w:fill="EFF6FF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2. Título: "No hay [X] aún" — Plus Jakarta Sans, 18px, slate-700, font-semibold.</w:t>
            </w:r>
          </w:p>
        </w:tc>
      </w:tr>
      <w:tr>
        <w:tc>
          <w:tcPr>
            <w:tcW w:type="dxa" w:w="9360"/>
            <w:tcBorders>
              <w:top w:val="none"/>
              <w:left w:val="single" w:color="1A4ED8" w:sz="6"/>
              <w:bottom w:val="none"/>
              <w:right w:val="none"/>
            </w:tcBorders>
            <w:shd w:fill="EFF6FF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3. Subtítulo (opcional): Explicación breve de qué falta y por qué. DM Sans, 14px, slate-500.</w:t>
            </w:r>
          </w:p>
        </w:tc>
      </w:tr>
      <w:tr>
        <w:tc>
          <w:tcPr>
            <w:tcW w:type="dxa" w:w="9360"/>
            <w:tcBorders>
              <w:top w:val="none"/>
              <w:left w:val="single" w:color="1A4ED8" w:sz="6"/>
              <w:bottom w:val="none"/>
              <w:right w:val="none"/>
            </w:tcBorders>
            <w:shd w:fill="EFF6FF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4. CTA: Botón Primary o Secondary según la importancia de la acción sugerida.</w:t>
            </w:r>
          </w:p>
        </w:tc>
      </w:tr>
      <w:tr>
        <w:tc>
          <w:tcPr>
            <w:tcW w:type="dxa" w:w="9360"/>
            <w:tcBorders>
              <w:top w:val="none"/>
              <w:left w:val="single" w:color="1A4ED8" w:sz="6"/>
              <w:bottom w:val="none"/>
              <w:right w:val="none"/>
            </w:tcBorders>
            <w:shd w:fill="EFF6FF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Centrado vertical y horizontalmente en el espacio disponible. min-height: 240px.</w:t>
            </w:r>
          </w:p>
        </w:tc>
      </w:tr>
      <w:tr>
        <w:tc>
          <w:tcPr>
            <w:tcW w:type="dxa" w:w="9360"/>
            <w:tcBorders>
              <w:top w:val="none"/>
              <w:left w:val="single" w:color="1A4ED8" w:sz="6"/>
              <w:bottom w:val="single" w:color="1A4ED8" w:sz="4"/>
              <w:right w:val="none"/>
            </w:tcBorders>
            <w:shd w:fill="EFF6FF" w:val="clear"/>
            <w:tcMar>
              <w:top w:type="dxa" w:w="4"/>
              <w:left w:type="dxa" w:w="180"/>
              <w:bottom w:type="dxa" w:w="40"/>
              <w:right w:type="dxa" w:w="180"/>
            </w:tcMar>
          </w:tcPr>
          <w:p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E2E8F0" w:sz="2"/>
        </w:pBdr>
        <w:spacing w:after="60" w:before="2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PriceScout Chile — Frontend Design Spec v1.0  ·  Confidencial  ·  Abril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spacing w:before="8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Pág.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/>
      </w:pBdr>
      <w:spacing w:after="120"/>
    </w:pPr>
    <w:r>
      <w:rPr>
        <w:rFonts w:ascii="Arial" w:cs="Arial" w:eastAsia="Arial" w:hAnsi="Arial"/>
        <w:b/>
        <w:bCs/>
        <w:color w:val="1A4ED8"/>
        <w:sz w:val="18"/>
        <w:szCs w:val="18"/>
      </w:rPr>
      <w:t xml:space="preserve">PriceScout Chile</w:t>
    </w:r>
    <w:r>
      <w:rPr>
        <w:rFonts w:ascii="Arial" w:cs="Arial" w:eastAsia="Arial" w:hAnsi="Arial"/>
        <w:color w:val="94A3B8"/>
        <w:sz w:val="18"/>
        <w:szCs w:val="18"/>
      </w:rPr>
      <w:t xml:space="preserve">  ·  Frontend Design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1A4ED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2026-04-29T14:40:13.503Z</dcterms:created>
  <dcterms:modified xsi:type="dcterms:W3CDTF">2026-04-29T14:40:13.505Z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