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5E"/>
          <w:sz w:val="44"/>
        </w:rPr>
        <w:t>PYLOS MOBILE GAME</w:t>
        <w:br/>
        <w:t>Development Proposal</w:t>
      </w:r>
    </w:p>
    <w:p>
      <w:pPr>
        <w:jc w:val="center"/>
      </w:pPr>
      <w:r>
        <w:rPr>
          <w:color w:val="666666"/>
          <w:sz w:val="22"/>
        </w:rPr>
        <w:t>Prepared: September 02, 2026</w:t>
        <w:br/>
        <w:t>Project ID: 40686055</w:t>
      </w:r>
    </w:p>
    <w:p/>
    <w:p>
      <w:pPr>
        <w:pStyle w:val="Heading1"/>
      </w:pPr>
      <w:r>
        <w:rPr>
          <w:color w:val="1A375E"/>
        </w:rPr>
        <w:t>1. Executive Summary</w:t>
      </w:r>
    </w:p>
    <w:p>
      <w:r>
        <w:t>Thank you for sharing the Pylos game requirements and rule documentation. Based on your detailed specification document, this project is a full-featured mobile game platform — not a simple game rebuild — modeled after your existing chess application with online play, monetization, social features, and progression systems.</w:t>
      </w:r>
    </w:p>
    <w:p>
      <w:r>
        <w:t>This proposal outlines a phased development approach with realistic timelines and budget estimates, allowing you to launch in stages and scale features over time.</w:t>
      </w:r>
    </w:p>
    <w:p>
      <w:pPr>
        <w:pStyle w:val="Heading1"/>
      </w:pPr>
      <w:r>
        <w:rPr>
          <w:color w:val="1A375E"/>
        </w:rPr>
        <w:t>2. Project Understanding</w:t>
      </w:r>
    </w:p>
    <w:p>
      <w:r>
        <w:t>We understand you need:</w:t>
      </w:r>
    </w:p>
    <w:p>
      <w:pPr>
        <w:pStyle w:val="ListBullet"/>
      </w:pPr>
      <w:r>
        <w:rPr>
          <w:b/>
        </w:rPr>
        <w:t xml:space="preserve">Platform: </w:t>
      </w:r>
      <w:r>
        <w:t>iOS and Android (Unity engine)</w:t>
      </w:r>
    </w:p>
    <w:p>
      <w:pPr>
        <w:pStyle w:val="ListBullet"/>
      </w:pPr>
      <w:r>
        <w:rPr>
          <w:b/>
        </w:rPr>
        <w:t xml:space="preserve">Situation: </w:t>
      </w:r>
      <w:r>
        <w:t>Original source code lost — full rebuild required</w:t>
      </w:r>
    </w:p>
    <w:p>
      <w:pPr>
        <w:pStyle w:val="ListBullet"/>
      </w:pPr>
      <w:r>
        <w:rPr>
          <w:b/>
        </w:rPr>
        <w:t xml:space="preserve">Publishing: </w:t>
      </w:r>
      <w:r>
        <w:t>App Store and Google Play Store deployment support</w:t>
      </w:r>
    </w:p>
    <w:p>
      <w:pPr>
        <w:pStyle w:val="ListBullet"/>
      </w:pPr>
      <w:r>
        <w:rPr>
          <w:b/>
        </w:rPr>
        <w:t xml:space="preserve">Reference: </w:t>
      </w:r>
      <w:r>
        <w:t>Feature parity with your existing chess game platform</w:t>
      </w:r>
    </w:p>
    <w:p>
      <w:pPr>
        <w:pStyle w:val="ListBullet"/>
      </w:pPr>
      <w:r>
        <w:rPr>
          <w:b/>
        </w:rPr>
        <w:t xml:space="preserve">Game: </w:t>
      </w:r>
      <w:r>
        <w:t>Pylos — strategic pyramid-building board game by David G. Royffe</w:t>
      </w:r>
    </w:p>
    <w:p>
      <w:pPr>
        <w:pStyle w:val="Heading1"/>
      </w:pPr>
      <w:r>
        <w:rPr>
          <w:color w:val="1A375E"/>
        </w:rPr>
        <w:t>3. Complete Feature Scope (From Your Document)</w:t>
      </w:r>
    </w:p>
    <w:p>
      <w:pPr>
        <w:pStyle w:val="Heading2"/>
      </w:pPr>
      <w:r>
        <w:rPr>
          <w:color w:val="1A375E"/>
        </w:rPr>
        <w:t>3.1 Core Game Modes</w:t>
      </w:r>
    </w:p>
    <w:p>
      <w:pPr>
        <w:pStyle w:val="ListBullet"/>
      </w:pPr>
      <w:r>
        <w:t>Children Version — simplified rules (move-up only, no square reclaim)</w:t>
      </w:r>
    </w:p>
    <w:p>
      <w:pPr>
        <w:pStyle w:val="ListBullet"/>
      </w:pPr>
      <w:r>
        <w:t>Mature Version — full official rules with square formation and alignment reclaim</w:t>
      </w:r>
    </w:p>
    <w:p>
      <w:pPr>
        <w:pStyle w:val="ListBullet"/>
      </w:pPr>
      <w:r>
        <w:t>Maniac Version — expanded 7×7 board with 140 pieces (70 per player)</w:t>
      </w:r>
    </w:p>
    <w:p>
      <w:pPr>
        <w:pStyle w:val="ListBullet"/>
      </w:pPr>
      <w:r>
        <w:t>Game timers: 10 minutes (4×4) / 20 minutes (7×7)</w:t>
      </w:r>
    </w:p>
    <w:p>
      <w:pPr>
        <w:pStyle w:val="Heading2"/>
      </w:pPr>
      <w:r>
        <w:rPr>
          <w:color w:val="1A375E"/>
        </w:rPr>
        <w:t>3.2 Gameplay &amp; AI</w:t>
      </w:r>
    </w:p>
    <w:p>
      <w:pPr>
        <w:pStyle w:val="ListBullet"/>
      </w:pPr>
      <w:r>
        <w:t>Play vs Computer — Easy, Medium, Hard, Practice Match</w:t>
      </w:r>
    </w:p>
    <w:p>
      <w:pPr>
        <w:pStyle w:val="ListBullet"/>
      </w:pPr>
      <w:r>
        <w:t>Play vs Friends — invite system with purchasable friend slots (diamonds)</w:t>
      </w:r>
    </w:p>
    <w:p>
      <w:pPr>
        <w:pStyle w:val="ListBullet"/>
      </w:pPr>
      <w:r>
        <w:t>Play Online — ranked matchmaking for all three rule sets</w:t>
      </w:r>
    </w:p>
    <w:p>
      <w:pPr>
        <w:pStyle w:val="ListBullet"/>
      </w:pPr>
      <w:r>
        <w:t>Interactive tutorial and in-app rulebook for each mode</w:t>
      </w:r>
    </w:p>
    <w:p>
      <w:pPr>
        <w:pStyle w:val="ListBullet"/>
      </w:pPr>
      <w:r>
        <w:t>Power-ups / ammos — freeze opponent timer, board obstacles, dirt tiles (IAP + VIP perks)</w:t>
      </w:r>
    </w:p>
    <w:p>
      <w:pPr>
        <w:pStyle w:val="ListBullet"/>
      </w:pPr>
      <w:r>
        <w:t>Tournaments — unlock after 20 Mature games; Maniac mode gated behind progression</w:t>
      </w:r>
    </w:p>
    <w:p>
      <w:pPr>
        <w:pStyle w:val="Heading2"/>
      </w:pPr>
      <w:r>
        <w:rPr>
          <w:color w:val="1A375E"/>
        </w:rPr>
        <w:t>3.3 Monetization &amp; Economy</w:t>
      </w:r>
    </w:p>
    <w:p>
      <w:pPr>
        <w:pStyle w:val="ListBullet"/>
      </w:pPr>
      <w:r>
        <w:t>VIP Membership — 7-day free trial, then $5/week, $10/month, or $50/year</w:t>
      </w:r>
    </w:p>
    <w:p>
      <w:pPr>
        <w:pStyle w:val="ListBullet"/>
      </w:pPr>
      <w:r>
        <w:t>VIP benefits — ad removal, exclusive emojis, VIP character, weekly diamonds, exclusive board skins</w:t>
      </w:r>
    </w:p>
    <w:p>
      <w:pPr>
        <w:pStyle w:val="ListBullet"/>
      </w:pPr>
      <w:r>
        <w:t>In-app purchases — character skins, marble designs, board themes, power-ups</w:t>
      </w:r>
    </w:p>
    <w:p>
      <w:pPr>
        <w:pStyle w:val="ListBullet"/>
      </w:pPr>
      <w:r>
        <w:t>Rewarded ads — watch video for gift boxes (as in chess app)</w:t>
      </w:r>
    </w:p>
    <w:p>
      <w:pPr>
        <w:pStyle w:val="ListBullet"/>
      </w:pPr>
      <w:r>
        <w:t>Chest &amp; key system — win chests on victory; keys unlock random rewards (League of Legends style)</w:t>
      </w:r>
    </w:p>
    <w:p>
      <w:pPr>
        <w:pStyle w:val="ListBullet"/>
      </w:pPr>
      <w:r>
        <w:t>Thematic environments — desert, jungle, space, etc.</w:t>
      </w:r>
    </w:p>
    <w:p>
      <w:pPr>
        <w:pStyle w:val="Heading2"/>
      </w:pPr>
      <w:r>
        <w:rPr>
          <w:color w:val="1A375E"/>
        </w:rPr>
        <w:t>3.4 Player Profile &amp; Social</w:t>
      </w:r>
    </w:p>
    <w:p>
      <w:pPr>
        <w:pStyle w:val="ListBullet"/>
      </w:pPr>
      <w:r>
        <w:t>Google Play / Game Center account login</w:t>
      </w:r>
    </w:p>
    <w:p>
      <w:pPr>
        <w:pStyle w:val="ListBullet"/>
      </w:pPr>
      <w:r>
        <w:t>Leaderboards, match history, social features</w:t>
      </w:r>
    </w:p>
    <w:p>
      <w:pPr>
        <w:pStyle w:val="ListBullet"/>
      </w:pPr>
      <w:r>
        <w:t>Quests, achievements, and challenges</w:t>
      </w:r>
    </w:p>
    <w:p>
      <w:pPr>
        <w:pStyle w:val="ListBullet"/>
      </w:pPr>
      <w:r>
        <w:t>Collection system — skins, pets, relics</w:t>
      </w:r>
    </w:p>
    <w:p>
      <w:pPr>
        <w:pStyle w:val="ListBullet"/>
      </w:pPr>
      <w:r>
        <w:t>Progression and experience-based unlocks</w:t>
      </w:r>
    </w:p>
    <w:p>
      <w:pPr>
        <w:pStyle w:val="Heading2"/>
      </w:pPr>
      <w:r>
        <w:rPr>
          <w:color w:val="1A375E"/>
        </w:rPr>
        <w:t>3.5 Future Enhancements (Phase 2+)</w:t>
      </w:r>
    </w:p>
    <w:p>
      <w:pPr>
        <w:pStyle w:val="ListBullet"/>
      </w:pPr>
      <w:r>
        <w:t>Gravity mechanic — marbles restricted to specific levels</w:t>
      </w:r>
    </w:p>
    <w:p>
      <w:pPr>
        <w:pStyle w:val="ListBullet"/>
      </w:pPr>
      <w:r>
        <w:t>Color-coded spheres with placement restrictions</w:t>
      </w:r>
    </w:p>
    <w:p>
      <w:pPr>
        <w:pStyle w:val="ListBullet"/>
      </w:pPr>
      <w:r>
        <w:t>Team play and cooperative modes</w:t>
      </w:r>
    </w:p>
    <w:p>
      <w:pPr>
        <w:pStyle w:val="ListBullet"/>
      </w:pPr>
      <w:r>
        <w:t>Battle royale multiplayer mode</w:t>
      </w:r>
    </w:p>
    <w:p>
      <w:pPr>
        <w:pStyle w:val="Heading1"/>
      </w:pPr>
      <w:r>
        <w:rPr>
          <w:color w:val="1A375E"/>
        </w:rPr>
        <w:t>4. Recommended Phased Development</w:t>
      </w:r>
    </w:p>
    <w:p>
      <w:r>
        <w:t>Given the full scope, we recommend building in four phases. Each phase delivers a working, testable product before moving to the next.</w:t>
      </w:r>
    </w:p>
    <w:p>
      <w:pPr>
        <w:pStyle w:val="Heading2"/>
      </w:pPr>
      <w:r>
        <w:rPr>
          <w:color w:val="1A375E"/>
        </w:rPr>
        <w:t>Phase 1 — Core Game MVP</w:t>
      </w:r>
    </w:p>
    <w:p>
      <w:r>
        <w:rPr>
          <w:b/>
          <w:color w:val="1A375E"/>
        </w:rPr>
        <w:t>Duration: 6–8 weeks    |    Estimated Cost: ₹3,50,000 – ₹4,50,000</w:t>
      </w:r>
    </w:p>
    <w:p>
      <w:r>
        <w:t>Deliverables:</w:t>
      </w:r>
    </w:p>
    <w:p>
      <w:pPr>
        <w:pStyle w:val="ListBullet"/>
      </w:pPr>
      <w:r>
        <w:t>Classic Pylos (Mature rules) — full game logic</w:t>
      </w:r>
    </w:p>
    <w:p>
      <w:pPr>
        <w:pStyle w:val="ListBullet"/>
      </w:pPr>
      <w:r>
        <w:t>Local 2-player (pass-and-play)</w:t>
      </w:r>
    </w:p>
    <w:p>
      <w:pPr>
        <w:pStyle w:val="ListBullet"/>
      </w:pPr>
      <w:r>
        <w:t>AI opponent — Easy, Medium, Hard</w:t>
      </w:r>
    </w:p>
    <w:p>
      <w:pPr>
        <w:pStyle w:val="ListBullet"/>
      </w:pPr>
      <w:r>
        <w:t>Clean mobile UI with board, marbles, and animations</w:t>
      </w:r>
    </w:p>
    <w:p>
      <w:pPr>
        <w:pStyle w:val="ListBullet"/>
      </w:pPr>
      <w:r>
        <w:t>Interactive tutorial and rulebook</w:t>
      </w:r>
    </w:p>
    <w:p>
      <w:pPr>
        <w:pStyle w:val="ListBullet"/>
      </w:pPr>
      <w:r>
        <w:t>Basic menu and settings</w:t>
      </w:r>
    </w:p>
    <w:p>
      <w:pPr>
        <w:pStyle w:val="ListBullet"/>
      </w:pPr>
      <w:r>
        <w:t>iOS + Android builds (TestFlight / internal testing)</w:t>
      </w:r>
    </w:p>
    <w:p>
      <w:pPr>
        <w:pStyle w:val="Heading2"/>
      </w:pPr>
      <w:r>
        <w:rPr>
          <w:color w:val="1A375E"/>
        </w:rPr>
        <w:t>Phase 2 — Online &amp; Accounts</w:t>
      </w:r>
    </w:p>
    <w:p>
      <w:r>
        <w:rPr>
          <w:b/>
          <w:color w:val="1A375E"/>
        </w:rPr>
        <w:t>Duration: 6–8 weeks    |    Estimated Cost: ₹4,00,000 – ₹5,50,000</w:t>
      </w:r>
    </w:p>
    <w:p>
      <w:r>
        <w:t>Deliverables:</w:t>
      </w:r>
    </w:p>
    <w:p>
      <w:pPr>
        <w:pStyle w:val="ListBullet"/>
      </w:pPr>
      <w:r>
        <w:t>User accounts — Google Play / Apple sign-in</w:t>
      </w:r>
    </w:p>
    <w:p>
      <w:pPr>
        <w:pStyle w:val="ListBullet"/>
      </w:pPr>
      <w:r>
        <w:t>Online multiplayer and matchmaking</w:t>
      </w:r>
    </w:p>
    <w:p>
      <w:pPr>
        <w:pStyle w:val="ListBullet"/>
      </w:pPr>
      <w:r>
        <w:t>Play vs Friends with invite system</w:t>
      </w:r>
    </w:p>
    <w:p>
      <w:pPr>
        <w:pStyle w:val="ListBullet"/>
      </w:pPr>
      <w:r>
        <w:t>Match history and basic player profiles</w:t>
      </w:r>
    </w:p>
    <w:p>
      <w:pPr>
        <w:pStyle w:val="ListBullet"/>
      </w:pPr>
      <w:r>
        <w:t>Game timers (10 min / 20 min)</w:t>
      </w:r>
    </w:p>
    <w:p>
      <w:pPr>
        <w:pStyle w:val="ListBullet"/>
      </w:pPr>
      <w:r>
        <w:t>Children Version game mode</w:t>
      </w:r>
    </w:p>
    <w:p>
      <w:pPr>
        <w:pStyle w:val="ListBullet"/>
      </w:pPr>
      <w:r>
        <w:t>Backend server setup and deployment</w:t>
      </w:r>
    </w:p>
    <w:p>
      <w:pPr>
        <w:pStyle w:val="Heading2"/>
      </w:pPr>
      <w:r>
        <w:rPr>
          <w:color w:val="1A375E"/>
        </w:rPr>
        <w:t>Phase 3 — Monetization &amp; Progression</w:t>
      </w:r>
    </w:p>
    <w:p>
      <w:r>
        <w:rPr>
          <w:b/>
          <w:color w:val="1A375E"/>
        </w:rPr>
        <w:t>Duration: 4–6 weeks    |    Estimated Cost: ₹3,00,000 – ₹4,00,000</w:t>
      </w:r>
    </w:p>
    <w:p>
      <w:r>
        <w:t>Deliverables:</w:t>
      </w:r>
    </w:p>
    <w:p>
      <w:pPr>
        <w:pStyle w:val="ListBullet"/>
      </w:pPr>
      <w:r>
        <w:t>Ad integration (banner, interstitial, rewarded video)</w:t>
      </w:r>
    </w:p>
    <w:p>
      <w:pPr>
        <w:pStyle w:val="ListBullet"/>
      </w:pPr>
      <w:r>
        <w:t>VIP subscription — trial, weekly/monthly/yearly plans</w:t>
      </w:r>
    </w:p>
    <w:p>
      <w:pPr>
        <w:pStyle w:val="ListBullet"/>
      </w:pPr>
      <w:r>
        <w:t>In-app purchases — skins, boards, characters</w:t>
      </w:r>
    </w:p>
    <w:p>
      <w:pPr>
        <w:pStyle w:val="ListBullet"/>
      </w:pPr>
      <w:r>
        <w:t>Chest &amp; key reward system</w:t>
      </w:r>
    </w:p>
    <w:p>
      <w:pPr>
        <w:pStyle w:val="ListBullet"/>
      </w:pPr>
      <w:r>
        <w:t>Quests, achievements, and daily rewards</w:t>
      </w:r>
    </w:p>
    <w:p>
      <w:pPr>
        <w:pStyle w:val="ListBullet"/>
      </w:pPr>
      <w:r>
        <w:t>Gift box via rewarded video ads</w:t>
      </w:r>
    </w:p>
    <w:p>
      <w:pPr>
        <w:pStyle w:val="ListBullet"/>
      </w:pPr>
      <w:r>
        <w:t>Diamond economy and shop</w:t>
      </w:r>
    </w:p>
    <w:p>
      <w:pPr>
        <w:pStyle w:val="Heading2"/>
      </w:pPr>
      <w:r>
        <w:rPr>
          <w:color w:val="1A375E"/>
        </w:rPr>
        <w:t>Phase 4 — Advanced Features</w:t>
      </w:r>
    </w:p>
    <w:p>
      <w:r>
        <w:rPr>
          <w:b/>
          <w:color w:val="1A375E"/>
        </w:rPr>
        <w:t>Duration: 4–6 weeks    |    Estimated Cost: ₹3,50,000 – ₹5,00,000</w:t>
      </w:r>
    </w:p>
    <w:p>
      <w:r>
        <w:t>Deliverables:</w:t>
      </w:r>
    </w:p>
    <w:p>
      <w:pPr>
        <w:pStyle w:val="ListBullet"/>
      </w:pPr>
      <w:r>
        <w:t>Maniac Version (7×7 board, 140 pieces)</w:t>
      </w:r>
    </w:p>
    <w:p>
      <w:pPr>
        <w:pStyle w:val="ListBullet"/>
      </w:pPr>
      <w:r>
        <w:t>Power-ups and special ammos (IAP)</w:t>
      </w:r>
    </w:p>
    <w:p>
      <w:pPr>
        <w:pStyle w:val="ListBullet"/>
      </w:pPr>
      <w:r>
        <w:t>Tournaments and ranked seasons</w:t>
      </w:r>
    </w:p>
    <w:p>
      <w:pPr>
        <w:pStyle w:val="ListBullet"/>
      </w:pPr>
      <w:r>
        <w:t>Leaderboards and social features</w:t>
      </w:r>
    </w:p>
    <w:p>
      <w:pPr>
        <w:pStyle w:val="ListBullet"/>
      </w:pPr>
      <w:r>
        <w:t>Collection — pets, relics, themed environments</w:t>
      </w:r>
    </w:p>
    <w:p>
      <w:pPr>
        <w:pStyle w:val="ListBullet"/>
      </w:pPr>
      <w:r>
        <w:t>Friend slots (diamond purchase)</w:t>
      </w:r>
    </w:p>
    <w:p>
      <w:pPr>
        <w:pStyle w:val="ListBullet"/>
      </w:pPr>
      <w:r>
        <w:t>App Store + Play Store publishing support</w:t>
      </w:r>
    </w:p>
    <w:p>
      <w:pPr>
        <w:pStyle w:val="Heading1"/>
      </w:pPr>
      <w:r>
        <w:rPr>
          <w:color w:val="1A375E"/>
        </w:rPr>
        <w:t>5. Timeline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75E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40"/>
            <w:shd w:fill="1A375E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340"/>
            <w:shd w:fill="1A375E"/>
          </w:tcPr>
          <w:p>
            <w:r>
              <w:rPr>
                <w:b/>
                <w:color w:val="FFFFFF"/>
              </w:rPr>
              <w:t>Cumulative</w:t>
            </w:r>
          </w:p>
        </w:tc>
        <w:tc>
          <w:tcPr>
            <w:tcW w:type="dxa" w:w="2340"/>
            <w:shd w:fill="1A375E"/>
          </w:tcPr>
          <w:p>
            <w:r>
              <w:rPr>
                <w:b/>
                <w:color w:val="FFFFFF"/>
              </w:rPr>
              <w:t>Estimated Cost (INR)</w:t>
            </w:r>
          </w:p>
        </w:tc>
      </w:tr>
      <w:tr>
        <w:tc>
          <w:tcPr>
            <w:tcW w:type="dxa" w:w="2340"/>
          </w:tcPr>
          <w:p>
            <w:r>
              <w:t>Phase 1 — Core MVP</w:t>
            </w:r>
          </w:p>
        </w:tc>
        <w:tc>
          <w:tcPr>
            <w:tcW w:type="dxa" w:w="2340"/>
          </w:tcPr>
          <w:p>
            <w:r>
              <w:t>6–8 weeks</w:t>
            </w:r>
          </w:p>
        </w:tc>
        <w:tc>
          <w:tcPr>
            <w:tcW w:type="dxa" w:w="2340"/>
          </w:tcPr>
          <w:p>
            <w:r>
              <w:t>6–8 weeks</w:t>
            </w:r>
          </w:p>
        </w:tc>
        <w:tc>
          <w:tcPr>
            <w:tcW w:type="dxa" w:w="2340"/>
          </w:tcPr>
          <w:p>
            <w:r>
              <w:t>₹3,50,000 – ₹4,50,000</w:t>
            </w:r>
          </w:p>
        </w:tc>
      </w:tr>
      <w:tr>
        <w:tc>
          <w:tcPr>
            <w:tcW w:type="dxa" w:w="2340"/>
          </w:tcPr>
          <w:p>
            <w:r>
              <w:t>Phase 2 — Online</w:t>
            </w:r>
          </w:p>
        </w:tc>
        <w:tc>
          <w:tcPr>
            <w:tcW w:type="dxa" w:w="2340"/>
          </w:tcPr>
          <w:p>
            <w:r>
              <w:t>6–8 weeks</w:t>
            </w:r>
          </w:p>
        </w:tc>
        <w:tc>
          <w:tcPr>
            <w:tcW w:type="dxa" w:w="2340"/>
          </w:tcPr>
          <w:p>
            <w:r>
              <w:t>12–16 weeks</w:t>
            </w:r>
          </w:p>
        </w:tc>
        <w:tc>
          <w:tcPr>
            <w:tcW w:type="dxa" w:w="2340"/>
          </w:tcPr>
          <w:p>
            <w:r>
              <w:t>₹4,00,000 – ₹5,50,000</w:t>
            </w:r>
          </w:p>
        </w:tc>
      </w:tr>
      <w:tr>
        <w:tc>
          <w:tcPr>
            <w:tcW w:type="dxa" w:w="2340"/>
          </w:tcPr>
          <w:p>
            <w:r>
              <w:t>Phase 3 — Monetization</w:t>
            </w:r>
          </w:p>
        </w:tc>
        <w:tc>
          <w:tcPr>
            <w:tcW w:type="dxa" w:w="2340"/>
          </w:tcPr>
          <w:p>
            <w:r>
              <w:t>4–6 weeks</w:t>
            </w:r>
          </w:p>
        </w:tc>
        <w:tc>
          <w:tcPr>
            <w:tcW w:type="dxa" w:w="2340"/>
          </w:tcPr>
          <w:p>
            <w:r>
              <w:t>16–22 weeks</w:t>
            </w:r>
          </w:p>
        </w:tc>
        <w:tc>
          <w:tcPr>
            <w:tcW w:type="dxa" w:w="2340"/>
          </w:tcPr>
          <w:p>
            <w:r>
              <w:t>₹3,00,000 – ₹4,00,000</w:t>
            </w:r>
          </w:p>
        </w:tc>
      </w:tr>
      <w:tr>
        <w:tc>
          <w:tcPr>
            <w:tcW w:type="dxa" w:w="2340"/>
          </w:tcPr>
          <w:p>
            <w:r>
              <w:t>Phase 4 — Advanced</w:t>
            </w:r>
          </w:p>
        </w:tc>
        <w:tc>
          <w:tcPr>
            <w:tcW w:type="dxa" w:w="2340"/>
          </w:tcPr>
          <w:p>
            <w:r>
              <w:t>4–6 weeks</w:t>
            </w:r>
          </w:p>
        </w:tc>
        <w:tc>
          <w:tcPr>
            <w:tcW w:type="dxa" w:w="2340"/>
          </w:tcPr>
          <w:p>
            <w:r>
              <w:t>20–28 weeks</w:t>
            </w:r>
          </w:p>
        </w:tc>
        <w:tc>
          <w:tcPr>
            <w:tcW w:type="dxa" w:w="2340"/>
          </w:tcPr>
          <w:p>
            <w:r>
              <w:t>₹3,50,000 – ₹5,00,000</w:t>
            </w:r>
          </w:p>
        </w:tc>
      </w:tr>
    </w:tbl>
    <w:p/>
    <w:p>
      <w:r>
        <w:rPr>
          <w:b/>
          <w:color w:val="1A375E"/>
          <w:sz w:val="24"/>
        </w:rPr>
        <w:t>Full Project Total: 5–7 months  |  ₹14,00,000 – ₹19,00,000 INR</w:t>
      </w:r>
    </w:p>
    <w:p>
      <w:pPr>
        <w:pStyle w:val="Heading1"/>
      </w:pPr>
      <w:r>
        <w:rPr>
          <w:color w:val="1A375E"/>
        </w:rPr>
        <w:t>6. Budget Alignment Note</w:t>
      </w:r>
    </w:p>
    <w:p>
      <w:r>
        <w:t>Your posted project budget (₹1,000 – ₹21,000 INR) covers approximately Phase 1 planning and a basic prototype only. The complete feature set described in your document requires the phased budget outlined above.</w:t>
      </w:r>
    </w:p>
    <w:p>
      <w:r>
        <w:t>Recommended starting point: Phase 1 (Core MVP) — delivers a playable, publishable-quality game with AI that you can demo and use to secure further investment or proceed with later phases.</w:t>
      </w:r>
    </w:p>
    <w:p>
      <w:pPr>
        <w:pStyle w:val="Heading1"/>
      </w:pPr>
      <w:r>
        <w:rPr>
          <w:color w:val="1A375E"/>
        </w:rPr>
        <w:t>7. Included vs. Not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  <w:t>Included in Development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  <w:t>Client Responsibility</w:t>
            </w:r>
          </w:p>
        </w:tc>
      </w:tr>
      <w:tr>
        <w:tc>
          <w:tcPr>
            <w:tcW w:type="dxa" w:w="4680"/>
          </w:tcPr>
          <w:p>
            <w:r>
              <w:t>Game design and development (Unity)</w:t>
            </w:r>
          </w:p>
        </w:tc>
        <w:tc>
          <w:tcPr>
            <w:tcW w:type="dxa" w:w="4680"/>
          </w:tcPr>
          <w:p>
            <w:r>
              <w:t>Apple Developer account ($99/year)</w:t>
            </w:r>
          </w:p>
        </w:tc>
      </w:tr>
      <w:tr>
        <w:tc>
          <w:tcPr>
            <w:tcW w:type="dxa" w:w="4680"/>
          </w:tcPr>
          <w:p>
            <w:r>
              <w:t>All game logic per official Pylos rules</w:t>
            </w:r>
          </w:p>
        </w:tc>
        <w:tc>
          <w:tcPr>
            <w:tcW w:type="dxa" w:w="4680"/>
          </w:tcPr>
          <w:p>
            <w:r>
              <w:t>Google Play Developer account ($25 one-time)</w:t>
            </w:r>
          </w:p>
        </w:tc>
      </w:tr>
      <w:tr>
        <w:tc>
          <w:tcPr>
            <w:tcW w:type="dxa" w:w="4680"/>
          </w:tcPr>
          <w:p>
            <w:r>
              <w:t>UI/UX design and implementation</w:t>
            </w:r>
          </w:p>
        </w:tc>
        <w:tc>
          <w:tcPr>
            <w:tcW w:type="dxa" w:w="4680"/>
          </w:tcPr>
          <w:p>
            <w:r>
              <w:t>App Store / Play Store listing fees</w:t>
            </w:r>
          </w:p>
        </w:tc>
      </w:tr>
      <w:tr>
        <w:tc>
          <w:tcPr>
            <w:tcW w:type="dxa" w:w="4680"/>
          </w:tcPr>
          <w:p>
            <w:r>
              <w:t>AI opponent programming</w:t>
            </w:r>
          </w:p>
        </w:tc>
        <w:tc>
          <w:tcPr>
            <w:tcW w:type="dxa" w:w="4680"/>
          </w:tcPr>
          <w:p>
            <w:r>
              <w:t>Server hosting costs (ongoing)</w:t>
            </w:r>
          </w:p>
        </w:tc>
      </w:tr>
      <w:tr>
        <w:tc>
          <w:tcPr>
            <w:tcW w:type="dxa" w:w="4680"/>
          </w:tcPr>
          <w:p>
            <w:r>
              <w:t>Backend server (Phases 2+)</w:t>
            </w:r>
          </w:p>
        </w:tc>
        <w:tc>
          <w:tcPr>
            <w:tcW w:type="dxa" w:w="4680"/>
          </w:tcPr>
          <w:p>
            <w:r>
              <w:t>Marketing and user acquisition</w:t>
            </w:r>
          </w:p>
        </w:tc>
      </w:tr>
      <w:tr>
        <w:tc>
          <w:tcPr>
            <w:tcW w:type="dxa" w:w="4680"/>
          </w:tcPr>
          <w:p>
            <w:r>
              <w:t>iOS and Android builds</w:t>
            </w:r>
          </w:p>
        </w:tc>
        <w:tc>
          <w:tcPr>
            <w:tcW w:type="dxa" w:w="4680"/>
          </w:tcPr>
          <w:p>
            <w:r>
              <w:t>Original art assets if custom branding required</w:t>
            </w:r>
          </w:p>
        </w:tc>
      </w:tr>
      <w:tr>
        <w:tc>
          <w:tcPr>
            <w:tcW w:type="dxa" w:w="4680"/>
          </w:tcPr>
          <w:p>
            <w:r>
              <w:t>Store listing setup assistance</w:t>
            </w:r>
          </w:p>
        </w:tc>
        <w:tc>
          <w:tcPr>
            <w:tcW w:type="dxa" w:w="4680"/>
          </w:tcPr>
          <w:p>
            <w:r>
              <w:t>Legal review (IP, privacy policy, terms of service)</w:t>
            </w:r>
          </w:p>
        </w:tc>
      </w:tr>
    </w:tbl>
    <w:p>
      <w:pPr>
        <w:pStyle w:val="Heading1"/>
      </w:pPr>
      <w:r>
        <w:rPr>
          <w:color w:val="1A375E"/>
        </w:rPr>
        <w:t>8. Information Needed From You</w:t>
      </w:r>
    </w:p>
    <w:p>
      <w:pPr>
        <w:pStyle w:val="ListBullet"/>
      </w:pPr>
      <w:r>
        <w:t>Screenshots or video of your previous Pylos app (if available)</w:t>
      </w:r>
    </w:p>
    <w:p>
      <w:pPr>
        <w:pStyle w:val="ListBullet"/>
      </w:pPr>
      <w:r>
        <w:t>Access to your chess app for feature reference (APK or TestFlight link)</w:t>
      </w:r>
    </w:p>
    <w:p>
      <w:pPr>
        <w:pStyle w:val="ListBullet"/>
      </w:pPr>
      <w:r>
        <w:t>Preferred visual style — classic wood look vs. modern theme</w:t>
      </w:r>
    </w:p>
    <w:p>
      <w:pPr>
        <w:pStyle w:val="ListBullet"/>
      </w:pPr>
      <w:r>
        <w:t>Confirmation of which phases to proceed with</w:t>
      </w:r>
    </w:p>
    <w:p>
      <w:pPr>
        <w:pStyle w:val="ListBullet"/>
      </w:pPr>
      <w:r>
        <w:t>Apple and Google developer account status</w:t>
      </w:r>
    </w:p>
    <w:p>
      <w:pPr>
        <w:pStyle w:val="ListBullet"/>
      </w:pPr>
      <w:r>
        <w:t>Target launch date</w:t>
      </w:r>
    </w:p>
    <w:p>
      <w:pPr>
        <w:pStyle w:val="ListBullet"/>
      </w:pPr>
      <w:r>
        <w:t>Payment milestone preferences (we suggest per-phase payments)</w:t>
      </w:r>
    </w:p>
    <w:p>
      <w:pPr>
        <w:pStyle w:val="Heading1"/>
      </w:pPr>
      <w:r>
        <w:rPr>
          <w:color w:val="1A375E"/>
        </w:rPr>
        <w:t>9. Suggested Payment Structure</w:t>
      </w:r>
    </w:p>
    <w:p>
      <w:pPr>
        <w:pStyle w:val="ListBullet"/>
      </w:pPr>
      <w:r>
        <w:t>40% upfront at phase start</w:t>
      </w:r>
    </w:p>
    <w:p>
      <w:pPr>
        <w:pStyle w:val="ListBullet"/>
      </w:pPr>
      <w:r>
        <w:t>30% on delivery of working milestone build</w:t>
      </w:r>
    </w:p>
    <w:p>
      <w:pPr>
        <w:pStyle w:val="ListBullet"/>
      </w:pPr>
      <w:r>
        <w:t>30% on phase completion and source code handover</w:t>
      </w:r>
    </w:p>
    <w:p>
      <w:pPr>
        <w:pStyle w:val="ListBullet"/>
      </w:pPr>
      <w:r>
        <w:t>Each phase is a separate agreement — you can stop after any phase</w:t>
      </w:r>
    </w:p>
    <w:p>
      <w:pPr>
        <w:pStyle w:val="Heading1"/>
      </w:pPr>
      <w:r>
        <w:rPr>
          <w:color w:val="1A375E"/>
        </w:rPr>
        <w:t>10. Next Steps</w:t>
      </w:r>
    </w:p>
    <w:p>
      <w:pPr>
        <w:pStyle w:val="ListNumber"/>
      </w:pPr>
      <w:r>
        <w:t>Review this proposal and confirm desired phase(s)</w:t>
      </w:r>
    </w:p>
    <w:p>
      <w:pPr>
        <w:pStyle w:val="ListNumber"/>
      </w:pPr>
      <w:r>
        <w:t>Share reference materials (old app screenshots, chess app access)</w:t>
      </w:r>
    </w:p>
    <w:p>
      <w:pPr>
        <w:pStyle w:val="ListNumber"/>
      </w:pPr>
      <w:r>
        <w:t>Agree on Phase 1 scope, timeline, and fixed price</w:t>
      </w:r>
    </w:p>
    <w:p>
      <w:pPr>
        <w:pStyle w:val="ListNumber"/>
      </w:pPr>
      <w:r>
        <w:t>Sign agreement and initiate Phase 1 development</w:t>
      </w:r>
    </w:p>
    <w:p>
      <w:pPr>
        <w:pStyle w:val="ListNumber"/>
      </w:pPr>
      <w:r>
        <w:t>Weekly progress updates via chat with playable builds every 2 weeks</w:t>
      </w:r>
    </w:p>
    <w:p/>
    <w:p>
      <w:pPr>
        <w:jc w:val="center"/>
      </w:pPr>
      <w:r>
        <w:rPr>
          <w:i/>
          <w:color w:val="1A375E"/>
        </w:rPr>
        <w:t>We are ready to start Phase 1 immediately upon confirmation.</w:t>
        <w:br/>
        <w:t>Looking forward to building PYLOS with you.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