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1AE62C" w14:textId="58FCEFA3" w:rsidR="00997F6E" w:rsidRPr="00997F6E" w:rsidRDefault="00997F6E" w:rsidP="00997F6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997F6E">
        <w:rPr>
          <w:rFonts w:ascii="Arial" w:hAnsi="Arial" w:cs="Arial"/>
          <w:b/>
          <w:bCs/>
          <w:sz w:val="24"/>
          <w:szCs w:val="24"/>
        </w:rPr>
        <w:t>Reglamento de Ley de Contrataciones Públicas</w:t>
      </w:r>
    </w:p>
    <w:p w14:paraId="40459549" w14:textId="7A822F41" w:rsidR="00997F6E" w:rsidRPr="00997F6E" w:rsidRDefault="00997F6E" w:rsidP="00997F6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997F6E">
        <w:rPr>
          <w:rFonts w:ascii="Arial" w:hAnsi="Arial" w:cs="Arial"/>
          <w:b/>
          <w:bCs/>
          <w:sz w:val="24"/>
          <w:szCs w:val="24"/>
        </w:rPr>
        <w:t xml:space="preserve">(Gaceta Oficial </w:t>
      </w:r>
      <w:proofErr w:type="spellStart"/>
      <w:r w:rsidRPr="00997F6E">
        <w:rPr>
          <w:rFonts w:ascii="Arial" w:hAnsi="Arial" w:cs="Arial"/>
          <w:b/>
          <w:bCs/>
          <w:sz w:val="24"/>
          <w:szCs w:val="24"/>
        </w:rPr>
        <w:t>Nº</w:t>
      </w:r>
      <w:proofErr w:type="spellEnd"/>
      <w:r w:rsidRPr="00997F6E">
        <w:rPr>
          <w:rFonts w:ascii="Arial" w:hAnsi="Arial" w:cs="Arial"/>
          <w:b/>
          <w:bCs/>
          <w:sz w:val="24"/>
          <w:szCs w:val="24"/>
        </w:rPr>
        <w:t xml:space="preserve"> 39.181 del 19 de mayo de 2009)</w:t>
      </w:r>
    </w:p>
    <w:p w14:paraId="56E1BEAD" w14:textId="77137392" w:rsidR="00997F6E" w:rsidRPr="00997F6E" w:rsidRDefault="00997F6E" w:rsidP="00997F6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</w:rPr>
      </w:pPr>
      <w:r w:rsidRPr="00997F6E">
        <w:rPr>
          <w:rFonts w:ascii="Arial" w:hAnsi="Arial" w:cs="Arial"/>
          <w:b/>
          <w:bCs/>
          <w:sz w:val="24"/>
          <w:szCs w:val="24"/>
        </w:rPr>
        <w:t>Decreto N</w:t>
      </w:r>
      <w:proofErr w:type="spellStart"/>
      <w:r w:rsidRPr="00997F6E">
        <w:rPr>
          <w:rFonts w:ascii="Arial" w:hAnsi="Arial" w:cs="Arial"/>
          <w:b/>
          <w:bCs/>
          <w:sz w:val="24"/>
          <w:szCs w:val="24"/>
        </w:rPr>
        <w:t>º</w:t>
      </w:r>
      <w:proofErr w:type="spellEnd"/>
      <w:r w:rsidRPr="00997F6E">
        <w:rPr>
          <w:rFonts w:ascii="Arial" w:hAnsi="Arial" w:cs="Arial"/>
          <w:b/>
          <w:bCs/>
          <w:sz w:val="24"/>
          <w:szCs w:val="24"/>
        </w:rPr>
        <w:t xml:space="preserve"> 6.708 19 de mayo de 2009</w:t>
      </w:r>
    </w:p>
    <w:p w14:paraId="7A6C84F4" w14:textId="77777777" w:rsidR="00997F6E" w:rsidRPr="00997F6E" w:rsidRDefault="00997F6E" w:rsidP="00997F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</w:rPr>
      </w:pPr>
    </w:p>
    <w:p w14:paraId="674CCE6A" w14:textId="00018F43" w:rsidR="00997F6E" w:rsidRPr="00FB57DD" w:rsidRDefault="00997F6E" w:rsidP="00997F6E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</w:rPr>
      </w:pPr>
      <w:r w:rsidRPr="00FB57DD">
        <w:rPr>
          <w:rFonts w:ascii="Arial" w:hAnsi="Arial" w:cs="Arial"/>
          <w:b/>
          <w:bCs/>
        </w:rPr>
        <w:t>Artículo 32</w:t>
      </w:r>
      <w:r w:rsidRPr="00FB57DD">
        <w:rPr>
          <w:rFonts w:ascii="Arial" w:hAnsi="Arial" w:cs="Arial"/>
          <w:b/>
          <w:bCs/>
        </w:rPr>
        <w:t xml:space="preserve"> </w:t>
      </w:r>
    </w:p>
    <w:p w14:paraId="08979C64" w14:textId="77777777" w:rsidR="00997F6E" w:rsidRPr="00FB57DD" w:rsidRDefault="00997F6E" w:rsidP="00997F6E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</w:rPr>
      </w:pPr>
      <w:r w:rsidRPr="00FB57DD">
        <w:rPr>
          <w:rFonts w:ascii="Arial" w:hAnsi="Arial" w:cs="Arial"/>
          <w:b/>
          <w:bCs/>
        </w:rPr>
        <w:t>Contenido de los expedientes</w:t>
      </w:r>
    </w:p>
    <w:p w14:paraId="3B5760AD" w14:textId="77777777" w:rsidR="00997F6E" w:rsidRPr="00FB57DD" w:rsidRDefault="00997F6E" w:rsidP="00997F6E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</w:rPr>
      </w:pPr>
      <w:r w:rsidRPr="00FB57DD">
        <w:rPr>
          <w:rFonts w:ascii="Arial" w:hAnsi="Arial" w:cs="Arial"/>
        </w:rPr>
        <w:t>Los expedientes deben contener los siguientes documentos:</w:t>
      </w:r>
    </w:p>
    <w:p w14:paraId="2224971B" w14:textId="77777777" w:rsidR="00997F6E" w:rsidRPr="00FB57DD" w:rsidRDefault="00997F6E" w:rsidP="00997F6E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</w:rPr>
      </w:pPr>
      <w:r w:rsidRPr="00FB57DD">
        <w:rPr>
          <w:rFonts w:ascii="Arial" w:hAnsi="Arial" w:cs="Arial"/>
        </w:rPr>
        <w:t>1. Solicitud de la Unidad Usuaria o requirente.</w:t>
      </w:r>
    </w:p>
    <w:p w14:paraId="70C59A82" w14:textId="77777777" w:rsidR="00997F6E" w:rsidRPr="00FB57DD" w:rsidRDefault="00997F6E" w:rsidP="00997F6E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</w:rPr>
      </w:pPr>
      <w:r w:rsidRPr="00FB57DD">
        <w:rPr>
          <w:rFonts w:ascii="Arial" w:hAnsi="Arial" w:cs="Arial"/>
        </w:rPr>
        <w:t>2. Documento que autoriza el inicio del procedimiento o acta de Inicio de la modalidad a aplicar.</w:t>
      </w:r>
    </w:p>
    <w:p w14:paraId="67C553CD" w14:textId="77777777" w:rsidR="00997F6E" w:rsidRPr="00FB57DD" w:rsidRDefault="00997F6E" w:rsidP="00997F6E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</w:rPr>
      </w:pPr>
      <w:r w:rsidRPr="00FB57DD">
        <w:rPr>
          <w:rFonts w:ascii="Arial" w:hAnsi="Arial" w:cs="Arial"/>
        </w:rPr>
        <w:t>3. Pliego de Condiciones o condiciones de la contratación.</w:t>
      </w:r>
    </w:p>
    <w:p w14:paraId="182CD2F1" w14:textId="77777777" w:rsidR="00997F6E" w:rsidRPr="00FB57DD" w:rsidRDefault="00997F6E" w:rsidP="00997F6E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</w:rPr>
      </w:pPr>
      <w:r w:rsidRPr="00FB57DD">
        <w:rPr>
          <w:rFonts w:ascii="Arial" w:hAnsi="Arial" w:cs="Arial"/>
        </w:rPr>
        <w:t>4. Actos Motivados.</w:t>
      </w:r>
    </w:p>
    <w:p w14:paraId="0AA51782" w14:textId="77777777" w:rsidR="00997F6E" w:rsidRPr="00FB57DD" w:rsidRDefault="00997F6E" w:rsidP="00997F6E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</w:rPr>
      </w:pPr>
      <w:r w:rsidRPr="00FB57DD">
        <w:rPr>
          <w:rFonts w:ascii="Arial" w:hAnsi="Arial" w:cs="Arial"/>
        </w:rPr>
        <w:t>5. Llamado o Invitación a los participantes.</w:t>
      </w:r>
    </w:p>
    <w:p w14:paraId="7A83934A" w14:textId="77777777" w:rsidR="00997F6E" w:rsidRPr="00FB57DD" w:rsidRDefault="00997F6E" w:rsidP="00997F6E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</w:rPr>
      </w:pPr>
      <w:r w:rsidRPr="00FB57DD">
        <w:rPr>
          <w:rFonts w:ascii="Arial" w:hAnsi="Arial" w:cs="Arial"/>
        </w:rPr>
        <w:t>6. Modificaciones o Aclaratorias del Pliego de Condiciones si las hubiere.</w:t>
      </w:r>
    </w:p>
    <w:p w14:paraId="24B67F83" w14:textId="77777777" w:rsidR="00997F6E" w:rsidRPr="00FB57DD" w:rsidRDefault="00997F6E" w:rsidP="00997F6E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</w:rPr>
      </w:pPr>
      <w:r w:rsidRPr="00FB57DD">
        <w:rPr>
          <w:rFonts w:ascii="Arial" w:hAnsi="Arial" w:cs="Arial"/>
        </w:rPr>
        <w:t>7. Acta de recepción de los documentos para calificación u ofertas.</w:t>
      </w:r>
    </w:p>
    <w:p w14:paraId="0846815C" w14:textId="77777777" w:rsidR="00997F6E" w:rsidRPr="00FB57DD" w:rsidRDefault="00997F6E" w:rsidP="00997F6E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</w:rPr>
      </w:pPr>
      <w:r w:rsidRPr="00FB57DD">
        <w:rPr>
          <w:rFonts w:ascii="Arial" w:hAnsi="Arial" w:cs="Arial"/>
        </w:rPr>
        <w:t>8. Ofertas recibidas.</w:t>
      </w:r>
    </w:p>
    <w:p w14:paraId="13DD65D0" w14:textId="77777777" w:rsidR="00997F6E" w:rsidRPr="00FB57DD" w:rsidRDefault="00997F6E" w:rsidP="00997F6E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</w:rPr>
      </w:pPr>
      <w:r w:rsidRPr="00FB57DD">
        <w:rPr>
          <w:rFonts w:ascii="Arial" w:hAnsi="Arial" w:cs="Arial"/>
        </w:rPr>
        <w:t>9. Informe de análisis y recomendación de la adjudicación o declaratoria de desierta.</w:t>
      </w:r>
    </w:p>
    <w:p w14:paraId="2F97A9AA" w14:textId="77777777" w:rsidR="00997F6E" w:rsidRPr="00FB57DD" w:rsidRDefault="00997F6E" w:rsidP="00997F6E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</w:rPr>
      </w:pPr>
      <w:r w:rsidRPr="00FB57DD">
        <w:rPr>
          <w:rFonts w:ascii="Arial" w:hAnsi="Arial" w:cs="Arial"/>
        </w:rPr>
        <w:t>10. Documento de Adjudicación.</w:t>
      </w:r>
    </w:p>
    <w:p w14:paraId="6854B513" w14:textId="77777777" w:rsidR="00997F6E" w:rsidRPr="00FB57DD" w:rsidRDefault="00997F6E" w:rsidP="00997F6E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</w:rPr>
      </w:pPr>
      <w:r w:rsidRPr="00FB57DD">
        <w:rPr>
          <w:rFonts w:ascii="Arial" w:hAnsi="Arial" w:cs="Arial"/>
        </w:rPr>
        <w:t>11. Notificación al beneficiario de la adjudicación y otros oferentes si fuere el caso.</w:t>
      </w:r>
    </w:p>
    <w:p w14:paraId="14B37D56" w14:textId="77777777" w:rsidR="00997F6E" w:rsidRPr="00FB57DD" w:rsidRDefault="00997F6E" w:rsidP="00997F6E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</w:rPr>
      </w:pPr>
      <w:r w:rsidRPr="00FB57DD">
        <w:rPr>
          <w:rFonts w:ascii="Arial" w:hAnsi="Arial" w:cs="Arial"/>
        </w:rPr>
        <w:t>12. Contrato generado por la adjudicación.</w:t>
      </w:r>
    </w:p>
    <w:p w14:paraId="44DC0124" w14:textId="77777777" w:rsidR="00997F6E" w:rsidRPr="00FB57DD" w:rsidRDefault="00997F6E" w:rsidP="00997F6E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</w:rPr>
      </w:pPr>
      <w:r w:rsidRPr="00FB57DD">
        <w:rPr>
          <w:rFonts w:ascii="Arial" w:hAnsi="Arial" w:cs="Arial"/>
        </w:rPr>
        <w:t>13. Cualquier otro relacionado con el procedimiento de selección aplicado.</w:t>
      </w:r>
    </w:p>
    <w:p w14:paraId="4724A50F" w14:textId="77777777" w:rsidR="00997F6E" w:rsidRPr="00FB57DD" w:rsidRDefault="00997F6E" w:rsidP="00997F6E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</w:rPr>
      </w:pPr>
      <w:r w:rsidRPr="00FB57DD">
        <w:rPr>
          <w:rFonts w:ascii="Arial" w:hAnsi="Arial" w:cs="Arial"/>
          <w:b/>
          <w:bCs/>
        </w:rPr>
        <w:t>Así mismo, en la administración del contrato se deben incorporar los documentos que se</w:t>
      </w:r>
    </w:p>
    <w:p w14:paraId="63DD0843" w14:textId="77777777" w:rsidR="00997F6E" w:rsidRPr="00FB57DD" w:rsidRDefault="00997F6E" w:rsidP="00997F6E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</w:rPr>
      </w:pPr>
      <w:r w:rsidRPr="00FB57DD">
        <w:rPr>
          <w:rFonts w:ascii="Arial" w:hAnsi="Arial" w:cs="Arial"/>
          <w:b/>
          <w:bCs/>
        </w:rPr>
        <w:t>relacionen con:</w:t>
      </w:r>
    </w:p>
    <w:p w14:paraId="3192EE0C" w14:textId="77777777" w:rsidR="00997F6E" w:rsidRPr="00FB57DD" w:rsidRDefault="00997F6E" w:rsidP="00997F6E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</w:rPr>
      </w:pPr>
      <w:r w:rsidRPr="00FB57DD">
        <w:rPr>
          <w:rFonts w:ascii="Arial" w:hAnsi="Arial" w:cs="Arial"/>
        </w:rPr>
        <w:t>1. Garantías.</w:t>
      </w:r>
    </w:p>
    <w:p w14:paraId="6CC317ED" w14:textId="77777777" w:rsidR="00997F6E" w:rsidRPr="00FB57DD" w:rsidRDefault="00997F6E" w:rsidP="00997F6E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</w:rPr>
      </w:pPr>
      <w:r w:rsidRPr="00FB57DD">
        <w:rPr>
          <w:rFonts w:ascii="Arial" w:hAnsi="Arial" w:cs="Arial"/>
        </w:rPr>
        <w:t>2. Actas de inicio, suspensión, terminación y recepción provisional o definitiva de los bienes,</w:t>
      </w:r>
    </w:p>
    <w:p w14:paraId="1379C993" w14:textId="77777777" w:rsidR="00997F6E" w:rsidRPr="00FB57DD" w:rsidRDefault="00997F6E" w:rsidP="00997F6E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</w:rPr>
      </w:pPr>
      <w:r w:rsidRPr="00FB57DD">
        <w:rPr>
          <w:rFonts w:ascii="Arial" w:hAnsi="Arial" w:cs="Arial"/>
        </w:rPr>
        <w:t>servicios y obras, si fuere el caso.</w:t>
      </w:r>
    </w:p>
    <w:p w14:paraId="4236C439" w14:textId="77777777" w:rsidR="00997F6E" w:rsidRPr="00FB57DD" w:rsidRDefault="00997F6E" w:rsidP="00997F6E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</w:rPr>
      </w:pPr>
      <w:r w:rsidRPr="00FB57DD">
        <w:rPr>
          <w:rFonts w:ascii="Arial" w:hAnsi="Arial" w:cs="Arial"/>
        </w:rPr>
        <w:t>3. Documentos relacionados con modificación de los contratos, si fuere el caso.</w:t>
      </w:r>
    </w:p>
    <w:p w14:paraId="4A12A4E9" w14:textId="77777777" w:rsidR="00997F6E" w:rsidRPr="00FB57DD" w:rsidRDefault="00997F6E" w:rsidP="00997F6E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</w:rPr>
      </w:pPr>
      <w:r w:rsidRPr="00FB57DD">
        <w:rPr>
          <w:rFonts w:ascii="Arial" w:hAnsi="Arial" w:cs="Arial"/>
        </w:rPr>
        <w:t>4. Formularios para el pago o valuaciones.</w:t>
      </w:r>
    </w:p>
    <w:p w14:paraId="484D4F31" w14:textId="77777777" w:rsidR="00997F6E" w:rsidRPr="00FB57DD" w:rsidRDefault="00997F6E" w:rsidP="00997F6E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</w:rPr>
      </w:pPr>
      <w:r w:rsidRPr="00FB57DD">
        <w:rPr>
          <w:rFonts w:ascii="Arial" w:hAnsi="Arial" w:cs="Arial"/>
        </w:rPr>
        <w:t>5. Aprobaciones de pago.</w:t>
      </w:r>
    </w:p>
    <w:p w14:paraId="58E3EEC1" w14:textId="77777777" w:rsidR="00997F6E" w:rsidRPr="00FB57DD" w:rsidRDefault="00997F6E" w:rsidP="00997F6E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</w:rPr>
      </w:pPr>
      <w:r w:rsidRPr="00FB57DD">
        <w:rPr>
          <w:rFonts w:ascii="Arial" w:hAnsi="Arial" w:cs="Arial"/>
        </w:rPr>
        <w:t>6. Pagos realizados.</w:t>
      </w:r>
    </w:p>
    <w:p w14:paraId="3B4B47CB" w14:textId="77777777" w:rsidR="00997F6E" w:rsidRPr="00FB57DD" w:rsidRDefault="00997F6E" w:rsidP="00997F6E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</w:rPr>
      </w:pPr>
      <w:r w:rsidRPr="00FB57DD">
        <w:rPr>
          <w:rFonts w:ascii="Arial" w:hAnsi="Arial" w:cs="Arial"/>
        </w:rPr>
        <w:t>7. Finiquito.</w:t>
      </w:r>
    </w:p>
    <w:p w14:paraId="520DFCE1" w14:textId="77777777" w:rsidR="00997F6E" w:rsidRPr="00FB57DD" w:rsidRDefault="00997F6E" w:rsidP="00997F6E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</w:rPr>
      </w:pPr>
      <w:r w:rsidRPr="00FB57DD">
        <w:rPr>
          <w:rFonts w:ascii="Arial" w:hAnsi="Arial" w:cs="Arial"/>
        </w:rPr>
        <w:t>8. Liberación de garantías.</w:t>
      </w:r>
    </w:p>
    <w:p w14:paraId="7DAB1E2C" w14:textId="77777777" w:rsidR="00997F6E" w:rsidRPr="00FB57DD" w:rsidRDefault="00997F6E" w:rsidP="00997F6E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</w:rPr>
      </w:pPr>
      <w:r w:rsidRPr="00FB57DD">
        <w:rPr>
          <w:rFonts w:ascii="Arial" w:hAnsi="Arial" w:cs="Arial"/>
        </w:rPr>
        <w:t>9. Evaluación de actuación o desempeño del contratista.</w:t>
      </w:r>
    </w:p>
    <w:p w14:paraId="649CCF18" w14:textId="28B18768" w:rsidR="00997F6E" w:rsidRPr="00FB57DD" w:rsidRDefault="00997F6E" w:rsidP="00997F6E">
      <w:pPr>
        <w:spacing w:line="360" w:lineRule="auto"/>
        <w:rPr>
          <w:rFonts w:ascii="Arial" w:hAnsi="Arial" w:cs="Arial"/>
          <w:sz w:val="24"/>
          <w:szCs w:val="24"/>
        </w:rPr>
      </w:pPr>
      <w:r w:rsidRPr="00FB57DD">
        <w:rPr>
          <w:rFonts w:ascii="Arial" w:hAnsi="Arial" w:cs="Arial"/>
        </w:rPr>
        <w:t>10. Cualquier otro relacionado con la administración del contrato y evaluación posterior.</w:t>
      </w:r>
    </w:p>
    <w:sectPr w:rsidR="00997F6E" w:rsidRPr="00FB57DD" w:rsidSect="002F2B14">
      <w:pgSz w:w="12240" w:h="15840" w:code="1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F6E"/>
    <w:rsid w:val="002F2B14"/>
    <w:rsid w:val="00997F6E"/>
    <w:rsid w:val="00FB5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7A0846"/>
  <w15:chartTrackingRefBased/>
  <w15:docId w15:val="{C72DA4CD-D06D-440E-A66D-CCE808519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245</Words>
  <Characters>1352</Characters>
  <Application>Microsoft Office Word</Application>
  <DocSecurity>0</DocSecurity>
  <Lines>11</Lines>
  <Paragraphs>3</Paragraphs>
  <ScaleCrop>false</ScaleCrop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4</cp:revision>
  <cp:lastPrinted>2026-05-19T14:11:00Z</cp:lastPrinted>
  <dcterms:created xsi:type="dcterms:W3CDTF">2026-05-19T14:04:00Z</dcterms:created>
  <dcterms:modified xsi:type="dcterms:W3CDTF">2026-05-19T14:11:00Z</dcterms:modified>
</cp:coreProperties>
</file>