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D01715" w14:textId="259E04EF" w:rsidR="00287113" w:rsidRPr="00287113" w:rsidRDefault="00287113" w:rsidP="00287113">
      <w:pPr>
        <w:pStyle w:val="Title"/>
        <w:rPr>
          <w:rFonts w:eastAsia="Times New Roman"/>
          <w:lang w:val="fr-FR"/>
        </w:rPr>
      </w:pPr>
      <w:r w:rsidRPr="00287113">
        <w:rPr>
          <w:rFonts w:eastAsia="Times New Roman"/>
          <w:lang w:val="fr-FR"/>
        </w:rPr>
        <w:t xml:space="preserve">Pourquoi </w:t>
      </w:r>
      <w:proofErr w:type="spellStart"/>
      <w:r>
        <w:rPr>
          <w:rFonts w:eastAsia="Times New Roman"/>
          <w:lang w:val="fr-FR"/>
        </w:rPr>
        <w:t>GoShip</w:t>
      </w:r>
      <w:proofErr w:type="spellEnd"/>
      <w:r>
        <w:rPr>
          <w:rFonts w:eastAsia="Times New Roman"/>
          <w:lang w:val="fr-FR"/>
        </w:rPr>
        <w:t xml:space="preserve"> Express</w:t>
      </w:r>
      <w:r w:rsidRPr="00287113">
        <w:rPr>
          <w:rFonts w:eastAsia="Times New Roman"/>
          <w:lang w:val="fr-FR"/>
        </w:rPr>
        <w:t xml:space="preserve"> </w:t>
      </w:r>
      <w:r w:rsidRPr="00287113">
        <w:rPr>
          <w:rFonts w:eastAsia="Times New Roman"/>
          <w:lang w:val="fr-FR"/>
        </w:rPr>
        <w:t>est-il votre meilleur choix pour acheter sur Amazon, Shein et eBay depuis la République dominicaine ?</w:t>
      </w:r>
    </w:p>
    <w:p w14:paraId="42126615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• L’essor des achats en ligne a incité de nombreux habitants de la République dominicaine à utiliser des plateformes internationales pour acheter des produits à des prix plus avantageux et bénéficier d’un choix plus large.</w:t>
      </w:r>
    </w:p>
    <w:p w14:paraId="56E30B38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5F324A25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• Des boutiques comme Amazon, Shein et eBay proposent des milliers d’articles qui ne sont souvent pas disponibles sur le marché local.</w:t>
      </w:r>
    </w:p>
    <w:p w14:paraId="27534F60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4218D8DC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• L’un des principaux inconvénients est que toutes ces plateformes n’effectuent pas de livraisons directes vers le pays ou que les frais de livraison internationaux sont souvent élevés.</w:t>
      </w:r>
    </w:p>
    <w:p w14:paraId="4E445899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2F07B5E8" w14:textId="14364599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GoShip</w:t>
      </w:r>
      <w:proofErr w:type="spellEnd"/>
      <w:r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Express</w:t>
      </w: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</w:t>
      </w: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fournit une adresse aux États-Unis qui permet d’effectuer des achats comme si le client y résidait.</w:t>
      </w:r>
    </w:p>
    <w:p w14:paraId="55DA5454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33E20C8F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• Le processus est simple : il suffit de créer un compte, d’utiliser l’adresse attribuée au moment de l’achat, puis le transporteur se charge d’acheminer le colis jusqu’en République dominicaine.</w:t>
      </w:r>
    </w:p>
    <w:p w14:paraId="02088EF6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1D613202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• Le service inclut le suivi du colis, ce qui offre davantage de sécurité et de contrôle tout au long du processus d’expédition.</w:t>
      </w:r>
    </w:p>
    <w:p w14:paraId="34C84AE0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02ED3D2F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lastRenderedPageBreak/>
        <w:t>• Il se distingue également en proposant des conseils sur les tarifs, le poids et les taxes, réduisant ainsi l’incertitude liée aux achats internationaux.</w:t>
      </w:r>
    </w:p>
    <w:p w14:paraId="6250E454" w14:textId="77777777" w:rsidR="00287113" w:rsidRPr="00287113" w:rsidRDefault="00287113" w:rsidP="00287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</w:p>
    <w:p w14:paraId="4DAD13A4" w14:textId="28DC37EA" w:rsidR="00597DD4" w:rsidRPr="00287113" w:rsidRDefault="00287113" w:rsidP="00057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</w:pP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• En conclusion, </w:t>
      </w:r>
      <w:proofErr w:type="spellStart"/>
      <w:r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>GoShip</w:t>
      </w:r>
      <w:proofErr w:type="spellEnd"/>
      <w:r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Express</w:t>
      </w:r>
      <w:r w:rsidRPr="00287113">
        <w:rPr>
          <w:rFonts w:ascii="Times New Roman" w:eastAsia="Times New Roman" w:hAnsi="Times New Roman" w:cs="Times New Roman"/>
          <w:kern w:val="0"/>
          <w:sz w:val="27"/>
          <w:szCs w:val="27"/>
          <w:lang w:val="fr-FR"/>
          <w14:ligatures w14:val="none"/>
        </w:rPr>
        <w:t xml:space="preserve"> représente une alternative pratique, sûre et efficace pour ceux qui souhaitent profiter des offres d’Amazon, de Shein et d’eBay depuis la République dominicaine.</w:t>
      </w:r>
    </w:p>
    <w:sectPr w:rsidR="00597DD4" w:rsidRPr="00287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D59D3"/>
    <w:multiLevelType w:val="multilevel"/>
    <w:tmpl w:val="5BC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129"/>
    <w:multiLevelType w:val="multilevel"/>
    <w:tmpl w:val="A3A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573A"/>
    <w:multiLevelType w:val="multilevel"/>
    <w:tmpl w:val="20F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9FF"/>
    <w:multiLevelType w:val="multilevel"/>
    <w:tmpl w:val="AF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C5DB6"/>
    <w:multiLevelType w:val="multilevel"/>
    <w:tmpl w:val="D2E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6765"/>
    <w:multiLevelType w:val="multilevel"/>
    <w:tmpl w:val="208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82D86"/>
    <w:multiLevelType w:val="multilevel"/>
    <w:tmpl w:val="431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32A6"/>
    <w:multiLevelType w:val="multilevel"/>
    <w:tmpl w:val="7A4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2B8A"/>
    <w:multiLevelType w:val="multilevel"/>
    <w:tmpl w:val="0B7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2641E"/>
    <w:multiLevelType w:val="multilevel"/>
    <w:tmpl w:val="5E2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A0EF9"/>
    <w:multiLevelType w:val="multilevel"/>
    <w:tmpl w:val="1C0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821F3"/>
    <w:multiLevelType w:val="multilevel"/>
    <w:tmpl w:val="5AC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4493">
    <w:abstractNumId w:val="5"/>
  </w:num>
  <w:num w:numId="2" w16cid:durableId="1363095848">
    <w:abstractNumId w:val="10"/>
  </w:num>
  <w:num w:numId="3" w16cid:durableId="1230075716">
    <w:abstractNumId w:val="2"/>
  </w:num>
  <w:num w:numId="4" w16cid:durableId="1057168921">
    <w:abstractNumId w:val="3"/>
  </w:num>
  <w:num w:numId="5" w16cid:durableId="357855362">
    <w:abstractNumId w:val="7"/>
  </w:num>
  <w:num w:numId="6" w16cid:durableId="1681545693">
    <w:abstractNumId w:val="1"/>
  </w:num>
  <w:num w:numId="7" w16cid:durableId="832380123">
    <w:abstractNumId w:val="4"/>
  </w:num>
  <w:num w:numId="8" w16cid:durableId="976760026">
    <w:abstractNumId w:val="6"/>
  </w:num>
  <w:num w:numId="9" w16cid:durableId="1413700616">
    <w:abstractNumId w:val="9"/>
  </w:num>
  <w:num w:numId="10" w16cid:durableId="788207767">
    <w:abstractNumId w:val="11"/>
  </w:num>
  <w:num w:numId="11" w16cid:durableId="1115247827">
    <w:abstractNumId w:val="0"/>
  </w:num>
  <w:num w:numId="12" w16cid:durableId="100967292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1E"/>
    <w:rsid w:val="000358E4"/>
    <w:rsid w:val="000576EE"/>
    <w:rsid w:val="000672B7"/>
    <w:rsid w:val="00287113"/>
    <w:rsid w:val="003C3E1E"/>
    <w:rsid w:val="00470077"/>
    <w:rsid w:val="00597DD4"/>
    <w:rsid w:val="00662778"/>
    <w:rsid w:val="006B1D0E"/>
    <w:rsid w:val="00A04872"/>
    <w:rsid w:val="00CC50B3"/>
    <w:rsid w:val="00D66713"/>
    <w:rsid w:val="00E5765E"/>
    <w:rsid w:val="00E740C3"/>
    <w:rsid w:val="00F0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D1FE3"/>
  <w15:chartTrackingRefBased/>
  <w15:docId w15:val="{7C2310B7-B901-B541-940B-F6E36C7E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3C3E1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3C3E1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1E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1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1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1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1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C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1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1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C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1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C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1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C3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3C3E1E"/>
  </w:style>
  <w:style w:type="character" w:styleId="Hyperlink">
    <w:name w:val="Hyperlink"/>
    <w:basedOn w:val="DefaultParagraphFont"/>
    <w:uiPriority w:val="99"/>
    <w:semiHidden/>
    <w:unhideWhenUsed/>
    <w:rsid w:val="00A048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Ing.Wilner</dc:creator>
  <cp:keywords/>
  <dc:description/>
  <cp:lastModifiedBy>Ing.Wilner</cp:lastModifiedBy>
  <cp:revision>2</cp:revision>
  <dcterms:created xsi:type="dcterms:W3CDTF">2026-09-18T22:50:00Z</dcterms:created>
  <dcterms:modified xsi:type="dcterms:W3CDTF">2026-09-18T22:50:00Z</dcterms:modified>
</cp:coreProperties>
</file>