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Karol Łyskawiński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r>
        <w:rPr>
          <w:rFonts w:ascii="Arial" w:hAnsi="Arial" w:cs="Arial"/>
          <w:b/>
        </w:rPr>
        <w:t>TextRank</w:t>
      </w:r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TextRank wyznacza ranking najlepszych fraz kluczowych poprzez zastosowanie algorytmu PageRank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unigramy,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>Wybierane są tokeny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>odfiltrowywane są tokeny należące do zbioru stop-words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W drugim kroku powstaje graf kandydatów na wyrazy kluczowe. Wierzchołki są tworzone ze zbioru unikatowych tokenów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PageRank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lematyzację. Dzięki temu </w:t>
      </w:r>
      <w:r w:rsidR="008F4C1F">
        <w:rPr>
          <w:rFonts w:ascii="Arial" w:hAnsi="Arial" w:cs="Arial"/>
        </w:rPr>
        <w:t>powtórzenie wyrazu w liczbie mnogiej lub zapis wielką literą nie zaburza wyników uzyskiwan</w:t>
      </w:r>
      <w:bookmarkStart w:id="0" w:name="_GoBack"/>
      <w:bookmarkEnd w:id="0"/>
      <w:r w:rsidR="008F4C1F">
        <w:rPr>
          <w:rFonts w:ascii="Arial" w:hAnsi="Arial" w:cs="Arial"/>
        </w:rPr>
        <w:t>ych przez algorytm.</w:t>
      </w:r>
    </w:p>
    <w:p w:rsidR="00DF10AB" w:rsidRDefault="00DF10AB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wyznaczeniu wszystkich fraz kluczowych następuje </w:t>
      </w:r>
      <w:r w:rsidR="00D45332">
        <w:rPr>
          <w:rFonts w:ascii="Arial" w:hAnsi="Arial" w:cs="Arial"/>
        </w:rPr>
        <w:t>selekcja</w:t>
      </w:r>
      <w:r w:rsidR="00B42167">
        <w:rPr>
          <w:rFonts w:ascii="Arial" w:hAnsi="Arial" w:cs="Arial"/>
        </w:rPr>
        <w:t xml:space="preserve"> najlepszych pozycji do</w:t>
      </w:r>
      <w:r>
        <w:rPr>
          <w:rFonts w:ascii="Arial" w:hAnsi="Arial" w:cs="Arial"/>
        </w:rPr>
        <w:t xml:space="preserve"> wypisan</w:t>
      </w:r>
      <w:r w:rsidR="00B42167">
        <w:rPr>
          <w:rFonts w:ascii="Arial" w:hAnsi="Arial" w:cs="Arial"/>
        </w:rPr>
        <w:t>ia</w:t>
      </w:r>
      <w:r>
        <w:rPr>
          <w:rFonts w:ascii="Arial" w:hAnsi="Arial" w:cs="Arial"/>
        </w:rPr>
        <w:t xml:space="preserve"> na wyjściu programu. W</w:t>
      </w:r>
      <w:r w:rsidR="00D45332">
        <w:rPr>
          <w:rFonts w:ascii="Arial" w:hAnsi="Arial" w:cs="Arial"/>
        </w:rPr>
        <w:t xml:space="preserve"> tym kroku w</w:t>
      </w:r>
      <w:r>
        <w:rPr>
          <w:rFonts w:ascii="Arial" w:hAnsi="Arial" w:cs="Arial"/>
        </w:rPr>
        <w:t>yb</w:t>
      </w:r>
      <w:r w:rsidR="00D45332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rane </w:t>
      </w:r>
      <w:r w:rsidR="00D45332">
        <w:rPr>
          <w:rFonts w:ascii="Arial" w:hAnsi="Arial" w:cs="Arial"/>
        </w:rPr>
        <w:t>są takie</w:t>
      </w:r>
      <w:r>
        <w:rPr>
          <w:rFonts w:ascii="Arial" w:hAnsi="Arial" w:cs="Arial"/>
        </w:rPr>
        <w:t xml:space="preserve"> najwyżej punktowane frazy, których suma wag nie przekracza pewnego empirycznie określonego progu.</w:t>
      </w:r>
    </w:p>
    <w:p w:rsidR="008F4C1F" w:rsidRPr="00766913" w:rsidRDefault="00CD7CAF" w:rsidP="00766913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Python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>pomocnych w implementacji algorytmu TextRank</w:t>
      </w:r>
      <w:r>
        <w:rPr>
          <w:rFonts w:ascii="Arial" w:hAnsi="Arial" w:cs="Arial"/>
        </w:rPr>
        <w:t>. Oprócz standardowego API Pythona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66913">
        <w:rPr>
          <w:rFonts w:ascii="Arial" w:hAnsi="Arial" w:cs="Arial"/>
        </w:rPr>
        <w:t>networkx: biblioteka służąca do tworzenia oraz przeprowadzania operacji na sieciach i grafach, zawiera implementację algorytmu PageRank;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F681A">
        <w:rPr>
          <w:rFonts w:ascii="Arial" w:hAnsi="Arial" w:cs="Arial"/>
        </w:rPr>
        <w:t>wikipedia: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- nltk: biblioteka dostarczająca zestaw narzędzi związanych z przetwarzaniem języka naturalnego, m. in. do lematyzacji, tokenizacji, tagowania części mowy</w:t>
      </w:r>
      <w:r w:rsidR="00884788">
        <w:rPr>
          <w:rFonts w:ascii="Arial" w:hAnsi="Arial" w:cs="Arial"/>
        </w:rPr>
        <w:t>.</w:t>
      </w:r>
    </w:p>
    <w:p w:rsidR="000F6542" w:rsidRDefault="000F6542" w:rsidP="000F6542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F</w:t>
      </w:r>
      <w:r w:rsidR="004A0DE3"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>, Python (programming language)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3326D9" w:rsidRDefault="00F8004C" w:rsidP="003326D9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9F2E53" w:rsidRPr="00DF10AB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DF10AB">
        <w:rPr>
          <w:rFonts w:ascii="Consolas" w:hAnsi="Consolas" w:cs="Consolas"/>
          <w:lang w:val="en-US"/>
        </w:rPr>
        <w:t>linux                                   : 0.0318200647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system                            : 0.0266162415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distribution                      : 0.0219340874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system                                  : 0.0214124182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lastRenderedPageBreak/>
        <w:t>desktop linux                           : 0.0193702972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desktop                           : 0.0193702972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kernel                            : 0.0192869190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server                            : 0.0188159373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support linux                           : 0.0184764710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support                           : 0.0184764710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application                       : 0.0184278101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component                         : 0.0181841415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user                              : 0.0180810794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version                           : 0.0179390386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use linux                               : 0.0178630241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market                            : 0.0177808194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ubuntu linux                            : 0.0174045626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r w:rsidRPr="009F2E53">
        <w:rPr>
          <w:rFonts w:ascii="Consolas" w:hAnsi="Consolas" w:cs="Consolas"/>
          <w:lang w:val="en-US"/>
        </w:rPr>
        <w:t>linux community                         : 0.0170494328</w:t>
      </w:r>
    </w:p>
    <w:p w:rsidR="009F2E53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r w:rsidRPr="009F2E53">
        <w:rPr>
          <w:rFonts w:ascii="Consolas" w:hAnsi="Consolas" w:cs="Consolas"/>
        </w:rPr>
        <w:t>linux name                              : 0.0168399142</w:t>
      </w:r>
    </w:p>
    <w:p w:rsidR="003326D9" w:rsidRP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r w:rsidRPr="009F2E53">
        <w:rPr>
          <w:rFonts w:ascii="Consolas" w:hAnsi="Consolas" w:cs="Consolas"/>
        </w:rPr>
        <w:t xml:space="preserve">name linux                              : 0.0168399142 </w:t>
      </w:r>
    </w:p>
    <w:p w:rsidR="00E07767" w:rsidRDefault="00AA42A6" w:rsidP="00E07767">
      <w:pPr>
        <w:pStyle w:val="Heading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E07767"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informatyki. 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Intel i7-3612 QM.</w:t>
      </w:r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360033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5780405" cy="3038475"/>
            <wp:effectExtent l="0" t="0" r="1079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C41FB" w:rsidRPr="00AF32F5" w:rsidRDefault="00B056FC" w:rsidP="00AF32F5">
      <w:pPr>
        <w:jc w:val="center"/>
      </w:pPr>
      <w:r>
        <w:rPr>
          <w:sz w:val="18"/>
          <w:szCs w:val="18"/>
        </w:rPr>
        <w:t>Rys. 1. Wykres wydajności algorytmu ekstrakcji fraz kluczowych.</w:t>
      </w:r>
    </w:p>
    <w:sectPr w:rsidR="006C41FB" w:rsidRPr="00AF32F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31" w:rsidRDefault="00401F31" w:rsidP="006C41FB">
      <w:pPr>
        <w:spacing w:after="0" w:line="240" w:lineRule="auto"/>
      </w:pPr>
      <w:r>
        <w:separator/>
      </w:r>
    </w:p>
  </w:endnote>
  <w:endnote w:type="continuationSeparator" w:id="0">
    <w:p w:rsidR="00401F31" w:rsidRDefault="00401F31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41FB" w:rsidRPr="006C41FB" w:rsidRDefault="006C41FB">
        <w:pPr>
          <w:pStyle w:val="Footer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B42167">
          <w:rPr>
            <w:rFonts w:ascii="Arial" w:hAnsi="Arial" w:cs="Arial"/>
            <w:noProof/>
          </w:rPr>
          <w:t>2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6C41FB" w:rsidRDefault="006C4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31" w:rsidRDefault="00401F31" w:rsidP="006C41FB">
      <w:pPr>
        <w:spacing w:after="0" w:line="240" w:lineRule="auto"/>
      </w:pPr>
      <w:r>
        <w:separator/>
      </w:r>
    </w:p>
  </w:footnote>
  <w:footnote w:type="continuationSeparator" w:id="0">
    <w:p w:rsidR="00401F31" w:rsidRDefault="00401F31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42CB"/>
    <w:rsid w:val="0005508C"/>
    <w:rsid w:val="000558E6"/>
    <w:rsid w:val="00057939"/>
    <w:rsid w:val="00060DA6"/>
    <w:rsid w:val="000623D0"/>
    <w:rsid w:val="0006360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134D"/>
    <w:rsid w:val="002324BB"/>
    <w:rsid w:val="00232570"/>
    <w:rsid w:val="002343BF"/>
    <w:rsid w:val="00235E1E"/>
    <w:rsid w:val="002400C3"/>
    <w:rsid w:val="00241063"/>
    <w:rsid w:val="002410C3"/>
    <w:rsid w:val="00241A11"/>
    <w:rsid w:val="00241BA1"/>
    <w:rsid w:val="00242046"/>
    <w:rsid w:val="0024317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697"/>
    <w:rsid w:val="003936A0"/>
    <w:rsid w:val="00393A11"/>
    <w:rsid w:val="00393CDE"/>
    <w:rsid w:val="003942BB"/>
    <w:rsid w:val="003960A7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B00D8"/>
    <w:rsid w:val="003B0968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1F31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1802"/>
    <w:rsid w:val="00482C8A"/>
    <w:rsid w:val="0048344C"/>
    <w:rsid w:val="00483D01"/>
    <w:rsid w:val="00483FE1"/>
    <w:rsid w:val="00485D9C"/>
    <w:rsid w:val="00486EF6"/>
    <w:rsid w:val="0049064E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7880"/>
    <w:rsid w:val="00751991"/>
    <w:rsid w:val="00752301"/>
    <w:rsid w:val="00752A19"/>
    <w:rsid w:val="00752E56"/>
    <w:rsid w:val="00753936"/>
    <w:rsid w:val="007541E1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72C1"/>
    <w:rsid w:val="007A7624"/>
    <w:rsid w:val="007B093B"/>
    <w:rsid w:val="007B0AB3"/>
    <w:rsid w:val="007B16CF"/>
    <w:rsid w:val="007B1740"/>
    <w:rsid w:val="007B1F94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86"/>
    <w:rsid w:val="00921068"/>
    <w:rsid w:val="00921435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258B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3123"/>
    <w:rsid w:val="00AF32F5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216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3D13"/>
    <w:rsid w:val="00CB3D16"/>
    <w:rsid w:val="00CB7560"/>
    <w:rsid w:val="00CC0073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5DEF"/>
    <w:rsid w:val="00CF0F64"/>
    <w:rsid w:val="00CF1AA0"/>
    <w:rsid w:val="00CF2796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332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0AB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BF8"/>
  <w15:docId w15:val="{85C05CB2-D33E-46A1-92EA-F5A554B6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FB"/>
  </w:style>
  <w:style w:type="paragraph" w:styleId="Footer">
    <w:name w:val="footer"/>
    <w:basedOn w:val="Normal"/>
    <w:link w:val="FooterChar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FB"/>
  </w:style>
  <w:style w:type="paragraph" w:styleId="BalloonText">
    <w:name w:val="Balloon Text"/>
    <w:basedOn w:val="Normal"/>
    <w:link w:val="BalloonText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20046021006915876"/>
          <c:y val="3.500396895396013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C-413B-816D-5D4DF44C5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857536"/>
        <c:axId val="132150016"/>
      </c:lineChart>
      <c:catAx>
        <c:axId val="2058575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132150016"/>
        <c:crosses val="autoZero"/>
        <c:auto val="1"/>
        <c:lblAlgn val="ctr"/>
        <c:lblOffset val="100"/>
        <c:noMultiLvlLbl val="0"/>
      </c:catAx>
      <c:valAx>
        <c:axId val="1321500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5857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932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Karol Łyskawiński</cp:lastModifiedBy>
  <cp:revision>61</cp:revision>
  <cp:lastPrinted>2015-12-06T21:04:00Z</cp:lastPrinted>
  <dcterms:created xsi:type="dcterms:W3CDTF">2015-12-06T12:53:00Z</dcterms:created>
  <dcterms:modified xsi:type="dcterms:W3CDTF">2015-12-06T21:08:00Z</dcterms:modified>
</cp:coreProperties>
</file>