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6"/>
          <w:szCs w:val="26"/>
        </w:rPr>
      </w:pPr>
      <w:r w:rsidDel="00000000" w:rsidR="00000000" w:rsidRPr="00000000">
        <w:rPr>
          <w:b w:val="1"/>
          <w:sz w:val="26"/>
          <w:szCs w:val="26"/>
          <w:rtl w:val="0"/>
        </w:rPr>
        <w:t xml:space="preserve">Requirements Review Report for the LOAFR System Document:</w:t>
      </w:r>
    </w:p>
    <w:p w:rsidR="00000000" w:rsidDel="00000000" w:rsidP="00000000" w:rsidRDefault="00000000" w:rsidRPr="00000000" w14:paraId="00000002">
      <w:pPr>
        <w:jc w:val="center"/>
        <w:rPr/>
      </w:pPr>
      <w:r w:rsidDel="00000000" w:rsidR="00000000" w:rsidRPr="00000000">
        <w:rPr>
          <w:rtl w:val="0"/>
        </w:rPr>
        <w:t xml:space="preserve">By: Wil Bishop, Anakin Nolette, Trent Young, Ashlyn Pietrowski</w:t>
      </w:r>
    </w:p>
    <w:p w:rsidR="00000000" w:rsidDel="00000000" w:rsidP="00000000" w:rsidRDefault="00000000" w:rsidRPr="00000000" w14:paraId="00000003">
      <w:pPr>
        <w:jc w:val="center"/>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Section 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1.2 - </w:t>
            </w:r>
            <w:r w:rsidDel="00000000" w:rsidR="00000000" w:rsidRPr="00000000">
              <w:rPr>
                <w:i w:val="1"/>
                <w:rtl w:val="0"/>
              </w:rPr>
              <w:t xml:space="preserve">Anakin, Trent, 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section did not have enough descriptions of what the abbreviations throughout the document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Readability,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abbreviations and corresponding descriptions in Section 1.2 for every abbreviation used in the document.</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Section 2:</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2.6 - </w:t>
            </w:r>
            <w:r w:rsidDel="00000000" w:rsidR="00000000" w:rsidRPr="00000000">
              <w:rPr>
                <w:i w:val="1"/>
                <w:rtl w:val="0"/>
              </w:rPr>
              <w:t xml:space="preserve">Ashlyn, 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portion should reference which portion of the document has the ‘help’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Traceability,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“(section 4.10”.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2.7 - </w:t>
            </w:r>
            <w:r w:rsidDel="00000000" w:rsidR="00000000" w:rsidRPr="00000000">
              <w:rPr>
                <w:i w:val="1"/>
                <w:rtl w:val="0"/>
              </w:rPr>
              <w:t xml:space="preserve">Ashlyn, 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section should have an assumption statement added to help the reader understand why we chose some specifications later on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 / Adding 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“We are assuming that the connected database and or server to the LOAFR system is able to handle any memory / storage demands that are deemed necessary.”</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Section 3:</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3.2 - </w:t>
            </w:r>
            <w:r w:rsidDel="00000000" w:rsidR="00000000" w:rsidRPr="00000000">
              <w:rPr>
                <w:i w:val="1"/>
                <w:rtl w:val="0"/>
              </w:rPr>
              <w:t xml:space="preserve">Trent, 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statements that have specific directions on how to handle errors. These should be removed as we are not in the appropriate stage to determine these error handling cases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all statements that have specific error cases mentioned in them.</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Section 4:</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 (General) - </w:t>
            </w:r>
            <w:r w:rsidDel="00000000" w:rsidR="00000000" w:rsidRPr="00000000">
              <w:rPr>
                <w:i w:val="1"/>
                <w:rtl w:val="0"/>
              </w:rPr>
              <w:t xml:space="preserve">Trent, 2/20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Throughout section 4, there are inconsistent uses of the ‘REQ-X-X’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Readability / Standardization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all instances of ‘REQ-X-X’ to ‘REQ-X’.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4.1.2 - </w:t>
            </w:r>
            <w:r w:rsidDel="00000000" w:rsidR="00000000" w:rsidRPr="00000000">
              <w:rPr>
                <w:i w:val="1"/>
                <w:rtl w:val="0"/>
              </w:rPr>
              <w:t xml:space="preserve">Anakin,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clear description of what should happen if a system cannot load a file in this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 / Error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“If the system is unable to load the file, an error message shall appear…” (and bullets beneath).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4.1.3 - </w:t>
            </w:r>
            <w:r w:rsidDel="00000000" w:rsidR="00000000" w:rsidRPr="00000000">
              <w:rPr>
                <w:i w:val="1"/>
                <w:rtl w:val="0"/>
              </w:rPr>
              <w:t xml:space="preserve">Wil,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no specific error messages or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 / Error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Replaced “no space left…”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4.2.1 - </w:t>
            </w:r>
            <w:r w:rsidDel="00000000" w:rsidR="00000000" w:rsidRPr="00000000">
              <w:rPr>
                <w:i w:val="1"/>
                <w:rtl w:val="0"/>
              </w:rPr>
              <w:t xml:space="preserve">Anakin,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no references to earlier parts of the document in this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“This requirement fulfills section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4.2.2 - </w:t>
            </w:r>
            <w:r w:rsidDel="00000000" w:rsidR="00000000" w:rsidRPr="00000000">
              <w:rPr>
                <w:i w:val="1"/>
                <w:rtl w:val="0"/>
              </w:rPr>
              <w:t xml:space="preserve">Ashlyn, Trent,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clear description on what should happen if  the input is invalid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 / Error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t xml:space="preserve">Add: </w:t>
            </w:r>
            <w:r w:rsidDel="00000000" w:rsidR="00000000" w:rsidRPr="00000000">
              <w:rPr>
                <w:sz w:val="26"/>
                <w:szCs w:val="26"/>
                <w:rtl w:val="0"/>
              </w:rPr>
              <w:t xml:space="preserve">“</w:t>
            </w:r>
            <w:r w:rsidDel="00000000" w:rsidR="00000000" w:rsidRPr="00000000">
              <w:rPr>
                <w:sz w:val="20"/>
                <w:szCs w:val="20"/>
                <w:rtl w:val="0"/>
              </w:rPr>
              <w:t xml:space="preserve"> </w:t>
            </w:r>
            <w:r w:rsidDel="00000000" w:rsidR="00000000" w:rsidRPr="00000000">
              <w:rPr>
                <w:sz w:val="18"/>
                <w:szCs w:val="18"/>
                <w:rtl w:val="0"/>
              </w:rPr>
              <w:t xml:space="preserve">If the input is invalid, the displayed data shall not change and the sorting bar shall turn red, indicating that an error has occurred. In addition, display an error message. If there is an illegal character display: "Invalid Character." If there are any other errors display: "Error" </w:t>
            </w:r>
            <w:r w:rsidDel="00000000" w:rsidR="00000000" w:rsidRPr="00000000">
              <w:rPr>
                <w:sz w:val="26"/>
                <w:szCs w:val="26"/>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4.2.3 - </w:t>
            </w:r>
            <w:r w:rsidDel="00000000" w:rsidR="00000000" w:rsidRPr="00000000">
              <w:rPr>
                <w:i w:val="1"/>
                <w:rtl w:val="0"/>
              </w:rPr>
              <w:t xml:space="preserve">Trent,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should be a TBD that replaced the ‘10’ within “a 10 percent similarity”. This is too specific and does not need to be decided at the moment.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Replaced 10 with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4.3 - </w:t>
            </w:r>
            <w:r w:rsidDel="00000000" w:rsidR="00000000" w:rsidRPr="00000000">
              <w:rPr>
                <w:i w:val="1"/>
                <w:rtl w:val="0"/>
              </w:rPr>
              <w:t xml:space="preserve">Wil,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rating of this requirement section should be changed from medium to high, since the requirements go from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Replaced “medium” with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4.3.1 - </w:t>
            </w:r>
            <w:r w:rsidDel="00000000" w:rsidR="00000000" w:rsidRPr="00000000">
              <w:rPr>
                <w:i w:val="1"/>
                <w:rtl w:val="0"/>
              </w:rPr>
              <w:t xml:space="preserve">Ashlyn, Wil,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should be some tracing back to an earlier section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“This requirement fulfills section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4.3.2 - </w:t>
            </w:r>
            <w:r w:rsidDel="00000000" w:rsidR="00000000" w:rsidRPr="00000000">
              <w:rPr>
                <w:i w:val="1"/>
                <w:rtl w:val="0"/>
              </w:rPr>
              <w:t xml:space="preserve">Ashlyn,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error message information in this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error message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4.4 - </w:t>
            </w:r>
            <w:r w:rsidDel="00000000" w:rsidR="00000000" w:rsidRPr="00000000">
              <w:rPr>
                <w:i w:val="1"/>
                <w:rtl w:val="0"/>
              </w:rPr>
              <w:t xml:space="preserve">Anakin,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rating of this requirement section should be changed from medium to high, since the requirements go from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from “medium” to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4.4.2 - </w:t>
            </w:r>
            <w:r w:rsidDel="00000000" w:rsidR="00000000" w:rsidRPr="00000000">
              <w:rPr>
                <w:i w:val="1"/>
                <w:rtl w:val="0"/>
              </w:rPr>
              <w:t xml:space="preserve">Anakin, Trent,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error message information in this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“In addition, display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4.5.1 -</w:t>
            </w:r>
            <w:r w:rsidDel="00000000" w:rsidR="00000000" w:rsidRPr="00000000">
              <w:rPr>
                <w:i w:val="1"/>
                <w:rtl w:val="0"/>
              </w:rPr>
              <w:t xml:space="preserve"> Trent, Wil,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tracing back to earlier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“This requirement fulfills section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4.6.1 - </w:t>
            </w:r>
            <w:r w:rsidDel="00000000" w:rsidR="00000000" w:rsidRPr="00000000">
              <w:rPr>
                <w:i w:val="1"/>
                <w:rtl w:val="0"/>
              </w:rPr>
              <w:t xml:space="preserve">Trent, Wil,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tracing back to earlier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“This requirement fulfills section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4.7 - </w:t>
            </w:r>
            <w:r w:rsidDel="00000000" w:rsidR="00000000" w:rsidRPr="00000000">
              <w:rPr>
                <w:i w:val="1"/>
                <w:rtl w:val="0"/>
              </w:rPr>
              <w:t xml:space="preserve">All,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long bulleted list that describes a repetitive process of errors could be changed to a reference to the 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list to: “If the system is unable to create the file, it will create an error message based on File Error Message (Glossary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4.7 </w:t>
            </w:r>
            <w:r w:rsidDel="00000000" w:rsidR="00000000" w:rsidRPr="00000000">
              <w:rPr>
                <w:i w:val="1"/>
                <w:rtl w:val="0"/>
              </w:rPr>
              <w:t xml:space="preserve">- Ashlyn,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description on what should happen if a file is successfully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“If successful, return…”.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4.8 - </w:t>
            </w:r>
            <w:r w:rsidDel="00000000" w:rsidR="00000000" w:rsidRPr="00000000">
              <w:rPr>
                <w:i w:val="1"/>
                <w:rtl w:val="0"/>
              </w:rPr>
              <w:t xml:space="preserve">Anakin, Trent, Wil,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long bulleted list that describes a repetitive process of errors could be changed to a reference to the 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list to: “If the system is unable to create the file, it will create an error message based on File Error Message (Glossary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4.9.1 - </w:t>
            </w:r>
            <w:r w:rsidDel="00000000" w:rsidR="00000000" w:rsidRPr="00000000">
              <w:rPr>
                <w:i w:val="1"/>
                <w:rtl w:val="0"/>
              </w:rPr>
              <w:t xml:space="preserve">All,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tracing back to earlier in the document.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“This requirement fulfills section 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4.9.2 - </w:t>
            </w:r>
            <w:r w:rsidDel="00000000" w:rsidR="00000000" w:rsidRPr="00000000">
              <w:rPr>
                <w:i w:val="1"/>
                <w:rtl w:val="0"/>
              </w:rPr>
              <w:t xml:space="preserve">Trent, Wil,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not enough detail about errors in this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 / Error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“If an error occurs, generate an error message…” and bullet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4.10.1 - </w:t>
            </w:r>
            <w:r w:rsidDel="00000000" w:rsidR="00000000" w:rsidRPr="00000000">
              <w:rPr>
                <w:i w:val="1"/>
                <w:rtl w:val="0"/>
              </w:rPr>
              <w:t xml:space="preserve">All,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tracing back to earlier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“This requirement fulfills section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4.10.3 - </w:t>
            </w:r>
            <w:r w:rsidDel="00000000" w:rsidR="00000000" w:rsidRPr="00000000">
              <w:rPr>
                <w:i w:val="1"/>
                <w:rtl w:val="0"/>
              </w:rPr>
              <w:t xml:space="preserve">Ashlyn,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statement in section 4.10.3 is not very clear in its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 /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“If there is an issue, reference File Error Message: Glossary A…”</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Section 5:</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Section 5.1.1 - </w:t>
            </w:r>
            <w:r w:rsidDel="00000000" w:rsidR="00000000" w:rsidRPr="00000000">
              <w:rPr>
                <w:i w:val="1"/>
                <w:rtl w:val="0"/>
              </w:rPr>
              <w:t xml:space="preserve">Anakin, 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grammar in the statement “In order for users to get a response…” in 5.1.1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statement to: “This criteria is so the system will not seem unresponsive”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5.2.3 - </w:t>
            </w:r>
            <w:r w:rsidDel="00000000" w:rsidR="00000000" w:rsidRPr="00000000">
              <w:rPr>
                <w:i w:val="1"/>
                <w:rtl w:val="0"/>
              </w:rPr>
              <w:t xml:space="preserve">Anakin, 2/18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grammar in the statement “The system shall save 1MB of space…” in 5.2.3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t xml:space="preserve">Changed to:</w:t>
            </w:r>
            <w:r w:rsidDel="00000000" w:rsidR="00000000" w:rsidRPr="00000000">
              <w:rPr>
                <w:rtl w:val="0"/>
              </w:rPr>
              <w:t xml:space="preserve"> “The system shall save 1MB of space in the front end of its allocated memory space to act as a buffer”.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5.2.5 - </w:t>
            </w:r>
            <w:r w:rsidDel="00000000" w:rsidR="00000000" w:rsidRPr="00000000">
              <w:rPr>
                <w:i w:val="1"/>
                <w:rtl w:val="0"/>
              </w:rPr>
              <w:t xml:space="preserve">Anakin, 2/18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information about how many times a user could enter input in the system in a given time frame in 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 /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system shall only allow one user input every 20ms”.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5.4.1 - </w:t>
            </w:r>
            <w:r w:rsidDel="00000000" w:rsidR="00000000" w:rsidRPr="00000000">
              <w:rPr>
                <w:i w:val="1"/>
                <w:rtl w:val="0"/>
              </w:rPr>
              <w:t xml:space="preserve">Anakin, 2/18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duplication and unclear language in this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Clarification /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to: “The system shall be adaptable, flexible, robust…”.</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Appendix A:</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Appendix A - </w:t>
            </w:r>
            <w:r w:rsidDel="00000000" w:rsidR="00000000" w:rsidRPr="00000000">
              <w:rPr>
                <w:i w:val="1"/>
                <w:rtl w:val="0"/>
              </w:rPr>
              <w:t xml:space="preserve">All, 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information about common error messages that could be referenced throughout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Readability / Clarification / 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pPr>
            <w:r w:rsidDel="00000000" w:rsidR="00000000" w:rsidRPr="00000000">
              <w:rPr>
                <w:rtl w:val="0"/>
              </w:rPr>
              <w:t xml:space="preserve">Added information about file load errors, save file errors, and their corresponding error messages. This is generic enough to be referenced throughout the requirements portion of the document.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Appendix B: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i w:val="1"/>
              </w:rPr>
            </w:pPr>
            <w:r w:rsidDel="00000000" w:rsidR="00000000" w:rsidRPr="00000000">
              <w:rPr>
                <w:rtl w:val="0"/>
              </w:rPr>
              <w:t xml:space="preserve">Appendix B - </w:t>
            </w:r>
            <w:r w:rsidDel="00000000" w:rsidR="00000000" w:rsidRPr="00000000">
              <w:rPr>
                <w:i w:val="1"/>
                <w:rtl w:val="0"/>
              </w:rPr>
              <w:t xml:space="preserve">Ashlyn, 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There are no UML diagrams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Added a link to a document that has all the UML diagrams related to the LOAFR system in it.</w:t>
            </w:r>
          </w:p>
        </w:tc>
      </w:tr>
    </w:tbl>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Appendix C:</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Appendix C - </w:t>
            </w:r>
            <w:r w:rsidDel="00000000" w:rsidR="00000000" w:rsidRPr="00000000">
              <w:rPr>
                <w:i w:val="1"/>
                <w:rtl w:val="0"/>
              </w:rPr>
              <w:t xml:space="preserve">All, 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should be more use cases added, and the use cases should be more descriptive in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use cases, added link to use cases document instead.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Appendix C  - </w:t>
            </w:r>
            <w:r w:rsidDel="00000000" w:rsidR="00000000" w:rsidRPr="00000000">
              <w:rPr>
                <w:i w:val="1"/>
                <w:rtl w:val="0"/>
              </w:rPr>
              <w:t xml:space="preserve">All, 2/28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not a reference or link to the “What We Changed” document in the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 link to the document that leads to this current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Appendix C  - </w:t>
            </w:r>
            <w:r w:rsidDel="00000000" w:rsidR="00000000" w:rsidRPr="00000000">
              <w:rPr>
                <w:i w:val="1"/>
                <w:rtl w:val="0"/>
              </w:rPr>
              <w:t xml:space="preserve">All, 2/28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not a reference to the checklist created that contains what we looked at before editing the document for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 link to the “LOAFR Checklist” document.</w:t>
            </w:r>
          </w:p>
        </w:tc>
      </w:tr>
    </w:tbl>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