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BCA" w:rsidRPr="00045C49" w:rsidRDefault="00167BCA" w:rsidP="00167BCA">
      <w:pPr>
        <w:pStyle w:val="BodyText"/>
        <w:spacing w:after="0"/>
        <w:jc w:val="center"/>
        <w:rPr>
          <w:noProof/>
          <w:sz w:val="40"/>
          <w:szCs w:val="40"/>
        </w:rPr>
      </w:pPr>
      <w:r w:rsidRPr="00045C49">
        <w:rPr>
          <w:noProof/>
          <w:sz w:val="40"/>
          <w:szCs w:val="40"/>
        </w:rPr>
        <w:t>&lt;PRIME ORGANIZATION LOGO&gt;</w:t>
      </w:r>
    </w:p>
    <w:p w:rsidR="00526B23" w:rsidRPr="00C153CA" w:rsidRDefault="00526B23" w:rsidP="00526B23">
      <w:pPr>
        <w:pStyle w:val="BodyText"/>
        <w:spacing w:after="0"/>
        <w:jc w:val="center"/>
        <w:rPr>
          <w:b/>
          <w:noProof/>
          <w:szCs w:val="24"/>
        </w:rPr>
      </w:pPr>
    </w:p>
    <w:p w:rsidR="00526B23" w:rsidRPr="00045C49" w:rsidRDefault="00526B23" w:rsidP="00526B23">
      <w:pPr>
        <w:pStyle w:val="BodyText"/>
        <w:spacing w:after="0"/>
        <w:jc w:val="center"/>
        <w:rPr>
          <w:b/>
          <w:noProof/>
          <w:sz w:val="28"/>
          <w:szCs w:val="28"/>
        </w:rPr>
      </w:pPr>
      <w:r w:rsidRPr="00045C49">
        <w:rPr>
          <w:b/>
          <w:noProof/>
          <w:sz w:val="28"/>
          <w:szCs w:val="28"/>
        </w:rPr>
        <w:t>DARPA-BAA-</w:t>
      </w:r>
      <w:r w:rsidR="00C153CA">
        <w:rPr>
          <w:b/>
          <w:noProof/>
          <w:sz w:val="28"/>
          <w:szCs w:val="28"/>
        </w:rPr>
        <w:t>16-11</w:t>
      </w:r>
    </w:p>
    <w:p w:rsidR="00526B23" w:rsidRPr="00C153CA" w:rsidRDefault="00526B23" w:rsidP="00526B23">
      <w:pPr>
        <w:pStyle w:val="BodyText"/>
        <w:spacing w:after="0"/>
        <w:jc w:val="center"/>
        <w:rPr>
          <w:b/>
          <w:sz w:val="22"/>
        </w:rPr>
      </w:pPr>
    </w:p>
    <w:p w:rsidR="00526B23" w:rsidRPr="00C153CA" w:rsidRDefault="00526B23" w:rsidP="00526B23">
      <w:pPr>
        <w:pStyle w:val="BodyText"/>
        <w:spacing w:after="0"/>
        <w:jc w:val="center"/>
        <w:rPr>
          <w:sz w:val="32"/>
          <w:szCs w:val="32"/>
        </w:rPr>
      </w:pPr>
      <w:r w:rsidRPr="00C153CA">
        <w:rPr>
          <w:b/>
          <w:sz w:val="32"/>
          <w:szCs w:val="32"/>
        </w:rPr>
        <w:t>Volume 2 - Cost Volume</w:t>
      </w:r>
    </w:p>
    <w:p w:rsidR="007D6567" w:rsidRPr="00045C49" w:rsidRDefault="007D6567" w:rsidP="00FA6793">
      <w:pPr>
        <w:pStyle w:val="BodyText"/>
        <w:spacing w:after="0"/>
      </w:pPr>
    </w:p>
    <w:tbl>
      <w:tblPr>
        <w:tblW w:w="1008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0"/>
        <w:gridCol w:w="5130"/>
      </w:tblGrid>
      <w:tr w:rsidR="00C153CA" w:rsidRPr="00C153CA" w:rsidTr="00412037">
        <w:tc>
          <w:tcPr>
            <w:tcW w:w="4950" w:type="dxa"/>
            <w:vAlign w:val="center"/>
          </w:tcPr>
          <w:p w:rsidR="00C153CA" w:rsidRPr="00C153CA" w:rsidRDefault="00C153CA" w:rsidP="00C153CA">
            <w:pPr>
              <w:pStyle w:val="BodyText"/>
              <w:widowControl w:val="0"/>
              <w:spacing w:after="0"/>
              <w:rPr>
                <w:rStyle w:val="StyleBold"/>
                <w:szCs w:val="24"/>
              </w:rPr>
            </w:pPr>
            <w:r w:rsidRPr="00C153CA">
              <w:rPr>
                <w:rStyle w:val="StyleBold"/>
                <w:szCs w:val="24"/>
              </w:rPr>
              <w:t xml:space="preserve">Proposal </w:t>
            </w:r>
            <w:r w:rsidRPr="00C153CA">
              <w:rPr>
                <w:b/>
                <w:szCs w:val="24"/>
              </w:rPr>
              <w:t>Title</w:t>
            </w:r>
          </w:p>
        </w:tc>
        <w:tc>
          <w:tcPr>
            <w:tcW w:w="5130" w:type="dxa"/>
          </w:tcPr>
          <w:p w:rsidR="00C153CA" w:rsidRPr="00C153CA" w:rsidRDefault="00C153CA" w:rsidP="00C153CA">
            <w:pPr>
              <w:pStyle w:val="NoSpacing"/>
              <w:rPr>
                <w:sz w:val="23"/>
                <w:szCs w:val="23"/>
              </w:rPr>
            </w:pPr>
          </w:p>
        </w:tc>
      </w:tr>
      <w:tr w:rsidR="00C153CA" w:rsidRPr="00C153CA" w:rsidTr="00412037">
        <w:tc>
          <w:tcPr>
            <w:tcW w:w="4950" w:type="dxa"/>
            <w:vAlign w:val="center"/>
          </w:tcPr>
          <w:p w:rsidR="00C153CA" w:rsidRPr="00C153CA" w:rsidRDefault="00C153CA" w:rsidP="00C153CA">
            <w:pPr>
              <w:pStyle w:val="BodyText"/>
              <w:widowControl w:val="0"/>
              <w:spacing w:after="0"/>
              <w:rPr>
                <w:rStyle w:val="StyleBold"/>
                <w:szCs w:val="24"/>
              </w:rPr>
            </w:pPr>
            <w:r w:rsidRPr="00C153CA">
              <w:rPr>
                <w:rStyle w:val="StyleBold"/>
                <w:szCs w:val="24"/>
              </w:rPr>
              <w:t>Technical Area(s)</w:t>
            </w:r>
          </w:p>
        </w:tc>
        <w:tc>
          <w:tcPr>
            <w:tcW w:w="5130" w:type="dxa"/>
          </w:tcPr>
          <w:p w:rsidR="00C153CA" w:rsidRPr="00C153CA" w:rsidRDefault="00C153CA" w:rsidP="00C153CA">
            <w:pPr>
              <w:pStyle w:val="NoSpacing"/>
              <w:rPr>
                <w:sz w:val="23"/>
                <w:szCs w:val="23"/>
              </w:rPr>
            </w:pPr>
          </w:p>
        </w:tc>
      </w:tr>
      <w:tr w:rsidR="00C153CA" w:rsidRPr="00C153CA" w:rsidTr="00412037">
        <w:tc>
          <w:tcPr>
            <w:tcW w:w="4950" w:type="dxa"/>
            <w:vAlign w:val="center"/>
          </w:tcPr>
          <w:p w:rsidR="00C153CA" w:rsidRPr="00C153CA" w:rsidRDefault="00C153CA" w:rsidP="00C153CA">
            <w:pPr>
              <w:pStyle w:val="BodyText"/>
              <w:widowControl w:val="0"/>
              <w:spacing w:after="0"/>
              <w:rPr>
                <w:rStyle w:val="StyleBold"/>
                <w:szCs w:val="24"/>
              </w:rPr>
            </w:pPr>
            <w:r w:rsidRPr="00C153CA">
              <w:rPr>
                <w:rStyle w:val="StyleBold"/>
                <w:szCs w:val="24"/>
              </w:rPr>
              <w:t>Proposer Organization</w:t>
            </w:r>
          </w:p>
        </w:tc>
        <w:tc>
          <w:tcPr>
            <w:tcW w:w="5130" w:type="dxa"/>
          </w:tcPr>
          <w:p w:rsidR="00C153CA" w:rsidRPr="00C153CA" w:rsidRDefault="00C153CA" w:rsidP="00C153CA">
            <w:pPr>
              <w:pStyle w:val="NoSpacing"/>
              <w:rPr>
                <w:sz w:val="23"/>
                <w:szCs w:val="23"/>
              </w:rPr>
            </w:pPr>
          </w:p>
        </w:tc>
      </w:tr>
      <w:tr w:rsidR="00C153CA" w:rsidRPr="00C153CA" w:rsidTr="00412037">
        <w:trPr>
          <w:trHeight w:val="900"/>
        </w:trPr>
        <w:tc>
          <w:tcPr>
            <w:tcW w:w="4950" w:type="dxa"/>
            <w:vAlign w:val="center"/>
          </w:tcPr>
          <w:p w:rsidR="00C153CA" w:rsidRPr="00C153CA" w:rsidRDefault="00C153CA" w:rsidP="00C153CA">
            <w:pPr>
              <w:pStyle w:val="BodyText"/>
              <w:widowControl w:val="0"/>
              <w:spacing w:after="0"/>
              <w:rPr>
                <w:rStyle w:val="StyleBold"/>
                <w:szCs w:val="24"/>
              </w:rPr>
            </w:pPr>
            <w:r w:rsidRPr="00C153CA">
              <w:rPr>
                <w:rStyle w:val="StyleBold"/>
                <w:szCs w:val="24"/>
              </w:rPr>
              <w:t>Type of Organization</w:t>
            </w:r>
          </w:p>
        </w:tc>
        <w:tc>
          <w:tcPr>
            <w:tcW w:w="5130" w:type="dxa"/>
          </w:tcPr>
          <w:p w:rsidR="00C153CA" w:rsidRPr="00C153CA" w:rsidRDefault="00C153CA" w:rsidP="00C153CA">
            <w:pPr>
              <w:pStyle w:val="NoSpacing"/>
              <w:ind w:left="72"/>
              <w:rPr>
                <w:sz w:val="23"/>
                <w:szCs w:val="23"/>
              </w:rPr>
            </w:pPr>
            <w:r w:rsidRPr="00C153CA">
              <w:rPr>
                <w:rStyle w:val="StyleBold"/>
                <w:sz w:val="23"/>
                <w:szCs w:val="23"/>
              </w:rPr>
              <w:t xml:space="preserve">Choose one: </w:t>
            </w:r>
            <w:r w:rsidRPr="00C153CA">
              <w:rPr>
                <w:sz w:val="23"/>
                <w:szCs w:val="23"/>
              </w:rPr>
              <w:t>Large Business, Small Disadvantaged Business, Other Small Business, HBCU, MI, Other Educational, or Other Nonprofit</w:t>
            </w:r>
          </w:p>
        </w:tc>
      </w:tr>
      <w:tr w:rsidR="00C153CA" w:rsidRPr="00C153CA" w:rsidTr="00412037">
        <w:tc>
          <w:tcPr>
            <w:tcW w:w="4950" w:type="dxa"/>
            <w:vAlign w:val="center"/>
          </w:tcPr>
          <w:p w:rsidR="00C153CA" w:rsidRPr="00C153CA" w:rsidRDefault="00C153CA" w:rsidP="00C153CA">
            <w:pPr>
              <w:pStyle w:val="BodyText"/>
              <w:widowControl w:val="0"/>
              <w:spacing w:after="0"/>
              <w:rPr>
                <w:rStyle w:val="StyleBold"/>
                <w:szCs w:val="24"/>
              </w:rPr>
            </w:pPr>
            <w:r w:rsidRPr="00C153CA">
              <w:rPr>
                <w:rStyle w:val="StyleBold"/>
                <w:szCs w:val="24"/>
              </w:rPr>
              <w:t>Proposer Reference Number, if any</w:t>
            </w:r>
          </w:p>
        </w:tc>
        <w:tc>
          <w:tcPr>
            <w:tcW w:w="5130" w:type="dxa"/>
          </w:tcPr>
          <w:p w:rsidR="00C153CA" w:rsidRPr="00C153CA" w:rsidRDefault="00C153CA" w:rsidP="00C153CA">
            <w:pPr>
              <w:pStyle w:val="NoSpacing"/>
              <w:rPr>
                <w:sz w:val="23"/>
                <w:szCs w:val="23"/>
              </w:rPr>
            </w:pPr>
          </w:p>
        </w:tc>
      </w:tr>
      <w:tr w:rsidR="00C153CA" w:rsidRPr="00C153CA" w:rsidTr="00412037">
        <w:tc>
          <w:tcPr>
            <w:tcW w:w="4950" w:type="dxa"/>
            <w:vAlign w:val="center"/>
          </w:tcPr>
          <w:p w:rsidR="00C153CA" w:rsidRPr="00C153CA" w:rsidRDefault="00C153CA" w:rsidP="00C153CA">
            <w:pPr>
              <w:pStyle w:val="BodyText"/>
              <w:widowControl w:val="0"/>
              <w:spacing w:after="0"/>
              <w:rPr>
                <w:rStyle w:val="StyleBold"/>
                <w:szCs w:val="24"/>
              </w:rPr>
            </w:pPr>
            <w:r w:rsidRPr="00C153CA">
              <w:rPr>
                <w:rStyle w:val="StyleBold"/>
                <w:szCs w:val="24"/>
              </w:rPr>
              <w:t>Technical Point of Contact (POC)</w:t>
            </w:r>
          </w:p>
        </w:tc>
        <w:tc>
          <w:tcPr>
            <w:tcW w:w="5130" w:type="dxa"/>
          </w:tcPr>
          <w:p w:rsidR="00C153CA" w:rsidRPr="00C153CA" w:rsidRDefault="00C153CA" w:rsidP="00C153CA">
            <w:pPr>
              <w:pStyle w:val="NoSpacing"/>
              <w:rPr>
                <w:sz w:val="23"/>
                <w:szCs w:val="23"/>
              </w:rPr>
            </w:pPr>
            <w:r w:rsidRPr="00C153CA">
              <w:rPr>
                <w:sz w:val="23"/>
                <w:szCs w:val="23"/>
              </w:rPr>
              <w:t>Name:</w:t>
            </w:r>
          </w:p>
          <w:p w:rsidR="00C153CA" w:rsidRPr="00C153CA" w:rsidRDefault="00C153CA" w:rsidP="00C153CA">
            <w:pPr>
              <w:pStyle w:val="NoSpacing"/>
              <w:rPr>
                <w:sz w:val="23"/>
                <w:szCs w:val="23"/>
              </w:rPr>
            </w:pPr>
            <w:r w:rsidRPr="00C153CA">
              <w:rPr>
                <w:sz w:val="23"/>
                <w:szCs w:val="23"/>
              </w:rPr>
              <w:t>Address:</w:t>
            </w:r>
          </w:p>
          <w:p w:rsidR="00C153CA" w:rsidRPr="00C153CA" w:rsidRDefault="00C153CA" w:rsidP="00C153CA">
            <w:pPr>
              <w:pStyle w:val="NoSpacing"/>
              <w:rPr>
                <w:sz w:val="23"/>
                <w:szCs w:val="23"/>
              </w:rPr>
            </w:pPr>
            <w:r w:rsidRPr="00C153CA">
              <w:rPr>
                <w:sz w:val="23"/>
                <w:szCs w:val="23"/>
              </w:rPr>
              <w:t>Telephone:</w:t>
            </w:r>
          </w:p>
          <w:p w:rsidR="00C153CA" w:rsidRPr="00C153CA" w:rsidRDefault="00C153CA" w:rsidP="00C153CA">
            <w:pPr>
              <w:pStyle w:val="NoSpacing"/>
              <w:rPr>
                <w:sz w:val="23"/>
                <w:szCs w:val="23"/>
              </w:rPr>
            </w:pPr>
            <w:r w:rsidRPr="00C153CA">
              <w:rPr>
                <w:sz w:val="23"/>
                <w:szCs w:val="23"/>
              </w:rPr>
              <w:t>Email:</w:t>
            </w:r>
          </w:p>
        </w:tc>
      </w:tr>
      <w:tr w:rsidR="00C153CA" w:rsidRPr="00C153CA" w:rsidTr="00412037">
        <w:tc>
          <w:tcPr>
            <w:tcW w:w="4950" w:type="dxa"/>
            <w:vAlign w:val="center"/>
          </w:tcPr>
          <w:p w:rsidR="00C153CA" w:rsidRPr="00C153CA" w:rsidRDefault="00C153CA" w:rsidP="00C153CA">
            <w:pPr>
              <w:pStyle w:val="BodyText"/>
              <w:widowControl w:val="0"/>
              <w:spacing w:after="0"/>
              <w:rPr>
                <w:rStyle w:val="StyleBold"/>
                <w:szCs w:val="24"/>
              </w:rPr>
            </w:pPr>
            <w:r w:rsidRPr="00C153CA">
              <w:rPr>
                <w:rStyle w:val="StyleBold"/>
                <w:szCs w:val="24"/>
              </w:rPr>
              <w:t>Administrative POC</w:t>
            </w:r>
          </w:p>
        </w:tc>
        <w:tc>
          <w:tcPr>
            <w:tcW w:w="5130" w:type="dxa"/>
          </w:tcPr>
          <w:p w:rsidR="00C153CA" w:rsidRPr="00C153CA" w:rsidRDefault="00C153CA" w:rsidP="00C153CA">
            <w:pPr>
              <w:pStyle w:val="NoSpacing"/>
              <w:rPr>
                <w:sz w:val="23"/>
                <w:szCs w:val="23"/>
              </w:rPr>
            </w:pPr>
            <w:r w:rsidRPr="00C153CA">
              <w:rPr>
                <w:sz w:val="23"/>
                <w:szCs w:val="23"/>
              </w:rPr>
              <w:t>Name:</w:t>
            </w:r>
          </w:p>
          <w:p w:rsidR="00C153CA" w:rsidRPr="00C153CA" w:rsidRDefault="00C153CA" w:rsidP="00C153CA">
            <w:pPr>
              <w:pStyle w:val="NoSpacing"/>
              <w:rPr>
                <w:sz w:val="23"/>
                <w:szCs w:val="23"/>
              </w:rPr>
            </w:pPr>
            <w:r w:rsidRPr="00C153CA">
              <w:rPr>
                <w:sz w:val="23"/>
                <w:szCs w:val="23"/>
              </w:rPr>
              <w:t>Address:</w:t>
            </w:r>
          </w:p>
          <w:p w:rsidR="00C153CA" w:rsidRPr="00C153CA" w:rsidRDefault="00C153CA" w:rsidP="00C153CA">
            <w:pPr>
              <w:pStyle w:val="NoSpacing"/>
              <w:rPr>
                <w:sz w:val="23"/>
                <w:szCs w:val="23"/>
              </w:rPr>
            </w:pPr>
            <w:r w:rsidRPr="00C153CA">
              <w:rPr>
                <w:sz w:val="23"/>
                <w:szCs w:val="23"/>
              </w:rPr>
              <w:t>Telephone:</w:t>
            </w:r>
          </w:p>
          <w:p w:rsidR="00C153CA" w:rsidRPr="00C153CA" w:rsidRDefault="00C153CA" w:rsidP="00C153CA">
            <w:pPr>
              <w:pStyle w:val="NoSpacing"/>
              <w:rPr>
                <w:sz w:val="23"/>
                <w:szCs w:val="23"/>
              </w:rPr>
            </w:pPr>
            <w:r w:rsidRPr="00C153CA">
              <w:rPr>
                <w:sz w:val="23"/>
                <w:szCs w:val="23"/>
              </w:rPr>
              <w:t>Email:</w:t>
            </w:r>
          </w:p>
        </w:tc>
      </w:tr>
      <w:tr w:rsidR="00C153CA" w:rsidRPr="00C153CA" w:rsidTr="00412037">
        <w:tc>
          <w:tcPr>
            <w:tcW w:w="4950" w:type="dxa"/>
            <w:vAlign w:val="center"/>
          </w:tcPr>
          <w:p w:rsidR="00C153CA" w:rsidRPr="00C153CA" w:rsidRDefault="00C153CA" w:rsidP="00C153CA">
            <w:pPr>
              <w:pStyle w:val="BodyText"/>
              <w:widowControl w:val="0"/>
              <w:spacing w:after="0"/>
              <w:rPr>
                <w:rStyle w:val="StyleBold"/>
                <w:szCs w:val="24"/>
              </w:rPr>
            </w:pPr>
            <w:r w:rsidRPr="00C153CA">
              <w:rPr>
                <w:rStyle w:val="StyleBold"/>
                <w:szCs w:val="24"/>
              </w:rPr>
              <w:t>Place(s) of Performance</w:t>
            </w:r>
          </w:p>
        </w:tc>
        <w:tc>
          <w:tcPr>
            <w:tcW w:w="5130" w:type="dxa"/>
          </w:tcPr>
          <w:p w:rsidR="00C153CA" w:rsidRPr="00C153CA" w:rsidRDefault="00C153CA" w:rsidP="00C153CA">
            <w:pPr>
              <w:pStyle w:val="NoSpacing"/>
              <w:rPr>
                <w:sz w:val="23"/>
                <w:szCs w:val="23"/>
              </w:rPr>
            </w:pPr>
          </w:p>
        </w:tc>
      </w:tr>
      <w:tr w:rsidR="00C153CA" w:rsidRPr="00C153CA" w:rsidTr="00412037">
        <w:tc>
          <w:tcPr>
            <w:tcW w:w="4950" w:type="dxa"/>
            <w:vAlign w:val="center"/>
          </w:tcPr>
          <w:p w:rsidR="00C153CA" w:rsidRPr="00C153CA" w:rsidRDefault="00C153CA" w:rsidP="00C153CA">
            <w:pPr>
              <w:pStyle w:val="BodyText"/>
              <w:widowControl w:val="0"/>
              <w:spacing w:after="0"/>
              <w:rPr>
                <w:rStyle w:val="StyleBold"/>
                <w:szCs w:val="24"/>
              </w:rPr>
            </w:pPr>
            <w:r w:rsidRPr="00C153CA">
              <w:rPr>
                <w:rStyle w:val="StyleBold"/>
                <w:szCs w:val="24"/>
              </w:rPr>
              <w:t>Period(s) of Performance</w:t>
            </w:r>
          </w:p>
        </w:tc>
        <w:tc>
          <w:tcPr>
            <w:tcW w:w="5130" w:type="dxa"/>
          </w:tcPr>
          <w:p w:rsidR="00C153CA" w:rsidRPr="00C153CA" w:rsidRDefault="00C153CA" w:rsidP="00C153CA">
            <w:pPr>
              <w:pStyle w:val="NoSpacing"/>
              <w:rPr>
                <w:sz w:val="23"/>
                <w:szCs w:val="23"/>
              </w:rPr>
            </w:pPr>
          </w:p>
        </w:tc>
      </w:tr>
      <w:tr w:rsidR="00352F25" w:rsidRPr="00C153CA" w:rsidTr="00412037">
        <w:tc>
          <w:tcPr>
            <w:tcW w:w="4950" w:type="dxa"/>
            <w:vAlign w:val="center"/>
          </w:tcPr>
          <w:p w:rsidR="00352F25" w:rsidRPr="00C153CA" w:rsidRDefault="00352F25" w:rsidP="004778F2">
            <w:pPr>
              <w:pStyle w:val="BodyText"/>
              <w:spacing w:after="0"/>
              <w:rPr>
                <w:rStyle w:val="StyleBold"/>
                <w:szCs w:val="24"/>
              </w:rPr>
            </w:pPr>
            <w:r w:rsidRPr="00C153CA">
              <w:rPr>
                <w:rStyle w:val="StyleBold"/>
                <w:szCs w:val="24"/>
              </w:rPr>
              <w:t xml:space="preserve">Other Team Members </w:t>
            </w:r>
            <w:r w:rsidRPr="00C153CA">
              <w:rPr>
                <w:b/>
                <w:szCs w:val="24"/>
              </w:rPr>
              <w:t>(subcontractors and consultants)</w:t>
            </w:r>
            <w:r w:rsidR="004778F2" w:rsidRPr="00C153CA">
              <w:rPr>
                <w:b/>
                <w:szCs w:val="24"/>
              </w:rPr>
              <w:t>, if any</w:t>
            </w:r>
            <w:r w:rsidRPr="00C153CA">
              <w:rPr>
                <w:szCs w:val="24"/>
              </w:rPr>
              <w:t xml:space="preserve"> </w:t>
            </w:r>
          </w:p>
        </w:tc>
        <w:tc>
          <w:tcPr>
            <w:tcW w:w="5130" w:type="dxa"/>
          </w:tcPr>
          <w:p w:rsidR="00352F25" w:rsidRPr="00C153CA" w:rsidRDefault="00352F25" w:rsidP="00FA6793">
            <w:pPr>
              <w:pStyle w:val="NoSpacing"/>
              <w:rPr>
                <w:sz w:val="23"/>
                <w:szCs w:val="23"/>
              </w:rPr>
            </w:pPr>
            <w:r w:rsidRPr="00C153CA">
              <w:rPr>
                <w:sz w:val="23"/>
                <w:szCs w:val="23"/>
              </w:rPr>
              <w:t>Technical POC Name:</w:t>
            </w:r>
          </w:p>
          <w:p w:rsidR="00352F25" w:rsidRPr="00C153CA" w:rsidRDefault="00352F25" w:rsidP="00FA6793">
            <w:pPr>
              <w:pStyle w:val="NoSpacing"/>
              <w:rPr>
                <w:sz w:val="23"/>
                <w:szCs w:val="23"/>
              </w:rPr>
            </w:pPr>
            <w:r w:rsidRPr="00C153CA">
              <w:rPr>
                <w:sz w:val="23"/>
                <w:szCs w:val="23"/>
              </w:rPr>
              <w:t>Organization:</w:t>
            </w:r>
          </w:p>
          <w:p w:rsidR="00352F25" w:rsidRPr="00C153CA" w:rsidRDefault="00352F25" w:rsidP="00FA6793">
            <w:pPr>
              <w:pStyle w:val="NoSpacing"/>
              <w:rPr>
                <w:sz w:val="23"/>
                <w:szCs w:val="23"/>
              </w:rPr>
            </w:pPr>
            <w:r w:rsidRPr="00C153CA">
              <w:rPr>
                <w:sz w:val="23"/>
                <w:szCs w:val="23"/>
              </w:rPr>
              <w:t>Organization Type:</w:t>
            </w:r>
          </w:p>
        </w:tc>
      </w:tr>
      <w:tr w:rsidR="00C153CA" w:rsidRPr="00C153CA" w:rsidTr="00412037">
        <w:tc>
          <w:tcPr>
            <w:tcW w:w="4950" w:type="dxa"/>
            <w:vAlign w:val="center"/>
          </w:tcPr>
          <w:p w:rsidR="00C153CA" w:rsidRPr="00C153CA" w:rsidRDefault="00C153CA" w:rsidP="00C153CA">
            <w:pPr>
              <w:pStyle w:val="BodyText"/>
              <w:widowControl w:val="0"/>
              <w:spacing w:after="0"/>
              <w:rPr>
                <w:rStyle w:val="StyleBold"/>
                <w:szCs w:val="24"/>
              </w:rPr>
            </w:pPr>
            <w:r w:rsidRPr="00C153CA">
              <w:rPr>
                <w:b/>
                <w:bCs/>
                <w:szCs w:val="24"/>
              </w:rPr>
              <w:t>Total Proposed Cost</w:t>
            </w:r>
          </w:p>
        </w:tc>
        <w:tc>
          <w:tcPr>
            <w:tcW w:w="5130" w:type="dxa"/>
          </w:tcPr>
          <w:p w:rsidR="00C153CA" w:rsidRPr="00C153CA" w:rsidRDefault="00C153CA" w:rsidP="00C153CA">
            <w:pPr>
              <w:pStyle w:val="NoSpacing"/>
              <w:rPr>
                <w:bCs/>
                <w:sz w:val="23"/>
                <w:szCs w:val="23"/>
              </w:rPr>
            </w:pPr>
            <w:r w:rsidRPr="00C153CA">
              <w:rPr>
                <w:bCs/>
                <w:sz w:val="23"/>
                <w:szCs w:val="23"/>
              </w:rPr>
              <w:t>Base:  $</w:t>
            </w:r>
          </w:p>
          <w:p w:rsidR="00C153CA" w:rsidRPr="00C153CA" w:rsidRDefault="00C153CA" w:rsidP="00C153CA">
            <w:pPr>
              <w:pStyle w:val="NoSpacing"/>
              <w:rPr>
                <w:bCs/>
                <w:sz w:val="23"/>
                <w:szCs w:val="23"/>
              </w:rPr>
            </w:pPr>
            <w:r w:rsidRPr="00C153CA">
              <w:rPr>
                <w:bCs/>
                <w:sz w:val="23"/>
                <w:szCs w:val="23"/>
              </w:rPr>
              <w:t>Option (if any): $</w:t>
            </w:r>
          </w:p>
          <w:p w:rsidR="00C153CA" w:rsidRPr="00C153CA" w:rsidRDefault="00C153CA" w:rsidP="00C153CA">
            <w:pPr>
              <w:pStyle w:val="NoSpacing"/>
              <w:rPr>
                <w:sz w:val="23"/>
                <w:szCs w:val="23"/>
              </w:rPr>
            </w:pPr>
            <w:r w:rsidRPr="00C153CA">
              <w:rPr>
                <w:sz w:val="23"/>
                <w:szCs w:val="23"/>
              </w:rPr>
              <w:t>Total:  $</w:t>
            </w:r>
          </w:p>
        </w:tc>
      </w:tr>
      <w:tr w:rsidR="00C153CA" w:rsidRPr="00C153CA" w:rsidTr="00412037">
        <w:tc>
          <w:tcPr>
            <w:tcW w:w="4950" w:type="dxa"/>
            <w:vAlign w:val="center"/>
          </w:tcPr>
          <w:p w:rsidR="00C153CA" w:rsidRPr="00C153CA" w:rsidRDefault="00C153CA" w:rsidP="00C153CA">
            <w:pPr>
              <w:pStyle w:val="BodyText"/>
              <w:widowControl w:val="0"/>
              <w:spacing w:after="0"/>
              <w:rPr>
                <w:b/>
                <w:bCs/>
                <w:szCs w:val="24"/>
              </w:rPr>
            </w:pPr>
            <w:r w:rsidRPr="00C153CA">
              <w:rPr>
                <w:b/>
                <w:szCs w:val="24"/>
              </w:rPr>
              <w:t>Award Instrument Requested</w:t>
            </w:r>
          </w:p>
        </w:tc>
        <w:tc>
          <w:tcPr>
            <w:tcW w:w="5130" w:type="dxa"/>
          </w:tcPr>
          <w:p w:rsidR="00C153CA" w:rsidRPr="00C153CA" w:rsidRDefault="00C153CA" w:rsidP="00C153CA">
            <w:pPr>
              <w:pStyle w:val="NoSpacing"/>
              <w:rPr>
                <w:bCs/>
                <w:sz w:val="23"/>
                <w:szCs w:val="23"/>
              </w:rPr>
            </w:pPr>
            <w:r w:rsidRPr="00C153CA">
              <w:rPr>
                <w:b/>
                <w:sz w:val="23"/>
                <w:szCs w:val="23"/>
              </w:rPr>
              <w:t>Choose type:</w:t>
            </w:r>
            <w:r w:rsidRPr="00C153CA">
              <w:rPr>
                <w:sz w:val="23"/>
                <w:szCs w:val="23"/>
              </w:rPr>
              <w:t xml:space="preserve"> procurement contract (specify type), cooperative agreement or OT</w:t>
            </w:r>
          </w:p>
        </w:tc>
      </w:tr>
      <w:tr w:rsidR="000B1C91" w:rsidRPr="00C153CA" w:rsidTr="00412037">
        <w:tc>
          <w:tcPr>
            <w:tcW w:w="4950" w:type="dxa"/>
            <w:vAlign w:val="center"/>
          </w:tcPr>
          <w:p w:rsidR="000B1C91" w:rsidRPr="00C153CA" w:rsidRDefault="000B1C91" w:rsidP="00C153CA">
            <w:pPr>
              <w:pStyle w:val="BodyText"/>
              <w:spacing w:after="0"/>
              <w:rPr>
                <w:b/>
                <w:szCs w:val="24"/>
              </w:rPr>
            </w:pPr>
            <w:r w:rsidRPr="00C153CA">
              <w:rPr>
                <w:b/>
                <w:szCs w:val="24"/>
              </w:rPr>
              <w:t xml:space="preserve">DUNS </w:t>
            </w:r>
          </w:p>
        </w:tc>
        <w:tc>
          <w:tcPr>
            <w:tcW w:w="5130" w:type="dxa"/>
          </w:tcPr>
          <w:p w:rsidR="000B1C91" w:rsidRPr="00C153CA" w:rsidRDefault="000B1C91" w:rsidP="00FA6793">
            <w:pPr>
              <w:pStyle w:val="NoSpacing"/>
              <w:rPr>
                <w:b/>
                <w:sz w:val="23"/>
                <w:szCs w:val="23"/>
              </w:rPr>
            </w:pPr>
          </w:p>
        </w:tc>
      </w:tr>
      <w:tr w:rsidR="000B1C91" w:rsidRPr="00C153CA" w:rsidTr="00412037">
        <w:tc>
          <w:tcPr>
            <w:tcW w:w="4950" w:type="dxa"/>
            <w:vAlign w:val="center"/>
          </w:tcPr>
          <w:p w:rsidR="000B1C91" w:rsidRPr="00C153CA" w:rsidRDefault="000B1C91" w:rsidP="00FA6793">
            <w:pPr>
              <w:pStyle w:val="BodyText"/>
              <w:spacing w:after="0"/>
              <w:rPr>
                <w:b/>
                <w:szCs w:val="24"/>
              </w:rPr>
            </w:pPr>
            <w:r w:rsidRPr="00C153CA">
              <w:rPr>
                <w:b/>
                <w:szCs w:val="24"/>
              </w:rPr>
              <w:t>TIN</w:t>
            </w:r>
          </w:p>
        </w:tc>
        <w:tc>
          <w:tcPr>
            <w:tcW w:w="5130" w:type="dxa"/>
          </w:tcPr>
          <w:p w:rsidR="000B1C91" w:rsidRPr="00C153CA" w:rsidRDefault="000B1C91" w:rsidP="00FA6793">
            <w:pPr>
              <w:pStyle w:val="NoSpacing"/>
              <w:rPr>
                <w:b/>
                <w:sz w:val="23"/>
                <w:szCs w:val="23"/>
              </w:rPr>
            </w:pPr>
          </w:p>
        </w:tc>
      </w:tr>
      <w:tr w:rsidR="000B1C91" w:rsidRPr="00C153CA" w:rsidTr="00412037">
        <w:tc>
          <w:tcPr>
            <w:tcW w:w="4950" w:type="dxa"/>
            <w:vAlign w:val="center"/>
          </w:tcPr>
          <w:p w:rsidR="000B1C91" w:rsidRPr="00C153CA" w:rsidRDefault="000B1C91" w:rsidP="00C153CA">
            <w:pPr>
              <w:pStyle w:val="BodyText"/>
              <w:spacing w:after="0"/>
              <w:rPr>
                <w:b/>
                <w:szCs w:val="24"/>
              </w:rPr>
            </w:pPr>
            <w:r w:rsidRPr="00C153CA">
              <w:rPr>
                <w:b/>
                <w:szCs w:val="24"/>
              </w:rPr>
              <w:t xml:space="preserve">CAGE </w:t>
            </w:r>
          </w:p>
        </w:tc>
        <w:tc>
          <w:tcPr>
            <w:tcW w:w="5130" w:type="dxa"/>
          </w:tcPr>
          <w:p w:rsidR="000B1C91" w:rsidRPr="00C153CA" w:rsidRDefault="000B1C91" w:rsidP="00FA6793">
            <w:pPr>
              <w:pStyle w:val="NoSpacing"/>
              <w:rPr>
                <w:b/>
                <w:sz w:val="23"/>
                <w:szCs w:val="23"/>
              </w:rPr>
            </w:pPr>
          </w:p>
        </w:tc>
      </w:tr>
      <w:tr w:rsidR="000B1C91" w:rsidRPr="00C153CA" w:rsidTr="00C153CA">
        <w:trPr>
          <w:trHeight w:val="971"/>
        </w:trPr>
        <w:tc>
          <w:tcPr>
            <w:tcW w:w="4950" w:type="dxa"/>
            <w:vAlign w:val="center"/>
          </w:tcPr>
          <w:p w:rsidR="000B1C91" w:rsidRPr="00C153CA" w:rsidRDefault="00C153CA" w:rsidP="00C153CA">
            <w:pPr>
              <w:pStyle w:val="BodyText"/>
              <w:spacing w:after="0"/>
              <w:rPr>
                <w:b/>
                <w:szCs w:val="24"/>
              </w:rPr>
            </w:pPr>
            <w:r w:rsidRPr="00C153CA">
              <w:rPr>
                <w:b/>
                <w:szCs w:val="24"/>
              </w:rPr>
              <w:t xml:space="preserve">Administration Office </w:t>
            </w:r>
            <w:r w:rsidRPr="00C153CA">
              <w:rPr>
                <w:b/>
                <w:szCs w:val="24"/>
              </w:rPr>
              <w:t xml:space="preserve">POC at </w:t>
            </w:r>
            <w:r w:rsidR="000B1C91" w:rsidRPr="00C153CA">
              <w:rPr>
                <w:b/>
                <w:szCs w:val="24"/>
              </w:rPr>
              <w:t>Defense Contract Management Agency (DCMA) or Office of Naval Research (ONR)</w:t>
            </w:r>
            <w:r w:rsidRPr="00C153CA">
              <w:rPr>
                <w:b/>
                <w:szCs w:val="24"/>
              </w:rPr>
              <w:t>,</w:t>
            </w:r>
            <w:r w:rsidR="000B1C91" w:rsidRPr="00C153CA">
              <w:rPr>
                <w:b/>
                <w:szCs w:val="24"/>
              </w:rPr>
              <w:t xml:space="preserve"> </w:t>
            </w:r>
            <w:r w:rsidRPr="00C153CA">
              <w:rPr>
                <w:b/>
                <w:szCs w:val="24"/>
              </w:rPr>
              <w:t>i</w:t>
            </w:r>
            <w:r w:rsidRPr="00C153CA">
              <w:rPr>
                <w:b/>
                <w:szCs w:val="24"/>
              </w:rPr>
              <w:t>f known</w:t>
            </w:r>
          </w:p>
        </w:tc>
        <w:tc>
          <w:tcPr>
            <w:tcW w:w="5130" w:type="dxa"/>
          </w:tcPr>
          <w:p w:rsidR="000B1C91" w:rsidRPr="00C153CA" w:rsidRDefault="000B1C91" w:rsidP="00FA6793">
            <w:pPr>
              <w:pStyle w:val="NoSpacing"/>
              <w:rPr>
                <w:sz w:val="23"/>
                <w:szCs w:val="23"/>
              </w:rPr>
            </w:pPr>
            <w:r w:rsidRPr="00C153CA">
              <w:rPr>
                <w:sz w:val="23"/>
                <w:szCs w:val="23"/>
              </w:rPr>
              <w:t>Name:</w:t>
            </w:r>
          </w:p>
          <w:p w:rsidR="000B1C91" w:rsidRPr="00C153CA" w:rsidRDefault="000B1C91" w:rsidP="00FA6793">
            <w:pPr>
              <w:pStyle w:val="NoSpacing"/>
              <w:rPr>
                <w:sz w:val="23"/>
                <w:szCs w:val="23"/>
              </w:rPr>
            </w:pPr>
            <w:r w:rsidRPr="00C153CA">
              <w:rPr>
                <w:sz w:val="23"/>
                <w:szCs w:val="23"/>
              </w:rPr>
              <w:t>Address:</w:t>
            </w:r>
          </w:p>
          <w:p w:rsidR="000B1C91" w:rsidRPr="00C153CA" w:rsidRDefault="000B1C91" w:rsidP="00C153CA">
            <w:pPr>
              <w:pStyle w:val="NoSpacing"/>
              <w:rPr>
                <w:b/>
                <w:sz w:val="23"/>
                <w:szCs w:val="23"/>
              </w:rPr>
            </w:pPr>
            <w:r w:rsidRPr="00C153CA">
              <w:rPr>
                <w:sz w:val="23"/>
                <w:szCs w:val="23"/>
              </w:rPr>
              <w:t>Telephone:</w:t>
            </w:r>
          </w:p>
        </w:tc>
      </w:tr>
      <w:tr w:rsidR="000B1C91" w:rsidRPr="00C153CA" w:rsidTr="00C153CA">
        <w:trPr>
          <w:trHeight w:val="782"/>
        </w:trPr>
        <w:tc>
          <w:tcPr>
            <w:tcW w:w="4950" w:type="dxa"/>
            <w:vAlign w:val="center"/>
          </w:tcPr>
          <w:p w:rsidR="000B1C91" w:rsidRPr="00C153CA" w:rsidRDefault="000B1C91" w:rsidP="00C153CA">
            <w:pPr>
              <w:pStyle w:val="BodyText"/>
              <w:spacing w:after="0"/>
              <w:rPr>
                <w:b/>
                <w:szCs w:val="24"/>
              </w:rPr>
            </w:pPr>
            <w:r w:rsidRPr="00C153CA">
              <w:rPr>
                <w:b/>
                <w:szCs w:val="24"/>
              </w:rPr>
              <w:t>Defens</w:t>
            </w:r>
            <w:r w:rsidR="00C153CA" w:rsidRPr="00C153CA">
              <w:rPr>
                <w:b/>
                <w:szCs w:val="24"/>
              </w:rPr>
              <w:t>e Contract Audit Agency (DCAA) A</w:t>
            </w:r>
            <w:r w:rsidRPr="00C153CA">
              <w:rPr>
                <w:b/>
                <w:szCs w:val="24"/>
              </w:rPr>
              <w:t xml:space="preserve">udit </w:t>
            </w:r>
            <w:r w:rsidR="00C153CA" w:rsidRPr="00C153CA">
              <w:rPr>
                <w:b/>
                <w:szCs w:val="24"/>
              </w:rPr>
              <w:t>O</w:t>
            </w:r>
            <w:r w:rsidRPr="00C153CA">
              <w:rPr>
                <w:b/>
                <w:szCs w:val="24"/>
              </w:rPr>
              <w:t>ffice</w:t>
            </w:r>
            <w:r w:rsidR="00C153CA" w:rsidRPr="00C153CA">
              <w:rPr>
                <w:b/>
                <w:szCs w:val="24"/>
              </w:rPr>
              <w:t xml:space="preserve"> POC</w:t>
            </w:r>
            <w:r w:rsidRPr="00C153CA">
              <w:rPr>
                <w:b/>
                <w:szCs w:val="24"/>
              </w:rPr>
              <w:t>, if known</w:t>
            </w:r>
          </w:p>
        </w:tc>
        <w:tc>
          <w:tcPr>
            <w:tcW w:w="5130" w:type="dxa"/>
          </w:tcPr>
          <w:p w:rsidR="000B1C91" w:rsidRPr="00C153CA" w:rsidRDefault="000B1C91" w:rsidP="00FA6793">
            <w:pPr>
              <w:pStyle w:val="NoSpacing"/>
              <w:rPr>
                <w:sz w:val="23"/>
                <w:szCs w:val="23"/>
              </w:rPr>
            </w:pPr>
            <w:r w:rsidRPr="00C153CA">
              <w:rPr>
                <w:sz w:val="23"/>
                <w:szCs w:val="23"/>
              </w:rPr>
              <w:t>Name:</w:t>
            </w:r>
          </w:p>
          <w:p w:rsidR="000B1C91" w:rsidRPr="00C153CA" w:rsidRDefault="000B1C91" w:rsidP="00FA6793">
            <w:pPr>
              <w:pStyle w:val="NoSpacing"/>
              <w:rPr>
                <w:sz w:val="23"/>
                <w:szCs w:val="23"/>
              </w:rPr>
            </w:pPr>
            <w:r w:rsidRPr="00C153CA">
              <w:rPr>
                <w:sz w:val="23"/>
                <w:szCs w:val="23"/>
              </w:rPr>
              <w:t>Address:</w:t>
            </w:r>
          </w:p>
          <w:p w:rsidR="000B1C91" w:rsidRPr="00C153CA" w:rsidRDefault="000B1C91" w:rsidP="00FA6793">
            <w:pPr>
              <w:pStyle w:val="NoSpacing"/>
              <w:rPr>
                <w:sz w:val="23"/>
                <w:szCs w:val="23"/>
              </w:rPr>
            </w:pPr>
            <w:r w:rsidRPr="00C153CA">
              <w:rPr>
                <w:sz w:val="23"/>
                <w:szCs w:val="23"/>
              </w:rPr>
              <w:t>Telephone:</w:t>
            </w:r>
          </w:p>
        </w:tc>
      </w:tr>
      <w:tr w:rsidR="00E1769B" w:rsidRPr="00C153CA" w:rsidTr="00412037">
        <w:tc>
          <w:tcPr>
            <w:tcW w:w="4950" w:type="dxa"/>
            <w:vAlign w:val="center"/>
          </w:tcPr>
          <w:p w:rsidR="00E1769B" w:rsidRPr="00C153CA" w:rsidRDefault="00AE04D5" w:rsidP="00FA6793">
            <w:pPr>
              <w:pStyle w:val="BodyText"/>
              <w:spacing w:after="0"/>
              <w:rPr>
                <w:rStyle w:val="StyleBold"/>
                <w:szCs w:val="24"/>
              </w:rPr>
            </w:pPr>
            <w:r w:rsidRPr="00C153CA">
              <w:rPr>
                <w:rStyle w:val="StyleBold"/>
                <w:szCs w:val="24"/>
              </w:rPr>
              <w:t>Date p</w:t>
            </w:r>
            <w:r w:rsidR="00E1769B" w:rsidRPr="00C153CA">
              <w:rPr>
                <w:rStyle w:val="StyleBold"/>
                <w:szCs w:val="24"/>
              </w:rPr>
              <w:t>roposal</w:t>
            </w:r>
            <w:r w:rsidRPr="00C153CA">
              <w:rPr>
                <w:rStyle w:val="StyleBold"/>
                <w:szCs w:val="24"/>
              </w:rPr>
              <w:t xml:space="preserve"> was prepared</w:t>
            </w:r>
          </w:p>
        </w:tc>
        <w:tc>
          <w:tcPr>
            <w:tcW w:w="5130" w:type="dxa"/>
          </w:tcPr>
          <w:p w:rsidR="00E1769B" w:rsidRPr="00C153CA" w:rsidRDefault="00E1769B" w:rsidP="00FA6793">
            <w:pPr>
              <w:spacing w:after="0"/>
              <w:rPr>
                <w:sz w:val="23"/>
                <w:szCs w:val="23"/>
              </w:rPr>
            </w:pPr>
          </w:p>
        </w:tc>
      </w:tr>
      <w:tr w:rsidR="00AE04D5" w:rsidRPr="00C153CA" w:rsidTr="00412037">
        <w:tc>
          <w:tcPr>
            <w:tcW w:w="4950" w:type="dxa"/>
            <w:vAlign w:val="center"/>
          </w:tcPr>
          <w:p w:rsidR="00AE04D5" w:rsidRPr="00C153CA" w:rsidRDefault="00AE04D5" w:rsidP="00FA6793">
            <w:pPr>
              <w:pStyle w:val="BodyText"/>
              <w:spacing w:after="0"/>
              <w:rPr>
                <w:rStyle w:val="StyleBold"/>
                <w:szCs w:val="24"/>
              </w:rPr>
            </w:pPr>
            <w:r w:rsidRPr="00C153CA">
              <w:rPr>
                <w:rStyle w:val="StyleBold"/>
                <w:szCs w:val="24"/>
              </w:rPr>
              <w:t>Proposal validity period (minimum 120 days)</w:t>
            </w:r>
          </w:p>
        </w:tc>
        <w:tc>
          <w:tcPr>
            <w:tcW w:w="5130" w:type="dxa"/>
          </w:tcPr>
          <w:p w:rsidR="00AE04D5" w:rsidRPr="00C153CA" w:rsidRDefault="00AE04D5" w:rsidP="00FA6793">
            <w:pPr>
              <w:spacing w:after="0"/>
              <w:rPr>
                <w:sz w:val="23"/>
                <w:szCs w:val="23"/>
              </w:rPr>
            </w:pPr>
          </w:p>
        </w:tc>
      </w:tr>
    </w:tbl>
    <w:p w:rsidR="00F130DA" w:rsidRPr="000024B3" w:rsidRDefault="00F130DA" w:rsidP="00FA6793">
      <w:pPr>
        <w:pStyle w:val="TOCHeading"/>
        <w:numPr>
          <w:ilvl w:val="0"/>
          <w:numId w:val="0"/>
        </w:numPr>
        <w:spacing w:before="0"/>
        <w:ind w:left="360"/>
        <w:rPr>
          <w:color w:val="auto"/>
        </w:rPr>
      </w:pPr>
      <w:r w:rsidRPr="000024B3">
        <w:rPr>
          <w:color w:val="auto"/>
        </w:rPr>
        <w:lastRenderedPageBreak/>
        <w:t>Table of Contents</w:t>
      </w:r>
    </w:p>
    <w:p w:rsidR="000024B3" w:rsidRDefault="00F072E2" w:rsidP="000024B3">
      <w:pPr>
        <w:pStyle w:val="TOC1"/>
        <w:rPr>
          <w:rFonts w:asciiTheme="minorHAnsi" w:eastAsiaTheme="minorEastAsia" w:hAnsiTheme="minorHAnsi" w:cstheme="minorBidi"/>
          <w:sz w:val="22"/>
        </w:rPr>
      </w:pPr>
      <w:r w:rsidRPr="005E07CE">
        <w:rPr>
          <w:szCs w:val="24"/>
        </w:rPr>
        <w:fldChar w:fldCharType="begin"/>
      </w:r>
      <w:r w:rsidR="00F130DA" w:rsidRPr="005E07CE">
        <w:rPr>
          <w:szCs w:val="24"/>
        </w:rPr>
        <w:instrText xml:space="preserve"> TOC \o "1-3" \h \z \u </w:instrText>
      </w:r>
      <w:r w:rsidRPr="005E07CE">
        <w:rPr>
          <w:szCs w:val="24"/>
        </w:rPr>
        <w:fldChar w:fldCharType="separate"/>
      </w:r>
      <w:hyperlink w:anchor="_Toc434597080" w:history="1">
        <w:r w:rsidR="000024B3" w:rsidRPr="00C3660B">
          <w:rPr>
            <w:rStyle w:val="Hyperlink"/>
          </w:rPr>
          <w:t>1.</w:t>
        </w:r>
        <w:r w:rsidR="000024B3">
          <w:rPr>
            <w:rFonts w:asciiTheme="minorHAnsi" w:eastAsiaTheme="minorEastAsia" w:hAnsiTheme="minorHAnsi" w:cstheme="minorBidi"/>
            <w:sz w:val="22"/>
          </w:rPr>
          <w:tab/>
        </w:r>
        <w:r w:rsidR="000024B3" w:rsidRPr="00C3660B">
          <w:rPr>
            <w:rStyle w:val="Hyperlink"/>
          </w:rPr>
          <w:t>Cost Summaries</w:t>
        </w:r>
        <w:r w:rsidR="000024B3">
          <w:rPr>
            <w:webHidden/>
          </w:rPr>
          <w:tab/>
        </w:r>
        <w:r w:rsidR="000024B3">
          <w:rPr>
            <w:webHidden/>
          </w:rPr>
          <w:fldChar w:fldCharType="begin"/>
        </w:r>
        <w:r w:rsidR="000024B3">
          <w:rPr>
            <w:webHidden/>
          </w:rPr>
          <w:instrText xml:space="preserve"> PAGEREF _Toc434597080 \h </w:instrText>
        </w:r>
        <w:r w:rsidR="000024B3">
          <w:rPr>
            <w:webHidden/>
          </w:rPr>
        </w:r>
        <w:r w:rsidR="000024B3">
          <w:rPr>
            <w:webHidden/>
          </w:rPr>
          <w:fldChar w:fldCharType="separate"/>
        </w:r>
        <w:r w:rsidR="00827BD8">
          <w:rPr>
            <w:webHidden/>
          </w:rPr>
          <w:t>3</w:t>
        </w:r>
        <w:r w:rsidR="000024B3">
          <w:rPr>
            <w:webHidden/>
          </w:rPr>
          <w:fldChar w:fldCharType="end"/>
        </w:r>
      </w:hyperlink>
    </w:p>
    <w:p w:rsidR="000024B3" w:rsidRPr="00F26C0B" w:rsidRDefault="000024B3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34597081" w:history="1">
        <w:r w:rsidRPr="00F26C0B">
          <w:rPr>
            <w:rStyle w:val="Hyperlink"/>
            <w:rFonts w:eastAsia="Times New Roman"/>
            <w:bCs/>
            <w:iCs/>
            <w:noProof/>
          </w:rPr>
          <w:t>a.</w:t>
        </w:r>
        <w:r w:rsidRPr="00F26C0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26C0B">
          <w:rPr>
            <w:rStyle w:val="Hyperlink"/>
            <w:rFonts w:eastAsia="Times New Roman"/>
            <w:bCs/>
            <w:iCs/>
            <w:noProof/>
          </w:rPr>
          <w:t>Cost Summary by Phase</w:t>
        </w:r>
        <w:r w:rsidRPr="00F26C0B">
          <w:rPr>
            <w:noProof/>
            <w:webHidden/>
          </w:rPr>
          <w:tab/>
        </w:r>
        <w:r w:rsidRPr="00F26C0B">
          <w:rPr>
            <w:noProof/>
            <w:webHidden/>
          </w:rPr>
          <w:fldChar w:fldCharType="begin"/>
        </w:r>
        <w:r w:rsidRPr="00F26C0B">
          <w:rPr>
            <w:noProof/>
            <w:webHidden/>
          </w:rPr>
          <w:instrText xml:space="preserve"> PAGEREF _Toc434597081 \h </w:instrText>
        </w:r>
        <w:r w:rsidRPr="00F26C0B">
          <w:rPr>
            <w:noProof/>
            <w:webHidden/>
          </w:rPr>
        </w:r>
        <w:r w:rsidRPr="00F26C0B">
          <w:rPr>
            <w:noProof/>
            <w:webHidden/>
          </w:rPr>
          <w:fldChar w:fldCharType="separate"/>
        </w:r>
        <w:r w:rsidR="00827BD8">
          <w:rPr>
            <w:noProof/>
            <w:webHidden/>
          </w:rPr>
          <w:t>3</w:t>
        </w:r>
        <w:r w:rsidRPr="00F26C0B">
          <w:rPr>
            <w:noProof/>
            <w:webHidden/>
          </w:rPr>
          <w:fldChar w:fldCharType="end"/>
        </w:r>
      </w:hyperlink>
    </w:p>
    <w:p w:rsidR="000024B3" w:rsidRPr="00F26C0B" w:rsidRDefault="000024B3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34597082" w:history="1">
        <w:r w:rsidRPr="00F26C0B">
          <w:rPr>
            <w:rStyle w:val="Hyperlink"/>
            <w:rFonts w:eastAsia="Times New Roman"/>
            <w:bCs/>
            <w:iCs/>
            <w:noProof/>
          </w:rPr>
          <w:t>b.</w:t>
        </w:r>
        <w:r w:rsidRPr="00F26C0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26C0B">
          <w:rPr>
            <w:rStyle w:val="Hyperlink"/>
            <w:rFonts w:eastAsia="Times New Roman"/>
            <w:bCs/>
            <w:iCs/>
            <w:noProof/>
          </w:rPr>
          <w:t>Cost Summary by Task</w:t>
        </w:r>
        <w:r w:rsidRPr="00F26C0B">
          <w:rPr>
            <w:noProof/>
            <w:webHidden/>
          </w:rPr>
          <w:tab/>
        </w:r>
        <w:r w:rsidRPr="00F26C0B">
          <w:rPr>
            <w:noProof/>
            <w:webHidden/>
          </w:rPr>
          <w:fldChar w:fldCharType="begin"/>
        </w:r>
        <w:r w:rsidRPr="00F26C0B">
          <w:rPr>
            <w:noProof/>
            <w:webHidden/>
          </w:rPr>
          <w:instrText xml:space="preserve"> PAGEREF _Toc434597082 \h </w:instrText>
        </w:r>
        <w:r w:rsidRPr="00F26C0B">
          <w:rPr>
            <w:noProof/>
            <w:webHidden/>
          </w:rPr>
        </w:r>
        <w:r w:rsidRPr="00F26C0B">
          <w:rPr>
            <w:noProof/>
            <w:webHidden/>
          </w:rPr>
          <w:fldChar w:fldCharType="separate"/>
        </w:r>
        <w:r w:rsidR="00827BD8">
          <w:rPr>
            <w:noProof/>
            <w:webHidden/>
          </w:rPr>
          <w:t>3</w:t>
        </w:r>
        <w:r w:rsidRPr="00F26C0B">
          <w:rPr>
            <w:noProof/>
            <w:webHidden/>
          </w:rPr>
          <w:fldChar w:fldCharType="end"/>
        </w:r>
      </w:hyperlink>
    </w:p>
    <w:p w:rsidR="000024B3" w:rsidRPr="00F26C0B" w:rsidRDefault="000024B3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34597083" w:history="1">
        <w:r w:rsidRPr="00F26C0B">
          <w:rPr>
            <w:rStyle w:val="Hyperlink"/>
            <w:rFonts w:eastAsia="Times New Roman"/>
            <w:bCs/>
            <w:iCs/>
            <w:noProof/>
          </w:rPr>
          <w:t>c.</w:t>
        </w:r>
        <w:r w:rsidRPr="00F26C0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26C0B">
          <w:rPr>
            <w:rStyle w:val="Hyperlink"/>
            <w:rFonts w:eastAsia="Times New Roman"/>
            <w:bCs/>
            <w:iCs/>
            <w:noProof/>
          </w:rPr>
          <w:t>Cost Summary by Month</w:t>
        </w:r>
        <w:r w:rsidRPr="00F26C0B">
          <w:rPr>
            <w:noProof/>
            <w:webHidden/>
          </w:rPr>
          <w:tab/>
        </w:r>
        <w:r w:rsidRPr="00F26C0B">
          <w:rPr>
            <w:noProof/>
            <w:webHidden/>
          </w:rPr>
          <w:fldChar w:fldCharType="begin"/>
        </w:r>
        <w:r w:rsidRPr="00F26C0B">
          <w:rPr>
            <w:noProof/>
            <w:webHidden/>
          </w:rPr>
          <w:instrText xml:space="preserve"> PAGEREF _Toc434597083 \h </w:instrText>
        </w:r>
        <w:r w:rsidRPr="00F26C0B">
          <w:rPr>
            <w:noProof/>
            <w:webHidden/>
          </w:rPr>
        </w:r>
        <w:r w:rsidRPr="00F26C0B">
          <w:rPr>
            <w:noProof/>
            <w:webHidden/>
          </w:rPr>
          <w:fldChar w:fldCharType="separate"/>
        </w:r>
        <w:r w:rsidR="00827BD8">
          <w:rPr>
            <w:noProof/>
            <w:webHidden/>
          </w:rPr>
          <w:t>3</w:t>
        </w:r>
        <w:r w:rsidRPr="00F26C0B">
          <w:rPr>
            <w:noProof/>
            <w:webHidden/>
          </w:rPr>
          <w:fldChar w:fldCharType="end"/>
        </w:r>
      </w:hyperlink>
    </w:p>
    <w:p w:rsidR="000024B3" w:rsidRDefault="000024B3" w:rsidP="000024B3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434597084" w:history="1">
        <w:r w:rsidRPr="00C3660B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C3660B">
          <w:rPr>
            <w:rStyle w:val="Hyperlink"/>
          </w:rPr>
          <w:t>Cost Details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_Toc434597084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27BD8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024B3" w:rsidRPr="00F26C0B" w:rsidRDefault="000024B3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34597085" w:history="1">
        <w:r w:rsidRPr="00F26C0B">
          <w:rPr>
            <w:rStyle w:val="Hyperlink"/>
            <w:rFonts w:eastAsia="Times New Roman"/>
            <w:bCs/>
            <w:iCs/>
            <w:noProof/>
          </w:rPr>
          <w:t>a.</w:t>
        </w:r>
        <w:r w:rsidRPr="00F26C0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26C0B">
          <w:rPr>
            <w:rStyle w:val="Hyperlink"/>
            <w:rFonts w:eastAsia="Times New Roman"/>
            <w:bCs/>
            <w:iCs/>
            <w:noProof/>
          </w:rPr>
          <w:t>Direct Labor</w:t>
        </w:r>
        <w:r w:rsidRPr="00F26C0B">
          <w:rPr>
            <w:noProof/>
            <w:webHidden/>
          </w:rPr>
          <w:tab/>
        </w:r>
        <w:r w:rsidRPr="00F26C0B">
          <w:rPr>
            <w:noProof/>
            <w:webHidden/>
          </w:rPr>
          <w:fldChar w:fldCharType="begin"/>
        </w:r>
        <w:r w:rsidRPr="00F26C0B">
          <w:rPr>
            <w:noProof/>
            <w:webHidden/>
          </w:rPr>
          <w:instrText xml:space="preserve"> PAGEREF _Toc434597085 \h </w:instrText>
        </w:r>
        <w:r w:rsidRPr="00F26C0B">
          <w:rPr>
            <w:noProof/>
            <w:webHidden/>
          </w:rPr>
        </w:r>
        <w:r w:rsidRPr="00F26C0B">
          <w:rPr>
            <w:noProof/>
            <w:webHidden/>
          </w:rPr>
          <w:fldChar w:fldCharType="separate"/>
        </w:r>
        <w:r w:rsidR="00827BD8">
          <w:rPr>
            <w:noProof/>
            <w:webHidden/>
          </w:rPr>
          <w:t>4</w:t>
        </w:r>
        <w:r w:rsidRPr="00F26C0B">
          <w:rPr>
            <w:noProof/>
            <w:webHidden/>
          </w:rPr>
          <w:fldChar w:fldCharType="end"/>
        </w:r>
      </w:hyperlink>
    </w:p>
    <w:p w:rsidR="000024B3" w:rsidRPr="00F26C0B" w:rsidRDefault="000024B3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34597086" w:history="1">
        <w:r w:rsidRPr="00F26C0B">
          <w:rPr>
            <w:rStyle w:val="Hyperlink"/>
            <w:rFonts w:eastAsia="Times New Roman"/>
            <w:bCs/>
            <w:iCs/>
            <w:noProof/>
          </w:rPr>
          <w:t>b.</w:t>
        </w:r>
        <w:r w:rsidRPr="00F26C0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26C0B">
          <w:rPr>
            <w:rStyle w:val="Hyperlink"/>
            <w:rFonts w:eastAsia="Times New Roman"/>
            <w:bCs/>
            <w:iCs/>
            <w:noProof/>
          </w:rPr>
          <w:t>Indirect Costs</w:t>
        </w:r>
        <w:r w:rsidRPr="00F26C0B">
          <w:rPr>
            <w:noProof/>
            <w:webHidden/>
          </w:rPr>
          <w:tab/>
        </w:r>
        <w:r w:rsidRPr="00F26C0B">
          <w:rPr>
            <w:noProof/>
            <w:webHidden/>
          </w:rPr>
          <w:fldChar w:fldCharType="begin"/>
        </w:r>
        <w:r w:rsidRPr="00F26C0B">
          <w:rPr>
            <w:noProof/>
            <w:webHidden/>
          </w:rPr>
          <w:instrText xml:space="preserve"> PAGEREF _Toc434597086 \h </w:instrText>
        </w:r>
        <w:r w:rsidRPr="00F26C0B">
          <w:rPr>
            <w:noProof/>
            <w:webHidden/>
          </w:rPr>
        </w:r>
        <w:r w:rsidRPr="00F26C0B">
          <w:rPr>
            <w:noProof/>
            <w:webHidden/>
          </w:rPr>
          <w:fldChar w:fldCharType="separate"/>
        </w:r>
        <w:r w:rsidR="00827BD8">
          <w:rPr>
            <w:noProof/>
            <w:webHidden/>
          </w:rPr>
          <w:t>4</w:t>
        </w:r>
        <w:r w:rsidRPr="00F26C0B">
          <w:rPr>
            <w:noProof/>
            <w:webHidden/>
          </w:rPr>
          <w:fldChar w:fldCharType="end"/>
        </w:r>
      </w:hyperlink>
    </w:p>
    <w:p w:rsidR="000024B3" w:rsidRPr="00F26C0B" w:rsidRDefault="000024B3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34597087" w:history="1">
        <w:r w:rsidRPr="00F26C0B">
          <w:rPr>
            <w:rStyle w:val="Hyperlink"/>
            <w:rFonts w:eastAsia="Times New Roman"/>
            <w:bCs/>
            <w:iCs/>
            <w:noProof/>
          </w:rPr>
          <w:t>c.</w:t>
        </w:r>
        <w:r w:rsidRPr="00F26C0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26C0B">
          <w:rPr>
            <w:rStyle w:val="Hyperlink"/>
            <w:rFonts w:eastAsia="Times New Roman"/>
            <w:bCs/>
            <w:iCs/>
            <w:noProof/>
          </w:rPr>
          <w:t>Materials</w:t>
        </w:r>
        <w:r w:rsidRPr="00F26C0B">
          <w:rPr>
            <w:noProof/>
            <w:webHidden/>
          </w:rPr>
          <w:tab/>
        </w:r>
        <w:r w:rsidRPr="00F26C0B">
          <w:rPr>
            <w:noProof/>
            <w:webHidden/>
          </w:rPr>
          <w:fldChar w:fldCharType="begin"/>
        </w:r>
        <w:r w:rsidRPr="00F26C0B">
          <w:rPr>
            <w:noProof/>
            <w:webHidden/>
          </w:rPr>
          <w:instrText xml:space="preserve"> PAGEREF _Toc434597087 \h </w:instrText>
        </w:r>
        <w:r w:rsidRPr="00F26C0B">
          <w:rPr>
            <w:noProof/>
            <w:webHidden/>
          </w:rPr>
        </w:r>
        <w:r w:rsidRPr="00F26C0B">
          <w:rPr>
            <w:noProof/>
            <w:webHidden/>
          </w:rPr>
          <w:fldChar w:fldCharType="separate"/>
        </w:r>
        <w:r w:rsidR="00827BD8">
          <w:rPr>
            <w:noProof/>
            <w:webHidden/>
          </w:rPr>
          <w:t>4</w:t>
        </w:r>
        <w:r w:rsidRPr="00F26C0B">
          <w:rPr>
            <w:noProof/>
            <w:webHidden/>
          </w:rPr>
          <w:fldChar w:fldCharType="end"/>
        </w:r>
      </w:hyperlink>
    </w:p>
    <w:p w:rsidR="000024B3" w:rsidRPr="00F26C0B" w:rsidRDefault="000024B3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34597088" w:history="1">
        <w:r w:rsidRPr="00F26C0B">
          <w:rPr>
            <w:rStyle w:val="Hyperlink"/>
            <w:rFonts w:eastAsia="Times New Roman"/>
            <w:bCs/>
            <w:iCs/>
            <w:noProof/>
          </w:rPr>
          <w:t>d.</w:t>
        </w:r>
        <w:r w:rsidRPr="00F26C0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26C0B">
          <w:rPr>
            <w:rStyle w:val="Hyperlink"/>
            <w:rFonts w:eastAsia="Times New Roman"/>
            <w:bCs/>
            <w:iCs/>
            <w:noProof/>
          </w:rPr>
          <w:t>Equipment Purchases</w:t>
        </w:r>
        <w:r w:rsidRPr="00F26C0B">
          <w:rPr>
            <w:noProof/>
            <w:webHidden/>
          </w:rPr>
          <w:tab/>
        </w:r>
        <w:r w:rsidRPr="00F26C0B">
          <w:rPr>
            <w:noProof/>
            <w:webHidden/>
          </w:rPr>
          <w:fldChar w:fldCharType="begin"/>
        </w:r>
        <w:r w:rsidRPr="00F26C0B">
          <w:rPr>
            <w:noProof/>
            <w:webHidden/>
          </w:rPr>
          <w:instrText xml:space="preserve"> PAGEREF _Toc434597088 \h </w:instrText>
        </w:r>
        <w:r w:rsidRPr="00F26C0B">
          <w:rPr>
            <w:noProof/>
            <w:webHidden/>
          </w:rPr>
        </w:r>
        <w:r w:rsidRPr="00F26C0B">
          <w:rPr>
            <w:noProof/>
            <w:webHidden/>
          </w:rPr>
          <w:fldChar w:fldCharType="separate"/>
        </w:r>
        <w:r w:rsidR="00827BD8">
          <w:rPr>
            <w:noProof/>
            <w:webHidden/>
          </w:rPr>
          <w:t>4</w:t>
        </w:r>
        <w:r w:rsidRPr="00F26C0B">
          <w:rPr>
            <w:noProof/>
            <w:webHidden/>
          </w:rPr>
          <w:fldChar w:fldCharType="end"/>
        </w:r>
      </w:hyperlink>
    </w:p>
    <w:p w:rsidR="000024B3" w:rsidRPr="00F26C0B" w:rsidRDefault="000024B3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34597089" w:history="1">
        <w:r w:rsidRPr="00F26C0B">
          <w:rPr>
            <w:rStyle w:val="Hyperlink"/>
            <w:rFonts w:eastAsia="Times New Roman"/>
            <w:bCs/>
            <w:iCs/>
            <w:noProof/>
          </w:rPr>
          <w:t>e.</w:t>
        </w:r>
        <w:r w:rsidRPr="00F26C0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26C0B">
          <w:rPr>
            <w:rStyle w:val="Hyperlink"/>
            <w:rFonts w:eastAsia="Times New Roman"/>
            <w:bCs/>
            <w:iCs/>
            <w:noProof/>
          </w:rPr>
          <w:t>Travel</w:t>
        </w:r>
        <w:r w:rsidRPr="00F26C0B">
          <w:rPr>
            <w:noProof/>
            <w:webHidden/>
          </w:rPr>
          <w:tab/>
        </w:r>
        <w:r w:rsidRPr="00F26C0B">
          <w:rPr>
            <w:noProof/>
            <w:webHidden/>
          </w:rPr>
          <w:fldChar w:fldCharType="begin"/>
        </w:r>
        <w:r w:rsidRPr="00F26C0B">
          <w:rPr>
            <w:noProof/>
            <w:webHidden/>
          </w:rPr>
          <w:instrText xml:space="preserve"> PAGEREF _Toc434597089 \h </w:instrText>
        </w:r>
        <w:r w:rsidRPr="00F26C0B">
          <w:rPr>
            <w:noProof/>
            <w:webHidden/>
          </w:rPr>
        </w:r>
        <w:r w:rsidRPr="00F26C0B">
          <w:rPr>
            <w:noProof/>
            <w:webHidden/>
          </w:rPr>
          <w:fldChar w:fldCharType="separate"/>
        </w:r>
        <w:r w:rsidR="00827BD8">
          <w:rPr>
            <w:noProof/>
            <w:webHidden/>
          </w:rPr>
          <w:t>4</w:t>
        </w:r>
        <w:r w:rsidRPr="00F26C0B">
          <w:rPr>
            <w:noProof/>
            <w:webHidden/>
          </w:rPr>
          <w:fldChar w:fldCharType="end"/>
        </w:r>
      </w:hyperlink>
    </w:p>
    <w:p w:rsidR="000024B3" w:rsidRPr="00F26C0B" w:rsidRDefault="000024B3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34597090" w:history="1">
        <w:r w:rsidRPr="00F26C0B">
          <w:rPr>
            <w:rStyle w:val="Hyperlink"/>
            <w:rFonts w:eastAsia="Times New Roman"/>
            <w:bCs/>
            <w:iCs/>
            <w:noProof/>
          </w:rPr>
          <w:t>f.</w:t>
        </w:r>
        <w:r w:rsidRPr="00F26C0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26C0B">
          <w:rPr>
            <w:rStyle w:val="Hyperlink"/>
            <w:rFonts w:eastAsia="Times New Roman"/>
            <w:bCs/>
            <w:iCs/>
            <w:noProof/>
          </w:rPr>
          <w:t>Other Direct Costs (ODCs)</w:t>
        </w:r>
        <w:r w:rsidRPr="00F26C0B">
          <w:rPr>
            <w:noProof/>
            <w:webHidden/>
          </w:rPr>
          <w:tab/>
        </w:r>
        <w:r w:rsidRPr="00F26C0B">
          <w:rPr>
            <w:noProof/>
            <w:webHidden/>
          </w:rPr>
          <w:fldChar w:fldCharType="begin"/>
        </w:r>
        <w:r w:rsidRPr="00F26C0B">
          <w:rPr>
            <w:noProof/>
            <w:webHidden/>
          </w:rPr>
          <w:instrText xml:space="preserve"> PAGEREF _Toc434597090 \h </w:instrText>
        </w:r>
        <w:r w:rsidRPr="00F26C0B">
          <w:rPr>
            <w:noProof/>
            <w:webHidden/>
          </w:rPr>
        </w:r>
        <w:r w:rsidRPr="00F26C0B">
          <w:rPr>
            <w:noProof/>
            <w:webHidden/>
          </w:rPr>
          <w:fldChar w:fldCharType="separate"/>
        </w:r>
        <w:r w:rsidR="00827BD8">
          <w:rPr>
            <w:noProof/>
            <w:webHidden/>
          </w:rPr>
          <w:t>5</w:t>
        </w:r>
        <w:r w:rsidRPr="00F26C0B">
          <w:rPr>
            <w:noProof/>
            <w:webHidden/>
          </w:rPr>
          <w:fldChar w:fldCharType="end"/>
        </w:r>
      </w:hyperlink>
    </w:p>
    <w:p w:rsidR="000024B3" w:rsidRPr="00F26C0B" w:rsidRDefault="000024B3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34597091" w:history="1">
        <w:r w:rsidRPr="00F26C0B">
          <w:rPr>
            <w:rStyle w:val="Hyperlink"/>
            <w:rFonts w:eastAsia="Times New Roman"/>
            <w:bCs/>
            <w:iCs/>
            <w:noProof/>
          </w:rPr>
          <w:t>g.</w:t>
        </w:r>
        <w:r w:rsidRPr="00F26C0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26C0B">
          <w:rPr>
            <w:rStyle w:val="Hyperlink"/>
            <w:rFonts w:eastAsia="Times New Roman"/>
            <w:bCs/>
            <w:iCs/>
            <w:noProof/>
          </w:rPr>
          <w:t>Cost Sharing</w:t>
        </w:r>
        <w:r w:rsidRPr="00F26C0B">
          <w:rPr>
            <w:noProof/>
            <w:webHidden/>
          </w:rPr>
          <w:tab/>
        </w:r>
        <w:r w:rsidRPr="00F26C0B">
          <w:rPr>
            <w:noProof/>
            <w:webHidden/>
          </w:rPr>
          <w:fldChar w:fldCharType="begin"/>
        </w:r>
        <w:r w:rsidRPr="00F26C0B">
          <w:rPr>
            <w:noProof/>
            <w:webHidden/>
          </w:rPr>
          <w:instrText xml:space="preserve"> PAGEREF _Toc434597091 \h </w:instrText>
        </w:r>
        <w:r w:rsidRPr="00F26C0B">
          <w:rPr>
            <w:noProof/>
            <w:webHidden/>
          </w:rPr>
        </w:r>
        <w:r w:rsidRPr="00F26C0B">
          <w:rPr>
            <w:noProof/>
            <w:webHidden/>
          </w:rPr>
          <w:fldChar w:fldCharType="separate"/>
        </w:r>
        <w:r w:rsidR="00827BD8">
          <w:rPr>
            <w:noProof/>
            <w:webHidden/>
          </w:rPr>
          <w:t>5</w:t>
        </w:r>
        <w:r w:rsidRPr="00F26C0B">
          <w:rPr>
            <w:noProof/>
            <w:webHidden/>
          </w:rPr>
          <w:fldChar w:fldCharType="end"/>
        </w:r>
      </w:hyperlink>
    </w:p>
    <w:p w:rsidR="000024B3" w:rsidRPr="00F26C0B" w:rsidRDefault="000024B3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34597092" w:history="1">
        <w:r w:rsidRPr="00F26C0B">
          <w:rPr>
            <w:rStyle w:val="Hyperlink"/>
            <w:rFonts w:eastAsia="Times New Roman"/>
            <w:bCs/>
            <w:iCs/>
            <w:noProof/>
          </w:rPr>
          <w:t>h.</w:t>
        </w:r>
        <w:r w:rsidRPr="00F26C0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26C0B">
          <w:rPr>
            <w:rStyle w:val="Hyperlink"/>
            <w:rFonts w:eastAsia="Times New Roman"/>
            <w:bCs/>
            <w:iCs/>
            <w:noProof/>
          </w:rPr>
          <w:t>Consultant Costs</w:t>
        </w:r>
        <w:r w:rsidRPr="00F26C0B">
          <w:rPr>
            <w:noProof/>
            <w:webHidden/>
          </w:rPr>
          <w:tab/>
        </w:r>
        <w:r w:rsidRPr="00F26C0B">
          <w:rPr>
            <w:noProof/>
            <w:webHidden/>
          </w:rPr>
          <w:fldChar w:fldCharType="begin"/>
        </w:r>
        <w:r w:rsidRPr="00F26C0B">
          <w:rPr>
            <w:noProof/>
            <w:webHidden/>
          </w:rPr>
          <w:instrText xml:space="preserve"> PAGEREF _Toc434597092 \h </w:instrText>
        </w:r>
        <w:r w:rsidRPr="00F26C0B">
          <w:rPr>
            <w:noProof/>
            <w:webHidden/>
          </w:rPr>
        </w:r>
        <w:r w:rsidRPr="00F26C0B">
          <w:rPr>
            <w:noProof/>
            <w:webHidden/>
          </w:rPr>
          <w:fldChar w:fldCharType="separate"/>
        </w:r>
        <w:r w:rsidR="00827BD8">
          <w:rPr>
            <w:noProof/>
            <w:webHidden/>
          </w:rPr>
          <w:t>5</w:t>
        </w:r>
        <w:r w:rsidRPr="00F26C0B">
          <w:rPr>
            <w:noProof/>
            <w:webHidden/>
          </w:rPr>
          <w:fldChar w:fldCharType="end"/>
        </w:r>
      </w:hyperlink>
    </w:p>
    <w:p w:rsidR="000024B3" w:rsidRPr="00F26C0B" w:rsidRDefault="000024B3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34597093" w:history="1">
        <w:r w:rsidRPr="00F26C0B">
          <w:rPr>
            <w:rStyle w:val="Hyperlink"/>
            <w:rFonts w:eastAsia="Times New Roman"/>
            <w:bCs/>
            <w:iCs/>
            <w:noProof/>
          </w:rPr>
          <w:t>i.</w:t>
        </w:r>
        <w:r w:rsidRPr="00F26C0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26C0B">
          <w:rPr>
            <w:rStyle w:val="Hyperlink"/>
            <w:rFonts w:eastAsia="Times New Roman"/>
            <w:bCs/>
            <w:iCs/>
            <w:noProof/>
          </w:rPr>
          <w:t>Subcontractor Costs</w:t>
        </w:r>
        <w:bookmarkStart w:id="0" w:name="_GoBack"/>
        <w:bookmarkEnd w:id="0"/>
        <w:r w:rsidRPr="00F26C0B">
          <w:rPr>
            <w:noProof/>
            <w:webHidden/>
          </w:rPr>
          <w:tab/>
        </w:r>
        <w:r w:rsidRPr="00F26C0B">
          <w:rPr>
            <w:noProof/>
            <w:webHidden/>
          </w:rPr>
          <w:fldChar w:fldCharType="begin"/>
        </w:r>
        <w:r w:rsidRPr="00F26C0B">
          <w:rPr>
            <w:noProof/>
            <w:webHidden/>
          </w:rPr>
          <w:instrText xml:space="preserve"> PAGEREF _Toc434597093 \h </w:instrText>
        </w:r>
        <w:r w:rsidRPr="00F26C0B">
          <w:rPr>
            <w:noProof/>
            <w:webHidden/>
          </w:rPr>
        </w:r>
        <w:r w:rsidRPr="00F26C0B">
          <w:rPr>
            <w:noProof/>
            <w:webHidden/>
          </w:rPr>
          <w:fldChar w:fldCharType="separate"/>
        </w:r>
        <w:r w:rsidR="00827BD8">
          <w:rPr>
            <w:noProof/>
            <w:webHidden/>
          </w:rPr>
          <w:t>5</w:t>
        </w:r>
        <w:r w:rsidRPr="00F26C0B">
          <w:rPr>
            <w:noProof/>
            <w:webHidden/>
          </w:rPr>
          <w:fldChar w:fldCharType="end"/>
        </w:r>
      </w:hyperlink>
    </w:p>
    <w:p w:rsidR="000024B3" w:rsidRPr="00F26C0B" w:rsidRDefault="000024B3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34597094" w:history="1">
        <w:r w:rsidRPr="00F26C0B">
          <w:rPr>
            <w:rStyle w:val="Hyperlink"/>
            <w:rFonts w:eastAsia="Times New Roman"/>
            <w:bCs/>
            <w:iCs/>
            <w:noProof/>
          </w:rPr>
          <w:t>j.</w:t>
        </w:r>
        <w:r w:rsidRPr="00F26C0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26C0B">
          <w:rPr>
            <w:rStyle w:val="Hyperlink"/>
            <w:rFonts w:eastAsia="Times New Roman"/>
            <w:bCs/>
            <w:iCs/>
            <w:noProof/>
          </w:rPr>
          <w:t>Rate Agreements</w:t>
        </w:r>
        <w:r w:rsidRPr="00F26C0B">
          <w:rPr>
            <w:noProof/>
            <w:webHidden/>
          </w:rPr>
          <w:tab/>
        </w:r>
        <w:r w:rsidRPr="00F26C0B">
          <w:rPr>
            <w:noProof/>
            <w:webHidden/>
          </w:rPr>
          <w:fldChar w:fldCharType="begin"/>
        </w:r>
        <w:r w:rsidRPr="00F26C0B">
          <w:rPr>
            <w:noProof/>
            <w:webHidden/>
          </w:rPr>
          <w:instrText xml:space="preserve"> PAGEREF _Toc434597094 \h </w:instrText>
        </w:r>
        <w:r w:rsidRPr="00F26C0B">
          <w:rPr>
            <w:noProof/>
            <w:webHidden/>
          </w:rPr>
        </w:r>
        <w:r w:rsidRPr="00F26C0B">
          <w:rPr>
            <w:noProof/>
            <w:webHidden/>
          </w:rPr>
          <w:fldChar w:fldCharType="separate"/>
        </w:r>
        <w:r w:rsidR="00827BD8">
          <w:rPr>
            <w:noProof/>
            <w:webHidden/>
          </w:rPr>
          <w:t>5</w:t>
        </w:r>
        <w:r w:rsidRPr="00F26C0B">
          <w:rPr>
            <w:noProof/>
            <w:webHidden/>
          </w:rPr>
          <w:fldChar w:fldCharType="end"/>
        </w:r>
      </w:hyperlink>
    </w:p>
    <w:p w:rsidR="000024B3" w:rsidRPr="000024B3" w:rsidRDefault="000024B3" w:rsidP="000024B3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434597095" w:history="1">
        <w:r w:rsidRPr="000024B3">
          <w:rPr>
            <w:rStyle w:val="Hyperlink"/>
          </w:rPr>
          <w:t>3.</w:t>
        </w:r>
        <w:r w:rsidRPr="000024B3">
          <w:rPr>
            <w:rFonts w:asciiTheme="minorHAnsi" w:eastAsiaTheme="minorEastAsia" w:hAnsiTheme="minorHAnsi" w:cstheme="minorBidi"/>
            <w:sz w:val="22"/>
          </w:rPr>
          <w:tab/>
        </w:r>
        <w:r w:rsidRPr="000024B3">
          <w:rPr>
            <w:rStyle w:val="Hyperlink"/>
          </w:rPr>
          <w:t>Additional Cost Information</w:t>
        </w:r>
        <w:r w:rsidRPr="000024B3">
          <w:rPr>
            <w:webHidden/>
          </w:rPr>
          <w:tab/>
        </w:r>
        <w:r w:rsidRPr="000024B3">
          <w:rPr>
            <w:webHidden/>
          </w:rPr>
          <w:fldChar w:fldCharType="begin"/>
        </w:r>
        <w:r w:rsidRPr="000024B3">
          <w:rPr>
            <w:webHidden/>
          </w:rPr>
          <w:instrText xml:space="preserve"> PAGEREF _Toc434597095 \h </w:instrText>
        </w:r>
        <w:r w:rsidRPr="000024B3">
          <w:rPr>
            <w:webHidden/>
          </w:rPr>
        </w:r>
        <w:r w:rsidRPr="000024B3">
          <w:rPr>
            <w:webHidden/>
          </w:rPr>
          <w:fldChar w:fldCharType="separate"/>
        </w:r>
        <w:r w:rsidR="00827BD8">
          <w:rPr>
            <w:webHidden/>
          </w:rPr>
          <w:t>6</w:t>
        </w:r>
        <w:r w:rsidRPr="000024B3">
          <w:rPr>
            <w:webHidden/>
          </w:rPr>
          <w:fldChar w:fldCharType="end"/>
        </w:r>
      </w:hyperlink>
    </w:p>
    <w:p w:rsidR="000024B3" w:rsidRPr="00F26C0B" w:rsidRDefault="000024B3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34597096" w:history="1">
        <w:r w:rsidRPr="00F26C0B">
          <w:rPr>
            <w:rStyle w:val="Hyperlink"/>
            <w:rFonts w:eastAsia="Times New Roman"/>
            <w:bCs/>
            <w:iCs/>
            <w:noProof/>
          </w:rPr>
          <w:t>a.</w:t>
        </w:r>
        <w:r w:rsidRPr="00F26C0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26C0B">
          <w:rPr>
            <w:rStyle w:val="Hyperlink"/>
            <w:rFonts w:eastAsia="Times New Roman"/>
            <w:bCs/>
            <w:iCs/>
            <w:noProof/>
          </w:rPr>
          <w:t>Proposers Requesting a Procurement Contract of $750,000 or more</w:t>
        </w:r>
        <w:r w:rsidRPr="00F26C0B">
          <w:rPr>
            <w:noProof/>
            <w:webHidden/>
          </w:rPr>
          <w:tab/>
        </w:r>
        <w:r w:rsidRPr="00F26C0B">
          <w:rPr>
            <w:noProof/>
            <w:webHidden/>
          </w:rPr>
          <w:fldChar w:fldCharType="begin"/>
        </w:r>
        <w:r w:rsidRPr="00F26C0B">
          <w:rPr>
            <w:noProof/>
            <w:webHidden/>
          </w:rPr>
          <w:instrText xml:space="preserve"> PAGEREF _Toc434597096 \h </w:instrText>
        </w:r>
        <w:r w:rsidRPr="00F26C0B">
          <w:rPr>
            <w:noProof/>
            <w:webHidden/>
          </w:rPr>
        </w:r>
        <w:r w:rsidRPr="00F26C0B">
          <w:rPr>
            <w:noProof/>
            <w:webHidden/>
          </w:rPr>
          <w:fldChar w:fldCharType="separate"/>
        </w:r>
        <w:r w:rsidR="00827BD8">
          <w:rPr>
            <w:noProof/>
            <w:webHidden/>
          </w:rPr>
          <w:t>6</w:t>
        </w:r>
        <w:r w:rsidRPr="00F26C0B">
          <w:rPr>
            <w:noProof/>
            <w:webHidden/>
          </w:rPr>
          <w:fldChar w:fldCharType="end"/>
        </w:r>
      </w:hyperlink>
    </w:p>
    <w:p w:rsidR="000024B3" w:rsidRPr="00F26C0B" w:rsidRDefault="000024B3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34597097" w:history="1">
        <w:r w:rsidRPr="00F26C0B">
          <w:rPr>
            <w:rStyle w:val="Hyperlink"/>
            <w:rFonts w:eastAsia="Times New Roman"/>
            <w:bCs/>
            <w:iCs/>
            <w:noProof/>
          </w:rPr>
          <w:t>b.</w:t>
        </w:r>
        <w:r w:rsidRPr="00F26C0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26C0B">
          <w:rPr>
            <w:rStyle w:val="Hyperlink"/>
            <w:rFonts w:eastAsia="Times New Roman"/>
            <w:bCs/>
            <w:iCs/>
            <w:noProof/>
          </w:rPr>
          <w:t>Proposers Requesting a Procurement Contract of $700,000 or more</w:t>
        </w:r>
        <w:r w:rsidRPr="00F26C0B">
          <w:rPr>
            <w:noProof/>
            <w:webHidden/>
          </w:rPr>
          <w:tab/>
        </w:r>
        <w:r w:rsidRPr="00F26C0B">
          <w:rPr>
            <w:noProof/>
            <w:webHidden/>
          </w:rPr>
          <w:fldChar w:fldCharType="begin"/>
        </w:r>
        <w:r w:rsidRPr="00F26C0B">
          <w:rPr>
            <w:noProof/>
            <w:webHidden/>
          </w:rPr>
          <w:instrText xml:space="preserve"> PAGEREF _Toc434597097 \h </w:instrText>
        </w:r>
        <w:r w:rsidRPr="00F26C0B">
          <w:rPr>
            <w:noProof/>
            <w:webHidden/>
          </w:rPr>
        </w:r>
        <w:r w:rsidRPr="00F26C0B">
          <w:rPr>
            <w:noProof/>
            <w:webHidden/>
          </w:rPr>
          <w:fldChar w:fldCharType="separate"/>
        </w:r>
        <w:r w:rsidR="00827BD8">
          <w:rPr>
            <w:noProof/>
            <w:webHidden/>
          </w:rPr>
          <w:t>6</w:t>
        </w:r>
        <w:r w:rsidRPr="00F26C0B">
          <w:rPr>
            <w:noProof/>
            <w:webHidden/>
          </w:rPr>
          <w:fldChar w:fldCharType="end"/>
        </w:r>
      </w:hyperlink>
    </w:p>
    <w:p w:rsidR="000024B3" w:rsidRPr="00F26C0B" w:rsidRDefault="000024B3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34597098" w:history="1">
        <w:r w:rsidRPr="00F26C0B">
          <w:rPr>
            <w:rStyle w:val="Hyperlink"/>
            <w:rFonts w:eastAsia="Times New Roman"/>
            <w:bCs/>
            <w:iCs/>
            <w:noProof/>
          </w:rPr>
          <w:t>c.</w:t>
        </w:r>
        <w:r w:rsidRPr="00F26C0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26C0B">
          <w:rPr>
            <w:rStyle w:val="Hyperlink"/>
            <w:rFonts w:eastAsia="Times New Roman"/>
            <w:bCs/>
            <w:iCs/>
            <w:noProof/>
          </w:rPr>
          <w:t>Proposers Requesting a Cost-type Procurement Contract</w:t>
        </w:r>
        <w:r w:rsidRPr="00F26C0B">
          <w:rPr>
            <w:noProof/>
            <w:webHidden/>
          </w:rPr>
          <w:tab/>
        </w:r>
        <w:r w:rsidRPr="00F26C0B">
          <w:rPr>
            <w:noProof/>
            <w:webHidden/>
          </w:rPr>
          <w:fldChar w:fldCharType="begin"/>
        </w:r>
        <w:r w:rsidRPr="00F26C0B">
          <w:rPr>
            <w:noProof/>
            <w:webHidden/>
          </w:rPr>
          <w:instrText xml:space="preserve"> PAGEREF _Toc434597098 \h </w:instrText>
        </w:r>
        <w:r w:rsidRPr="00F26C0B">
          <w:rPr>
            <w:noProof/>
            <w:webHidden/>
          </w:rPr>
        </w:r>
        <w:r w:rsidRPr="00F26C0B">
          <w:rPr>
            <w:noProof/>
            <w:webHidden/>
          </w:rPr>
          <w:fldChar w:fldCharType="separate"/>
        </w:r>
        <w:r w:rsidR="00827BD8">
          <w:rPr>
            <w:noProof/>
            <w:webHidden/>
          </w:rPr>
          <w:t>6</w:t>
        </w:r>
        <w:r w:rsidRPr="00F26C0B">
          <w:rPr>
            <w:noProof/>
            <w:webHidden/>
          </w:rPr>
          <w:fldChar w:fldCharType="end"/>
        </w:r>
      </w:hyperlink>
    </w:p>
    <w:p w:rsidR="000024B3" w:rsidRPr="00F26C0B" w:rsidRDefault="000024B3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34597099" w:history="1">
        <w:r w:rsidRPr="00F26C0B">
          <w:rPr>
            <w:rStyle w:val="Hyperlink"/>
            <w:rFonts w:eastAsia="Times New Roman"/>
            <w:bCs/>
            <w:iCs/>
            <w:noProof/>
          </w:rPr>
          <w:t>d.</w:t>
        </w:r>
        <w:r w:rsidRPr="00F26C0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F26C0B">
          <w:rPr>
            <w:rStyle w:val="Hyperlink"/>
            <w:rFonts w:eastAsia="Times New Roman"/>
            <w:bCs/>
            <w:iCs/>
            <w:noProof/>
          </w:rPr>
          <w:t>Proposers Requesting an Other Transaction for Prototypes (845 OT) Agreement</w:t>
        </w:r>
        <w:r w:rsidRPr="00F26C0B">
          <w:rPr>
            <w:noProof/>
            <w:webHidden/>
          </w:rPr>
          <w:tab/>
        </w:r>
        <w:r w:rsidRPr="00F26C0B">
          <w:rPr>
            <w:noProof/>
            <w:webHidden/>
          </w:rPr>
          <w:fldChar w:fldCharType="begin"/>
        </w:r>
        <w:r w:rsidRPr="00F26C0B">
          <w:rPr>
            <w:noProof/>
            <w:webHidden/>
          </w:rPr>
          <w:instrText xml:space="preserve"> PAGEREF _Toc434597099 \h </w:instrText>
        </w:r>
        <w:r w:rsidRPr="00F26C0B">
          <w:rPr>
            <w:noProof/>
            <w:webHidden/>
          </w:rPr>
        </w:r>
        <w:r w:rsidRPr="00F26C0B">
          <w:rPr>
            <w:noProof/>
            <w:webHidden/>
          </w:rPr>
          <w:fldChar w:fldCharType="separate"/>
        </w:r>
        <w:r w:rsidR="00827BD8">
          <w:rPr>
            <w:noProof/>
            <w:webHidden/>
          </w:rPr>
          <w:t>6</w:t>
        </w:r>
        <w:r w:rsidRPr="00F26C0B">
          <w:rPr>
            <w:noProof/>
            <w:webHidden/>
          </w:rPr>
          <w:fldChar w:fldCharType="end"/>
        </w:r>
      </w:hyperlink>
    </w:p>
    <w:p w:rsidR="00093890" w:rsidRDefault="00F072E2" w:rsidP="00093890">
      <w:pPr>
        <w:pStyle w:val="BodyText"/>
        <w:spacing w:after="0"/>
        <w:rPr>
          <w:szCs w:val="24"/>
        </w:rPr>
      </w:pPr>
      <w:r w:rsidRPr="005E07CE">
        <w:rPr>
          <w:szCs w:val="24"/>
        </w:rPr>
        <w:fldChar w:fldCharType="end"/>
      </w:r>
      <w:bookmarkStart w:id="1" w:name="_Toc434597080"/>
    </w:p>
    <w:p w:rsidR="00093890" w:rsidRDefault="00093890">
      <w:pPr>
        <w:spacing w:after="0" w:line="240" w:lineRule="auto"/>
        <w:rPr>
          <w:szCs w:val="24"/>
        </w:rPr>
      </w:pPr>
      <w:r>
        <w:rPr>
          <w:szCs w:val="24"/>
        </w:rPr>
        <w:br w:type="page"/>
      </w:r>
    </w:p>
    <w:p w:rsidR="00A9286E" w:rsidRPr="00045C49" w:rsidRDefault="00595FD0" w:rsidP="00093890">
      <w:pPr>
        <w:pStyle w:val="Heading1"/>
        <w:spacing w:before="0" w:after="0"/>
        <w:ind w:left="450" w:hanging="450"/>
      </w:pPr>
      <w:r w:rsidRPr="00045C49">
        <w:lastRenderedPageBreak/>
        <w:t>Cost</w:t>
      </w:r>
      <w:r w:rsidR="007A2240" w:rsidRPr="00045C49">
        <w:t xml:space="preserve"> Summaries</w:t>
      </w:r>
      <w:bookmarkEnd w:id="1"/>
    </w:p>
    <w:p w:rsidR="008D176C" w:rsidRPr="00045C49" w:rsidRDefault="004A073C" w:rsidP="000024B3">
      <w:pPr>
        <w:pStyle w:val="ListParagraph"/>
        <w:widowControl w:val="0"/>
        <w:numPr>
          <w:ilvl w:val="0"/>
          <w:numId w:val="14"/>
        </w:numPr>
        <w:spacing w:after="0"/>
        <w:ind w:left="810"/>
        <w:outlineLvl w:val="1"/>
        <w:rPr>
          <w:rFonts w:eastAsia="Times New Roman"/>
          <w:b/>
          <w:bCs/>
          <w:iCs/>
          <w:color w:val="000000"/>
          <w:szCs w:val="24"/>
        </w:rPr>
      </w:pPr>
      <w:bookmarkStart w:id="2" w:name="_Toc434597081"/>
      <w:r w:rsidRPr="00045C49">
        <w:rPr>
          <w:rFonts w:eastAsia="Times New Roman"/>
          <w:b/>
          <w:bCs/>
          <w:iCs/>
          <w:color w:val="000000"/>
          <w:szCs w:val="24"/>
        </w:rPr>
        <w:t xml:space="preserve">Cost Summary by </w:t>
      </w:r>
      <w:r w:rsidR="00505BC2">
        <w:rPr>
          <w:rFonts w:eastAsia="Times New Roman"/>
          <w:b/>
          <w:bCs/>
          <w:iCs/>
          <w:color w:val="000000"/>
          <w:szCs w:val="24"/>
        </w:rPr>
        <w:t>Phase</w:t>
      </w:r>
      <w:bookmarkEnd w:id="2"/>
      <w:r w:rsidRPr="00045C49">
        <w:rPr>
          <w:rFonts w:eastAsia="Times New Roman"/>
          <w:b/>
          <w:bCs/>
          <w:iCs/>
          <w:color w:val="000000"/>
          <w:szCs w:val="24"/>
        </w:rPr>
        <w:t xml:space="preserve">  </w:t>
      </w:r>
    </w:p>
    <w:p w:rsidR="008D176C" w:rsidRPr="00505BC2" w:rsidRDefault="003C206F" w:rsidP="00FA6793">
      <w:pPr>
        <w:widowControl w:val="0"/>
        <w:spacing w:after="0" w:line="240" w:lineRule="auto"/>
        <w:rPr>
          <w:rFonts w:eastAsia="Times New Roman"/>
          <w:bCs/>
          <w:iCs/>
          <w:color w:val="0070C0"/>
          <w:szCs w:val="24"/>
        </w:rPr>
      </w:pPr>
      <w:r w:rsidRPr="00505BC2">
        <w:rPr>
          <w:rFonts w:eastAsia="Times New Roman"/>
          <w:bCs/>
          <w:iCs/>
          <w:color w:val="0070C0"/>
          <w:szCs w:val="24"/>
        </w:rPr>
        <w:t>[</w:t>
      </w:r>
      <w:r w:rsidR="00505BC2" w:rsidRPr="00505BC2">
        <w:rPr>
          <w:bCs/>
          <w:iCs/>
          <w:color w:val="0070C0"/>
        </w:rPr>
        <w:t xml:space="preserve">Provide total effort cost by </w:t>
      </w:r>
      <w:r w:rsidR="00505BC2" w:rsidRPr="00505BC2">
        <w:rPr>
          <w:color w:val="0070C0"/>
        </w:rPr>
        <w:t>phase</w:t>
      </w:r>
      <w:r w:rsidR="00505BC2" w:rsidRPr="00505BC2">
        <w:rPr>
          <w:bCs/>
          <w:iCs/>
          <w:color w:val="0070C0"/>
        </w:rPr>
        <w:t xml:space="preserve"> broken down by major cost items to include:  labor costs, materials, travel, consultants, subcontracts, other direct charges (ODCs), indirect costs (overhead, fringe, general and administrative (G&amp;A)), and a</w:t>
      </w:r>
      <w:r w:rsidR="00505BC2" w:rsidRPr="00505BC2">
        <w:rPr>
          <w:bCs/>
          <w:iCs/>
          <w:color w:val="0070C0"/>
        </w:rPr>
        <w:t>ny proposed fee for the project</w:t>
      </w:r>
      <w:r w:rsidRPr="00505BC2">
        <w:rPr>
          <w:rFonts w:eastAsia="Times New Roman"/>
          <w:bCs/>
          <w:iCs/>
          <w:color w:val="0070C0"/>
          <w:szCs w:val="24"/>
        </w:rPr>
        <w:t>.]</w:t>
      </w:r>
    </w:p>
    <w:p w:rsidR="004A073C" w:rsidRDefault="004A073C" w:rsidP="00FA6793">
      <w:pPr>
        <w:widowControl w:val="0"/>
        <w:spacing w:after="0" w:line="240" w:lineRule="auto"/>
        <w:rPr>
          <w:rFonts w:eastAsia="Times New Roman"/>
          <w:bCs/>
          <w:iCs/>
          <w:color w:val="000000"/>
          <w:szCs w:val="24"/>
        </w:rPr>
      </w:pPr>
      <w:r w:rsidRPr="00045C49">
        <w:rPr>
          <w:rFonts w:eastAsia="Times New Roman"/>
          <w:bCs/>
          <w:iCs/>
          <w:color w:val="000000"/>
          <w:szCs w:val="24"/>
        </w:rPr>
        <w:t xml:space="preserve"> </w:t>
      </w:r>
    </w:p>
    <w:p w:rsidR="00505BC2" w:rsidRDefault="00505BC2" w:rsidP="00FA6793">
      <w:pPr>
        <w:widowControl w:val="0"/>
        <w:spacing w:after="0" w:line="240" w:lineRule="auto"/>
        <w:rPr>
          <w:rFonts w:eastAsia="Times New Roman"/>
          <w:bCs/>
          <w:iCs/>
          <w:color w:val="000000"/>
          <w:szCs w:val="24"/>
        </w:rPr>
      </w:pPr>
    </w:p>
    <w:p w:rsidR="00505BC2" w:rsidRDefault="00505BC2" w:rsidP="00FA6793">
      <w:pPr>
        <w:widowControl w:val="0"/>
        <w:spacing w:after="0" w:line="240" w:lineRule="auto"/>
        <w:rPr>
          <w:rFonts w:eastAsia="Times New Roman"/>
          <w:bCs/>
          <w:iCs/>
          <w:color w:val="000000"/>
          <w:szCs w:val="24"/>
        </w:rPr>
      </w:pPr>
    </w:p>
    <w:p w:rsidR="00505BC2" w:rsidRDefault="00505BC2" w:rsidP="00FA6793">
      <w:pPr>
        <w:widowControl w:val="0"/>
        <w:spacing w:after="0" w:line="240" w:lineRule="auto"/>
        <w:rPr>
          <w:rFonts w:eastAsia="Times New Roman"/>
          <w:bCs/>
          <w:iCs/>
          <w:color w:val="000000"/>
          <w:szCs w:val="24"/>
        </w:rPr>
      </w:pPr>
    </w:p>
    <w:p w:rsidR="00505BC2" w:rsidRDefault="00505BC2" w:rsidP="00FA6793">
      <w:pPr>
        <w:widowControl w:val="0"/>
        <w:spacing w:after="0" w:line="240" w:lineRule="auto"/>
        <w:rPr>
          <w:rFonts w:eastAsia="Times New Roman"/>
          <w:bCs/>
          <w:iCs/>
          <w:color w:val="000000"/>
          <w:szCs w:val="24"/>
        </w:rPr>
      </w:pPr>
    </w:p>
    <w:p w:rsidR="00505BC2" w:rsidRDefault="00505BC2" w:rsidP="00FA6793">
      <w:pPr>
        <w:widowControl w:val="0"/>
        <w:spacing w:after="0" w:line="240" w:lineRule="auto"/>
        <w:rPr>
          <w:rFonts w:eastAsia="Times New Roman"/>
          <w:bCs/>
          <w:iCs/>
          <w:color w:val="000000"/>
          <w:szCs w:val="24"/>
        </w:rPr>
      </w:pPr>
    </w:p>
    <w:p w:rsidR="00505BC2" w:rsidRPr="00045C49" w:rsidRDefault="00505BC2" w:rsidP="00FA6793">
      <w:pPr>
        <w:widowControl w:val="0"/>
        <w:spacing w:after="0" w:line="240" w:lineRule="auto"/>
        <w:rPr>
          <w:rFonts w:eastAsia="Times New Roman"/>
          <w:b/>
          <w:bCs/>
          <w:iCs/>
          <w:color w:val="000000"/>
          <w:szCs w:val="24"/>
        </w:rPr>
      </w:pPr>
    </w:p>
    <w:p w:rsidR="008D176C" w:rsidRPr="00045C49" w:rsidRDefault="008D176C" w:rsidP="000024B3">
      <w:pPr>
        <w:pStyle w:val="ListParagraph"/>
        <w:widowControl w:val="0"/>
        <w:numPr>
          <w:ilvl w:val="0"/>
          <w:numId w:val="14"/>
        </w:numPr>
        <w:spacing w:after="0"/>
        <w:ind w:left="810"/>
        <w:outlineLvl w:val="1"/>
        <w:rPr>
          <w:rFonts w:eastAsia="Times New Roman"/>
          <w:b/>
          <w:bCs/>
          <w:iCs/>
          <w:color w:val="000000"/>
          <w:szCs w:val="24"/>
        </w:rPr>
      </w:pPr>
      <w:bookmarkStart w:id="3" w:name="_Toc434597082"/>
      <w:r w:rsidRPr="00045C49">
        <w:rPr>
          <w:rFonts w:eastAsia="Times New Roman"/>
          <w:b/>
          <w:bCs/>
          <w:iCs/>
          <w:color w:val="000000"/>
          <w:szCs w:val="24"/>
        </w:rPr>
        <w:t xml:space="preserve">Cost Summary by </w:t>
      </w:r>
      <w:r w:rsidR="003C206F" w:rsidRPr="00045C49">
        <w:rPr>
          <w:rFonts w:eastAsia="Times New Roman"/>
          <w:b/>
          <w:bCs/>
          <w:iCs/>
          <w:color w:val="000000"/>
          <w:szCs w:val="24"/>
        </w:rPr>
        <w:t>Task</w:t>
      </w:r>
      <w:bookmarkEnd w:id="3"/>
    </w:p>
    <w:p w:rsidR="004A073C" w:rsidRPr="00045C49" w:rsidRDefault="003C206F" w:rsidP="00FA6793">
      <w:pPr>
        <w:widowControl w:val="0"/>
        <w:spacing w:after="0" w:line="240" w:lineRule="auto"/>
        <w:rPr>
          <w:rFonts w:eastAsia="Times New Roman"/>
          <w:b/>
          <w:bCs/>
          <w:iCs/>
          <w:color w:val="000000"/>
          <w:szCs w:val="24"/>
        </w:rPr>
      </w:pPr>
      <w:r w:rsidRPr="00505BC2">
        <w:rPr>
          <w:rFonts w:eastAsia="Times New Roman"/>
          <w:color w:val="0070C0"/>
          <w:szCs w:val="24"/>
        </w:rPr>
        <w:t>[</w:t>
      </w:r>
      <w:r w:rsidR="004A073C" w:rsidRPr="00505BC2">
        <w:rPr>
          <w:rFonts w:eastAsia="Times New Roman"/>
          <w:color w:val="0070C0"/>
          <w:szCs w:val="24"/>
        </w:rPr>
        <w:t xml:space="preserve">Provide a summary of projected funding requirements by </w:t>
      </w:r>
      <w:r w:rsidRPr="00505BC2">
        <w:rPr>
          <w:rFonts w:eastAsia="Times New Roman"/>
          <w:color w:val="0070C0"/>
          <w:szCs w:val="24"/>
        </w:rPr>
        <w:t>task</w:t>
      </w:r>
      <w:r w:rsidR="004A073C" w:rsidRPr="00505BC2">
        <w:rPr>
          <w:rFonts w:eastAsia="Times New Roman"/>
          <w:color w:val="0070C0"/>
          <w:szCs w:val="24"/>
        </w:rPr>
        <w:t>.</w:t>
      </w:r>
      <w:r w:rsidRPr="00505BC2">
        <w:rPr>
          <w:rFonts w:eastAsia="Times New Roman"/>
          <w:color w:val="0070C0"/>
          <w:szCs w:val="24"/>
        </w:rPr>
        <w:t>]</w:t>
      </w:r>
      <w:r w:rsidR="004A073C" w:rsidRPr="00505BC2">
        <w:rPr>
          <w:rFonts w:eastAsia="Times New Roman"/>
          <w:color w:val="0070C0"/>
          <w:szCs w:val="24"/>
        </w:rPr>
        <w:t xml:space="preserve"> </w:t>
      </w:r>
      <w:r w:rsidR="004A073C" w:rsidRPr="00045C49">
        <w:rPr>
          <w:rFonts w:eastAsia="Times New Roman"/>
          <w:szCs w:val="24"/>
        </w:rPr>
        <w:t xml:space="preserve"> </w:t>
      </w:r>
    </w:p>
    <w:p w:rsidR="008D176C" w:rsidRDefault="008D176C" w:rsidP="00FA6793">
      <w:pPr>
        <w:widowControl w:val="0"/>
        <w:spacing w:after="0" w:line="240" w:lineRule="auto"/>
        <w:ind w:left="1620"/>
        <w:rPr>
          <w:rFonts w:eastAsia="Times New Roman"/>
          <w:bCs/>
          <w:iCs/>
          <w:color w:val="000000"/>
          <w:szCs w:val="24"/>
        </w:rPr>
      </w:pPr>
    </w:p>
    <w:p w:rsidR="00505BC2" w:rsidRDefault="00505BC2" w:rsidP="00FA6793">
      <w:pPr>
        <w:widowControl w:val="0"/>
        <w:spacing w:after="0" w:line="240" w:lineRule="auto"/>
        <w:ind w:left="1620"/>
        <w:rPr>
          <w:rFonts w:eastAsia="Times New Roman"/>
          <w:bCs/>
          <w:iCs/>
          <w:color w:val="000000"/>
          <w:szCs w:val="24"/>
        </w:rPr>
      </w:pPr>
    </w:p>
    <w:p w:rsidR="00505BC2" w:rsidRDefault="00505BC2" w:rsidP="00FA6793">
      <w:pPr>
        <w:widowControl w:val="0"/>
        <w:spacing w:after="0" w:line="240" w:lineRule="auto"/>
        <w:ind w:left="1620"/>
        <w:rPr>
          <w:rFonts w:eastAsia="Times New Roman"/>
          <w:bCs/>
          <w:iCs/>
          <w:color w:val="000000"/>
          <w:szCs w:val="24"/>
        </w:rPr>
      </w:pPr>
    </w:p>
    <w:p w:rsidR="00505BC2" w:rsidRDefault="00505BC2" w:rsidP="00FA6793">
      <w:pPr>
        <w:widowControl w:val="0"/>
        <w:spacing w:after="0" w:line="240" w:lineRule="auto"/>
        <w:ind w:left="1620"/>
        <w:rPr>
          <w:rFonts w:eastAsia="Times New Roman"/>
          <w:bCs/>
          <w:iCs/>
          <w:color w:val="000000"/>
          <w:szCs w:val="24"/>
        </w:rPr>
      </w:pPr>
    </w:p>
    <w:p w:rsidR="00505BC2" w:rsidRDefault="00505BC2" w:rsidP="00FA6793">
      <w:pPr>
        <w:widowControl w:val="0"/>
        <w:spacing w:after="0" w:line="240" w:lineRule="auto"/>
        <w:ind w:left="1620"/>
        <w:rPr>
          <w:rFonts w:eastAsia="Times New Roman"/>
          <w:bCs/>
          <w:iCs/>
          <w:color w:val="000000"/>
          <w:szCs w:val="24"/>
        </w:rPr>
      </w:pPr>
    </w:p>
    <w:p w:rsidR="00505BC2" w:rsidRDefault="00505BC2" w:rsidP="00FA6793">
      <w:pPr>
        <w:widowControl w:val="0"/>
        <w:spacing w:after="0" w:line="240" w:lineRule="auto"/>
        <w:ind w:left="1620"/>
        <w:rPr>
          <w:rFonts w:eastAsia="Times New Roman"/>
          <w:bCs/>
          <w:iCs/>
          <w:color w:val="000000"/>
          <w:szCs w:val="24"/>
        </w:rPr>
      </w:pPr>
    </w:p>
    <w:p w:rsidR="00505BC2" w:rsidRDefault="00505BC2" w:rsidP="00FA6793">
      <w:pPr>
        <w:widowControl w:val="0"/>
        <w:spacing w:after="0" w:line="240" w:lineRule="auto"/>
        <w:ind w:left="1620"/>
        <w:rPr>
          <w:rFonts w:eastAsia="Times New Roman"/>
          <w:bCs/>
          <w:iCs/>
          <w:color w:val="000000"/>
          <w:szCs w:val="24"/>
        </w:rPr>
      </w:pPr>
    </w:p>
    <w:p w:rsidR="00505BC2" w:rsidRPr="00045C49" w:rsidRDefault="00505BC2" w:rsidP="00FA6793">
      <w:pPr>
        <w:widowControl w:val="0"/>
        <w:spacing w:after="0" w:line="240" w:lineRule="auto"/>
        <w:ind w:left="1620"/>
        <w:rPr>
          <w:rFonts w:eastAsia="Times New Roman"/>
          <w:bCs/>
          <w:iCs/>
          <w:color w:val="000000"/>
          <w:szCs w:val="24"/>
        </w:rPr>
      </w:pPr>
    </w:p>
    <w:p w:rsidR="008D176C" w:rsidRPr="00045C49" w:rsidRDefault="008D176C" w:rsidP="000024B3">
      <w:pPr>
        <w:pStyle w:val="ListParagraph"/>
        <w:widowControl w:val="0"/>
        <w:numPr>
          <w:ilvl w:val="0"/>
          <w:numId w:val="14"/>
        </w:numPr>
        <w:spacing w:after="0"/>
        <w:ind w:left="810"/>
        <w:outlineLvl w:val="1"/>
        <w:rPr>
          <w:rFonts w:eastAsia="Times New Roman"/>
          <w:b/>
          <w:bCs/>
          <w:iCs/>
          <w:color w:val="000000"/>
          <w:szCs w:val="24"/>
        </w:rPr>
      </w:pPr>
      <w:bookmarkStart w:id="4" w:name="_Toc434597083"/>
      <w:r w:rsidRPr="00045C49">
        <w:rPr>
          <w:rFonts w:eastAsia="Times New Roman"/>
          <w:b/>
          <w:bCs/>
          <w:iCs/>
          <w:color w:val="000000"/>
          <w:szCs w:val="24"/>
        </w:rPr>
        <w:t xml:space="preserve">Cost Summary by </w:t>
      </w:r>
      <w:r w:rsidR="003C206F" w:rsidRPr="00045C49">
        <w:rPr>
          <w:rFonts w:eastAsia="Times New Roman"/>
          <w:b/>
          <w:bCs/>
          <w:iCs/>
          <w:color w:val="000000"/>
          <w:szCs w:val="24"/>
        </w:rPr>
        <w:t>Month</w:t>
      </w:r>
      <w:bookmarkEnd w:id="4"/>
      <w:r w:rsidRPr="00045C49">
        <w:rPr>
          <w:rFonts w:eastAsia="Times New Roman"/>
          <w:b/>
          <w:bCs/>
          <w:iCs/>
          <w:color w:val="000000"/>
          <w:szCs w:val="24"/>
        </w:rPr>
        <w:t xml:space="preserve">  </w:t>
      </w:r>
    </w:p>
    <w:p w:rsidR="00505BC2" w:rsidRPr="00045C49" w:rsidRDefault="00505BC2" w:rsidP="00505BC2">
      <w:pPr>
        <w:widowControl w:val="0"/>
        <w:spacing w:after="0" w:line="240" w:lineRule="auto"/>
        <w:rPr>
          <w:rFonts w:eastAsia="Times New Roman"/>
          <w:b/>
          <w:bCs/>
          <w:iCs/>
          <w:color w:val="000000"/>
          <w:szCs w:val="24"/>
        </w:rPr>
      </w:pPr>
      <w:r w:rsidRPr="00505BC2">
        <w:rPr>
          <w:rFonts w:eastAsia="Times New Roman"/>
          <w:color w:val="0070C0"/>
          <w:szCs w:val="24"/>
        </w:rPr>
        <w:t xml:space="preserve">[Provide a summary of projected funding requirements by </w:t>
      </w:r>
      <w:r>
        <w:rPr>
          <w:rFonts w:eastAsia="Times New Roman"/>
          <w:color w:val="0070C0"/>
          <w:szCs w:val="24"/>
        </w:rPr>
        <w:t>month</w:t>
      </w:r>
      <w:r w:rsidRPr="00505BC2">
        <w:rPr>
          <w:rFonts w:eastAsia="Times New Roman"/>
          <w:color w:val="0070C0"/>
          <w:szCs w:val="24"/>
        </w:rPr>
        <w:t xml:space="preserve">.] </w:t>
      </w:r>
      <w:r w:rsidRPr="00045C49">
        <w:rPr>
          <w:rFonts w:eastAsia="Times New Roman"/>
          <w:szCs w:val="24"/>
        </w:rPr>
        <w:t xml:space="preserve"> </w:t>
      </w:r>
    </w:p>
    <w:p w:rsidR="00505BC2" w:rsidRDefault="00505BC2">
      <w:pPr>
        <w:spacing w:after="0" w:line="240" w:lineRule="auto"/>
        <w:rPr>
          <w:b/>
          <w:bCs/>
          <w:sz w:val="20"/>
          <w:szCs w:val="20"/>
        </w:rPr>
      </w:pPr>
      <w:r>
        <w:br w:type="page"/>
      </w:r>
    </w:p>
    <w:p w:rsidR="00417800" w:rsidRPr="00045C49" w:rsidRDefault="00417800" w:rsidP="000024B3">
      <w:pPr>
        <w:pStyle w:val="Heading1"/>
        <w:spacing w:before="0" w:after="0"/>
        <w:ind w:left="450" w:hanging="450"/>
      </w:pPr>
      <w:bookmarkStart w:id="5" w:name="_Toc434597084"/>
      <w:r w:rsidRPr="00045C49">
        <w:lastRenderedPageBreak/>
        <w:t>Cost Details</w:t>
      </w:r>
      <w:bookmarkEnd w:id="5"/>
    </w:p>
    <w:p w:rsidR="008D3B87" w:rsidRPr="00505BC2" w:rsidRDefault="003C206F" w:rsidP="00FA6793">
      <w:pPr>
        <w:pStyle w:val="Heading3NoOutline"/>
        <w:spacing w:before="0"/>
        <w:rPr>
          <w:rFonts w:eastAsia="Times New Roman"/>
          <w:b w:val="0"/>
          <w:bCs/>
          <w:iCs/>
          <w:color w:val="0070C0"/>
          <w:sz w:val="24"/>
          <w:szCs w:val="24"/>
        </w:rPr>
      </w:pPr>
      <w:r w:rsidRPr="00505BC2">
        <w:rPr>
          <w:rFonts w:eastAsia="Times New Roman"/>
          <w:b w:val="0"/>
          <w:bCs/>
          <w:iCs/>
          <w:color w:val="0070C0"/>
          <w:sz w:val="24"/>
          <w:szCs w:val="24"/>
        </w:rPr>
        <w:t>[</w:t>
      </w:r>
      <w:r w:rsidR="008D3B87" w:rsidRPr="00505BC2">
        <w:rPr>
          <w:rFonts w:eastAsia="Times New Roman"/>
          <w:b w:val="0"/>
          <w:bCs/>
          <w:iCs/>
          <w:color w:val="0070C0"/>
          <w:sz w:val="24"/>
          <w:szCs w:val="24"/>
        </w:rPr>
        <w:t xml:space="preserve">Provide the following cost details broken down by </w:t>
      </w:r>
      <w:r w:rsidR="00505BC2" w:rsidRPr="00505BC2">
        <w:rPr>
          <w:rFonts w:eastAsia="Times New Roman"/>
          <w:b w:val="0"/>
          <w:bCs/>
          <w:iCs/>
          <w:color w:val="0070C0"/>
          <w:sz w:val="24"/>
          <w:szCs w:val="24"/>
        </w:rPr>
        <w:t>phase</w:t>
      </w:r>
      <w:r w:rsidRPr="00505BC2">
        <w:rPr>
          <w:rFonts w:eastAsia="Times New Roman"/>
          <w:b w:val="0"/>
          <w:bCs/>
          <w:iCs/>
          <w:color w:val="0070C0"/>
          <w:sz w:val="24"/>
          <w:szCs w:val="24"/>
        </w:rPr>
        <w:t xml:space="preserve"> and month</w:t>
      </w:r>
      <w:r w:rsidR="008D3B87" w:rsidRPr="00505BC2">
        <w:rPr>
          <w:rFonts w:eastAsia="Times New Roman"/>
          <w:b w:val="0"/>
          <w:bCs/>
          <w:iCs/>
          <w:color w:val="0070C0"/>
          <w:sz w:val="24"/>
          <w:szCs w:val="24"/>
        </w:rPr>
        <w:t>.  Include supporting documentation describing the method used to estimate costs.</w:t>
      </w:r>
      <w:r w:rsidR="000439F1" w:rsidRPr="00505BC2">
        <w:rPr>
          <w:rFonts w:eastAsia="Times New Roman"/>
          <w:b w:val="0"/>
          <w:bCs/>
          <w:iCs/>
          <w:color w:val="0070C0"/>
          <w:sz w:val="24"/>
          <w:szCs w:val="24"/>
        </w:rPr>
        <w:t>]</w:t>
      </w:r>
      <w:r w:rsidR="008D3B87" w:rsidRPr="00505BC2">
        <w:rPr>
          <w:rFonts w:eastAsia="Times New Roman"/>
          <w:b w:val="0"/>
          <w:bCs/>
          <w:iCs/>
          <w:color w:val="0070C0"/>
          <w:sz w:val="24"/>
          <w:szCs w:val="24"/>
        </w:rPr>
        <w:t xml:space="preserve"> </w:t>
      </w:r>
    </w:p>
    <w:p w:rsidR="008D3B87" w:rsidRPr="00045C49" w:rsidRDefault="008D3B87" w:rsidP="00FA6793">
      <w:pPr>
        <w:pStyle w:val="Heading3NoOutline"/>
        <w:spacing w:before="0"/>
        <w:rPr>
          <w:rFonts w:eastAsia="Times New Roman"/>
          <w:b w:val="0"/>
          <w:bCs/>
          <w:iCs/>
          <w:color w:val="000000"/>
          <w:sz w:val="24"/>
          <w:szCs w:val="24"/>
        </w:rPr>
      </w:pPr>
    </w:p>
    <w:p w:rsidR="00FA6793" w:rsidRPr="00045C49" w:rsidRDefault="008D3B87" w:rsidP="000024B3">
      <w:pPr>
        <w:pStyle w:val="ListParagraph"/>
        <w:widowControl w:val="0"/>
        <w:numPr>
          <w:ilvl w:val="0"/>
          <w:numId w:val="21"/>
        </w:numPr>
        <w:spacing w:after="0"/>
        <w:ind w:left="630"/>
        <w:outlineLvl w:val="1"/>
        <w:rPr>
          <w:rFonts w:eastAsia="Times New Roman"/>
          <w:b/>
          <w:bCs/>
          <w:iCs/>
          <w:color w:val="000000"/>
          <w:szCs w:val="24"/>
        </w:rPr>
      </w:pPr>
      <w:bookmarkStart w:id="6" w:name="_Toc434597085"/>
      <w:r w:rsidRPr="00045C49">
        <w:rPr>
          <w:rFonts w:eastAsia="Times New Roman"/>
          <w:b/>
          <w:bCs/>
          <w:iCs/>
          <w:color w:val="000000"/>
          <w:szCs w:val="24"/>
        </w:rPr>
        <w:t>Direct Labor</w:t>
      </w:r>
      <w:bookmarkEnd w:id="6"/>
      <w:r w:rsidRPr="00045C49">
        <w:rPr>
          <w:rFonts w:eastAsia="Times New Roman"/>
          <w:b/>
          <w:bCs/>
          <w:iCs/>
          <w:color w:val="000000"/>
          <w:szCs w:val="24"/>
        </w:rPr>
        <w:t xml:space="preserve">  </w:t>
      </w:r>
    </w:p>
    <w:p w:rsidR="008D3B87" w:rsidRPr="00505BC2" w:rsidRDefault="000439F1" w:rsidP="00FA6793">
      <w:pPr>
        <w:pStyle w:val="Heading3NoOutline"/>
        <w:spacing w:before="0"/>
        <w:rPr>
          <w:rFonts w:eastAsia="Times New Roman"/>
          <w:b w:val="0"/>
          <w:bCs/>
          <w:iCs/>
          <w:color w:val="0070C0"/>
          <w:sz w:val="24"/>
          <w:szCs w:val="24"/>
        </w:rPr>
      </w:pPr>
      <w:r w:rsidRPr="00505BC2">
        <w:rPr>
          <w:rFonts w:eastAsia="Times New Roman"/>
          <w:b w:val="0"/>
          <w:bCs/>
          <w:iCs/>
          <w:color w:val="0070C0"/>
          <w:sz w:val="24"/>
          <w:szCs w:val="24"/>
        </w:rPr>
        <w:t>[</w:t>
      </w:r>
      <w:r w:rsidR="003C206F" w:rsidRPr="00505BC2">
        <w:rPr>
          <w:rFonts w:eastAsia="Times New Roman"/>
          <w:b w:val="0"/>
          <w:bCs/>
          <w:iCs/>
          <w:color w:val="0070C0"/>
          <w:sz w:val="24"/>
          <w:szCs w:val="24"/>
        </w:rPr>
        <w:t>Provide individual labor categories or persons, with associated labor hours and direct labor rates.</w:t>
      </w:r>
      <w:r w:rsidRPr="00505BC2">
        <w:rPr>
          <w:rFonts w:eastAsia="Times New Roman"/>
          <w:b w:val="0"/>
          <w:bCs/>
          <w:iCs/>
          <w:color w:val="0070C0"/>
          <w:sz w:val="24"/>
          <w:szCs w:val="24"/>
        </w:rPr>
        <w:t>]</w:t>
      </w:r>
    </w:p>
    <w:p w:rsidR="008D3B87" w:rsidRDefault="008D3B87" w:rsidP="00FA6793">
      <w:pPr>
        <w:pStyle w:val="Heading3NoOutline"/>
        <w:spacing w:before="0"/>
        <w:rPr>
          <w:rFonts w:eastAsia="Times New Roman"/>
          <w:b w:val="0"/>
          <w:bCs/>
          <w:iCs/>
          <w:color w:val="000000"/>
          <w:sz w:val="24"/>
          <w:szCs w:val="24"/>
        </w:rPr>
      </w:pPr>
    </w:p>
    <w:p w:rsidR="00505BC2" w:rsidRDefault="00505BC2" w:rsidP="00505BC2">
      <w:pPr>
        <w:pStyle w:val="BodyText"/>
      </w:pPr>
    </w:p>
    <w:p w:rsidR="00505BC2" w:rsidRPr="00505BC2" w:rsidRDefault="00505BC2" w:rsidP="00505BC2">
      <w:pPr>
        <w:pStyle w:val="BodyText"/>
      </w:pPr>
    </w:p>
    <w:p w:rsidR="00FA6793" w:rsidRPr="00045C49" w:rsidRDefault="00FA6793" w:rsidP="000024B3">
      <w:pPr>
        <w:pStyle w:val="ListParagraph"/>
        <w:widowControl w:val="0"/>
        <w:numPr>
          <w:ilvl w:val="0"/>
          <w:numId w:val="21"/>
        </w:numPr>
        <w:spacing w:after="0"/>
        <w:ind w:left="630"/>
        <w:outlineLvl w:val="1"/>
        <w:rPr>
          <w:rFonts w:eastAsia="Times New Roman"/>
          <w:b/>
          <w:bCs/>
          <w:iCs/>
          <w:color w:val="000000"/>
          <w:szCs w:val="24"/>
        </w:rPr>
      </w:pPr>
      <w:bookmarkStart w:id="7" w:name="_Toc434597086"/>
      <w:r w:rsidRPr="00045C49">
        <w:rPr>
          <w:rFonts w:eastAsia="Times New Roman"/>
          <w:b/>
          <w:bCs/>
          <w:iCs/>
          <w:color w:val="000000"/>
          <w:szCs w:val="24"/>
        </w:rPr>
        <w:t>Indirect Costs</w:t>
      </w:r>
      <w:bookmarkEnd w:id="7"/>
    </w:p>
    <w:p w:rsidR="008D3B87" w:rsidRPr="00505BC2" w:rsidRDefault="000439F1" w:rsidP="00FA6793">
      <w:pPr>
        <w:pStyle w:val="Heading3NoOutline"/>
        <w:spacing w:before="0"/>
        <w:rPr>
          <w:rFonts w:eastAsia="Times New Roman"/>
          <w:b w:val="0"/>
          <w:bCs/>
          <w:iCs/>
          <w:color w:val="0070C0"/>
          <w:sz w:val="24"/>
          <w:szCs w:val="24"/>
        </w:rPr>
      </w:pPr>
      <w:r w:rsidRPr="00505BC2">
        <w:rPr>
          <w:rFonts w:eastAsia="Times New Roman"/>
          <w:b w:val="0"/>
          <w:bCs/>
          <w:iCs/>
          <w:color w:val="0070C0"/>
          <w:sz w:val="24"/>
          <w:szCs w:val="24"/>
        </w:rPr>
        <w:t>[</w:t>
      </w:r>
      <w:r w:rsidR="003C206F" w:rsidRPr="00505BC2">
        <w:rPr>
          <w:rFonts w:eastAsia="Times New Roman"/>
          <w:b w:val="0"/>
          <w:bCs/>
          <w:iCs/>
          <w:color w:val="0070C0"/>
          <w:sz w:val="24"/>
          <w:szCs w:val="24"/>
        </w:rPr>
        <w:t>Identify all indirect cost rates (Fringe Benefits, Overhead, G&amp;A, Facilities Cost of Money, etc.) and the basis for each.</w:t>
      </w:r>
      <w:r w:rsidRPr="00505BC2">
        <w:rPr>
          <w:rFonts w:eastAsia="Times New Roman"/>
          <w:b w:val="0"/>
          <w:bCs/>
          <w:iCs/>
          <w:color w:val="0070C0"/>
          <w:sz w:val="24"/>
          <w:szCs w:val="24"/>
        </w:rPr>
        <w:t>]</w:t>
      </w:r>
      <w:r w:rsidR="003C206F" w:rsidRPr="00505BC2">
        <w:rPr>
          <w:rFonts w:eastAsia="Times New Roman"/>
          <w:b w:val="0"/>
          <w:bCs/>
          <w:iCs/>
          <w:color w:val="0070C0"/>
          <w:sz w:val="24"/>
          <w:szCs w:val="24"/>
        </w:rPr>
        <w:t xml:space="preserve"> </w:t>
      </w:r>
      <w:r w:rsidR="008D3B87" w:rsidRPr="00505BC2">
        <w:rPr>
          <w:rFonts w:eastAsia="Times New Roman"/>
          <w:b w:val="0"/>
          <w:bCs/>
          <w:iCs/>
          <w:color w:val="0070C0"/>
          <w:sz w:val="24"/>
          <w:szCs w:val="24"/>
        </w:rPr>
        <w:t xml:space="preserve"> </w:t>
      </w:r>
    </w:p>
    <w:p w:rsidR="008D3B87" w:rsidRDefault="008D3B87" w:rsidP="00FA6793">
      <w:pPr>
        <w:pStyle w:val="Heading3NoOutline"/>
        <w:spacing w:before="0"/>
        <w:rPr>
          <w:rFonts w:eastAsia="Times New Roman"/>
          <w:b w:val="0"/>
          <w:bCs/>
          <w:iCs/>
          <w:color w:val="000000"/>
          <w:sz w:val="24"/>
          <w:szCs w:val="24"/>
        </w:rPr>
      </w:pPr>
    </w:p>
    <w:p w:rsidR="00505BC2" w:rsidRDefault="00505BC2" w:rsidP="00505BC2">
      <w:pPr>
        <w:pStyle w:val="BodyText"/>
      </w:pPr>
    </w:p>
    <w:p w:rsidR="00505BC2" w:rsidRPr="00505BC2" w:rsidRDefault="00505BC2" w:rsidP="00505BC2">
      <w:pPr>
        <w:pStyle w:val="BodyText"/>
      </w:pPr>
    </w:p>
    <w:p w:rsidR="00FA6793" w:rsidRPr="00045C49" w:rsidRDefault="008D3B87" w:rsidP="000024B3">
      <w:pPr>
        <w:pStyle w:val="ListParagraph"/>
        <w:widowControl w:val="0"/>
        <w:numPr>
          <w:ilvl w:val="0"/>
          <w:numId w:val="21"/>
        </w:numPr>
        <w:spacing w:after="0"/>
        <w:ind w:left="630"/>
        <w:outlineLvl w:val="1"/>
        <w:rPr>
          <w:rFonts w:eastAsia="Times New Roman"/>
          <w:b/>
          <w:bCs/>
          <w:iCs/>
          <w:color w:val="000000"/>
          <w:szCs w:val="24"/>
        </w:rPr>
      </w:pPr>
      <w:bookmarkStart w:id="8" w:name="_Toc434597087"/>
      <w:r w:rsidRPr="00045C49">
        <w:rPr>
          <w:rFonts w:eastAsia="Times New Roman"/>
          <w:b/>
          <w:bCs/>
          <w:iCs/>
          <w:color w:val="000000"/>
          <w:szCs w:val="24"/>
        </w:rPr>
        <w:t>Materials</w:t>
      </w:r>
      <w:bookmarkEnd w:id="8"/>
      <w:r w:rsidRPr="00045C49">
        <w:rPr>
          <w:rFonts w:eastAsia="Times New Roman"/>
          <w:b/>
          <w:bCs/>
          <w:iCs/>
          <w:color w:val="000000"/>
          <w:szCs w:val="24"/>
        </w:rPr>
        <w:t xml:space="preserve">  </w:t>
      </w:r>
    </w:p>
    <w:p w:rsidR="008D3B87" w:rsidRPr="00505BC2" w:rsidRDefault="000439F1" w:rsidP="00FA6793">
      <w:pPr>
        <w:pStyle w:val="Heading3NoOutline"/>
        <w:spacing w:before="0"/>
        <w:rPr>
          <w:rFonts w:eastAsia="Times New Roman"/>
          <w:b w:val="0"/>
          <w:bCs/>
          <w:iCs/>
          <w:color w:val="0070C0"/>
          <w:sz w:val="24"/>
          <w:szCs w:val="24"/>
        </w:rPr>
      </w:pPr>
      <w:r w:rsidRPr="00505BC2">
        <w:rPr>
          <w:rFonts w:eastAsia="Times New Roman"/>
          <w:b w:val="0"/>
          <w:bCs/>
          <w:iCs/>
          <w:color w:val="0070C0"/>
          <w:sz w:val="24"/>
          <w:szCs w:val="24"/>
        </w:rPr>
        <w:t>[</w:t>
      </w:r>
      <w:r w:rsidR="003C206F" w:rsidRPr="00505BC2">
        <w:rPr>
          <w:rFonts w:eastAsia="Times New Roman"/>
          <w:b w:val="0"/>
          <w:bCs/>
          <w:iCs/>
          <w:color w:val="0070C0"/>
          <w:sz w:val="24"/>
          <w:szCs w:val="24"/>
        </w:rPr>
        <w:t xml:space="preserve">Provide an itemized list of all proposed materials including quantities, unit prices, proposed vendors (if known), and the basis of estimate (e.g., quotes, prior purchases, catalog price lists, etc.).  </w:t>
      </w:r>
      <w:r w:rsidR="003C206F" w:rsidRPr="00505BC2">
        <w:rPr>
          <w:rFonts w:eastAsia="Times New Roman"/>
          <w:b w:val="0"/>
          <w:bCs/>
          <w:i/>
          <w:iCs/>
          <w:color w:val="0070C0"/>
          <w:sz w:val="24"/>
          <w:szCs w:val="24"/>
        </w:rPr>
        <w:t>Any item that exceeds $5,000 must be supported with back-up documentation such as a copy of catalog price lists or quotes prior to purchase.</w:t>
      </w:r>
      <w:r w:rsidRPr="00505BC2">
        <w:rPr>
          <w:rFonts w:eastAsia="Times New Roman"/>
          <w:b w:val="0"/>
          <w:bCs/>
          <w:iCs/>
          <w:color w:val="0070C0"/>
          <w:sz w:val="24"/>
          <w:szCs w:val="24"/>
        </w:rPr>
        <w:t>]</w:t>
      </w:r>
    </w:p>
    <w:p w:rsidR="00505BC2" w:rsidRDefault="00505BC2" w:rsidP="00505BC2">
      <w:pPr>
        <w:pStyle w:val="BodyText"/>
      </w:pPr>
    </w:p>
    <w:p w:rsidR="00505BC2" w:rsidRDefault="00505BC2" w:rsidP="00505BC2">
      <w:pPr>
        <w:pStyle w:val="BodyText"/>
      </w:pPr>
    </w:p>
    <w:p w:rsidR="00505BC2" w:rsidRPr="00505BC2" w:rsidRDefault="00505BC2" w:rsidP="00505BC2">
      <w:pPr>
        <w:pStyle w:val="BodyText"/>
      </w:pPr>
    </w:p>
    <w:p w:rsidR="00FA6793" w:rsidRPr="00045C49" w:rsidRDefault="008D3B87" w:rsidP="000024B3">
      <w:pPr>
        <w:pStyle w:val="ListParagraph"/>
        <w:widowControl w:val="0"/>
        <w:numPr>
          <w:ilvl w:val="0"/>
          <w:numId w:val="21"/>
        </w:numPr>
        <w:spacing w:after="0"/>
        <w:ind w:left="630"/>
        <w:outlineLvl w:val="1"/>
        <w:rPr>
          <w:rFonts w:eastAsia="Times New Roman"/>
          <w:b/>
          <w:bCs/>
          <w:iCs/>
          <w:color w:val="000000"/>
          <w:szCs w:val="24"/>
        </w:rPr>
      </w:pPr>
      <w:bookmarkStart w:id="9" w:name="_Toc434597088"/>
      <w:r w:rsidRPr="00045C49">
        <w:rPr>
          <w:rFonts w:eastAsia="Times New Roman"/>
          <w:b/>
          <w:bCs/>
          <w:iCs/>
          <w:color w:val="000000"/>
          <w:szCs w:val="24"/>
        </w:rPr>
        <w:t>Equipment Purchases</w:t>
      </w:r>
      <w:bookmarkEnd w:id="9"/>
      <w:r w:rsidRPr="00045C49">
        <w:rPr>
          <w:rFonts w:eastAsia="Times New Roman"/>
          <w:b/>
          <w:bCs/>
          <w:iCs/>
          <w:color w:val="000000"/>
          <w:szCs w:val="24"/>
        </w:rPr>
        <w:t xml:space="preserve">  </w:t>
      </w:r>
    </w:p>
    <w:p w:rsidR="00505BC2" w:rsidRPr="00505BC2" w:rsidRDefault="00505BC2" w:rsidP="00505BC2">
      <w:pPr>
        <w:pStyle w:val="Heading3NoOutline"/>
        <w:spacing w:before="0"/>
        <w:rPr>
          <w:rFonts w:eastAsia="Times New Roman"/>
          <w:b w:val="0"/>
          <w:bCs/>
          <w:iCs/>
          <w:color w:val="0070C0"/>
          <w:sz w:val="24"/>
          <w:szCs w:val="24"/>
        </w:rPr>
      </w:pPr>
      <w:r w:rsidRPr="00505BC2">
        <w:rPr>
          <w:rFonts w:eastAsia="Times New Roman"/>
          <w:b w:val="0"/>
          <w:bCs/>
          <w:iCs/>
          <w:color w:val="0070C0"/>
          <w:sz w:val="24"/>
          <w:szCs w:val="24"/>
        </w:rPr>
        <w:t xml:space="preserve">[Provide an itemized list of all proposed </w:t>
      </w:r>
      <w:r>
        <w:rPr>
          <w:rFonts w:eastAsia="Times New Roman"/>
          <w:b w:val="0"/>
          <w:bCs/>
          <w:iCs/>
          <w:color w:val="0070C0"/>
          <w:sz w:val="24"/>
          <w:szCs w:val="24"/>
        </w:rPr>
        <w:t>equipment</w:t>
      </w:r>
      <w:r w:rsidRPr="00505BC2">
        <w:rPr>
          <w:rFonts w:eastAsia="Times New Roman"/>
          <w:b w:val="0"/>
          <w:bCs/>
          <w:iCs/>
          <w:color w:val="0070C0"/>
          <w:sz w:val="24"/>
          <w:szCs w:val="24"/>
        </w:rPr>
        <w:t xml:space="preserve"> including quantities, unit prices, proposed vendors (if known), and the basis of estimate (e.g., quotes, prior purchases, catalog price lists, etc.).  </w:t>
      </w:r>
      <w:r w:rsidRPr="00505BC2">
        <w:rPr>
          <w:rFonts w:eastAsia="Times New Roman"/>
          <w:b w:val="0"/>
          <w:bCs/>
          <w:i/>
          <w:iCs/>
          <w:color w:val="0070C0"/>
          <w:sz w:val="24"/>
          <w:szCs w:val="24"/>
        </w:rPr>
        <w:t>Any item that exceeds $5,000 must be supported with back-up documentation such as a copy of catalog price lists or quotes prior to purchase.</w:t>
      </w:r>
    </w:p>
    <w:p w:rsidR="003C206F" w:rsidRPr="00045C49" w:rsidRDefault="003C206F" w:rsidP="00FA6793">
      <w:pPr>
        <w:pStyle w:val="Heading3NoOutline"/>
        <w:spacing w:before="0"/>
        <w:rPr>
          <w:rFonts w:eastAsia="Times New Roman"/>
          <w:b w:val="0"/>
          <w:bCs/>
          <w:iCs/>
          <w:color w:val="000000"/>
          <w:sz w:val="24"/>
          <w:szCs w:val="24"/>
        </w:rPr>
      </w:pPr>
    </w:p>
    <w:p w:rsidR="008D3B87" w:rsidRPr="00505BC2" w:rsidRDefault="003C206F" w:rsidP="00FA6793">
      <w:pPr>
        <w:pStyle w:val="Heading3NoOutline"/>
        <w:spacing w:before="0"/>
        <w:rPr>
          <w:rFonts w:eastAsia="Times New Roman"/>
          <w:b w:val="0"/>
          <w:bCs/>
          <w:iCs/>
          <w:color w:val="0070C0"/>
          <w:sz w:val="24"/>
          <w:szCs w:val="24"/>
        </w:rPr>
      </w:pPr>
      <w:r w:rsidRPr="00505BC2">
        <w:rPr>
          <w:rFonts w:eastAsia="Times New Roman"/>
          <w:b w:val="0"/>
          <w:bCs/>
          <w:iCs/>
          <w:color w:val="0070C0"/>
          <w:sz w:val="24"/>
          <w:szCs w:val="24"/>
        </w:rPr>
        <w:t>Include any requests for Government-furnished equipment or information with cost estimates and delivery dates.</w:t>
      </w:r>
      <w:r w:rsidR="000439F1" w:rsidRPr="00505BC2">
        <w:rPr>
          <w:rFonts w:eastAsia="Times New Roman"/>
          <w:b w:val="0"/>
          <w:bCs/>
          <w:iCs/>
          <w:color w:val="0070C0"/>
          <w:sz w:val="24"/>
          <w:szCs w:val="24"/>
        </w:rPr>
        <w:t>]</w:t>
      </w:r>
    </w:p>
    <w:p w:rsidR="008D3B87" w:rsidRDefault="008D3B87" w:rsidP="00FA6793">
      <w:pPr>
        <w:pStyle w:val="Heading3NoOutline"/>
        <w:spacing w:before="0"/>
        <w:rPr>
          <w:rFonts w:eastAsia="Times New Roman"/>
          <w:b w:val="0"/>
          <w:bCs/>
          <w:iCs/>
          <w:color w:val="000000"/>
          <w:sz w:val="24"/>
          <w:szCs w:val="24"/>
        </w:rPr>
      </w:pPr>
    </w:p>
    <w:p w:rsidR="00505BC2" w:rsidRDefault="00505BC2">
      <w:pPr>
        <w:spacing w:after="0" w:line="240" w:lineRule="auto"/>
      </w:pPr>
    </w:p>
    <w:p w:rsidR="00827BD8" w:rsidRDefault="00827BD8">
      <w:pPr>
        <w:spacing w:after="0" w:line="240" w:lineRule="auto"/>
      </w:pPr>
    </w:p>
    <w:p w:rsidR="00827BD8" w:rsidRDefault="00827BD8">
      <w:pPr>
        <w:spacing w:after="0" w:line="240" w:lineRule="auto"/>
      </w:pPr>
    </w:p>
    <w:p w:rsidR="00FA6793" w:rsidRPr="00045C49" w:rsidRDefault="008D3B87" w:rsidP="000024B3">
      <w:pPr>
        <w:pStyle w:val="ListParagraph"/>
        <w:widowControl w:val="0"/>
        <w:numPr>
          <w:ilvl w:val="0"/>
          <w:numId w:val="21"/>
        </w:numPr>
        <w:spacing w:after="0"/>
        <w:ind w:left="630"/>
        <w:outlineLvl w:val="1"/>
        <w:rPr>
          <w:rFonts w:eastAsia="Times New Roman"/>
          <w:b/>
          <w:bCs/>
          <w:iCs/>
          <w:color w:val="000000"/>
          <w:szCs w:val="24"/>
        </w:rPr>
      </w:pPr>
      <w:bookmarkStart w:id="10" w:name="_Toc434597089"/>
      <w:r w:rsidRPr="00045C49">
        <w:rPr>
          <w:rFonts w:eastAsia="Times New Roman"/>
          <w:b/>
          <w:bCs/>
          <w:iCs/>
          <w:color w:val="000000"/>
          <w:szCs w:val="24"/>
        </w:rPr>
        <w:lastRenderedPageBreak/>
        <w:t>Travel</w:t>
      </w:r>
      <w:bookmarkEnd w:id="10"/>
      <w:r w:rsidRPr="00045C49">
        <w:rPr>
          <w:rFonts w:eastAsia="Times New Roman"/>
          <w:b/>
          <w:bCs/>
          <w:iCs/>
          <w:color w:val="000000"/>
          <w:szCs w:val="24"/>
        </w:rPr>
        <w:t xml:space="preserve"> </w:t>
      </w:r>
    </w:p>
    <w:p w:rsidR="008D3B87" w:rsidRPr="00505BC2" w:rsidRDefault="000439F1" w:rsidP="00045C49">
      <w:pPr>
        <w:pStyle w:val="Heading3NoOutline"/>
        <w:widowControl w:val="0"/>
        <w:spacing w:before="0"/>
        <w:rPr>
          <w:rFonts w:eastAsia="Times New Roman"/>
          <w:b w:val="0"/>
          <w:bCs/>
          <w:iCs/>
          <w:color w:val="0070C0"/>
          <w:sz w:val="24"/>
          <w:szCs w:val="24"/>
        </w:rPr>
      </w:pPr>
      <w:r w:rsidRPr="00505BC2">
        <w:rPr>
          <w:rFonts w:eastAsia="Times New Roman"/>
          <w:b w:val="0"/>
          <w:bCs/>
          <w:iCs/>
          <w:color w:val="0070C0"/>
          <w:sz w:val="24"/>
          <w:szCs w:val="24"/>
        </w:rPr>
        <w:t>[</w:t>
      </w:r>
      <w:r w:rsidR="003C206F" w:rsidRPr="00505BC2">
        <w:rPr>
          <w:rFonts w:eastAsia="Times New Roman"/>
          <w:b w:val="0"/>
          <w:bCs/>
          <w:iCs/>
          <w:color w:val="0070C0"/>
          <w:sz w:val="24"/>
          <w:szCs w:val="24"/>
        </w:rPr>
        <w:t>Provide the purpose of the trip, number of trips, number of days per trip, departure and arrival destinations, number of people, etc.</w:t>
      </w:r>
      <w:r w:rsidRPr="00505BC2">
        <w:rPr>
          <w:rFonts w:eastAsia="Times New Roman"/>
          <w:b w:val="0"/>
          <w:bCs/>
          <w:iCs/>
          <w:color w:val="0070C0"/>
          <w:sz w:val="24"/>
          <w:szCs w:val="24"/>
        </w:rPr>
        <w:t>]</w:t>
      </w:r>
    </w:p>
    <w:p w:rsidR="008D3B87" w:rsidRDefault="008D3B87" w:rsidP="00FA6793">
      <w:pPr>
        <w:pStyle w:val="Heading3NoOutline"/>
        <w:spacing w:before="0"/>
        <w:rPr>
          <w:rFonts w:eastAsia="Times New Roman"/>
          <w:b w:val="0"/>
          <w:bCs/>
          <w:iCs/>
          <w:color w:val="000000"/>
          <w:sz w:val="24"/>
          <w:szCs w:val="24"/>
        </w:rPr>
      </w:pPr>
    </w:p>
    <w:p w:rsidR="00FA6793" w:rsidRPr="00045C49" w:rsidRDefault="00FA6793" w:rsidP="000024B3">
      <w:pPr>
        <w:pStyle w:val="ListParagraph"/>
        <w:widowControl w:val="0"/>
        <w:numPr>
          <w:ilvl w:val="0"/>
          <w:numId w:val="21"/>
        </w:numPr>
        <w:spacing w:after="0"/>
        <w:ind w:left="630"/>
        <w:outlineLvl w:val="1"/>
        <w:rPr>
          <w:rFonts w:eastAsia="Times New Roman"/>
          <w:b/>
          <w:bCs/>
          <w:iCs/>
          <w:color w:val="000000"/>
          <w:szCs w:val="24"/>
        </w:rPr>
      </w:pPr>
      <w:bookmarkStart w:id="11" w:name="_Toc434597090"/>
      <w:r w:rsidRPr="00045C49">
        <w:rPr>
          <w:rFonts w:eastAsia="Times New Roman"/>
          <w:b/>
          <w:bCs/>
          <w:iCs/>
          <w:color w:val="000000"/>
          <w:szCs w:val="24"/>
        </w:rPr>
        <w:t>O</w:t>
      </w:r>
      <w:r w:rsidR="000024B3">
        <w:rPr>
          <w:rFonts w:eastAsia="Times New Roman"/>
          <w:b/>
          <w:bCs/>
          <w:iCs/>
          <w:color w:val="000000"/>
          <w:szCs w:val="24"/>
        </w:rPr>
        <w:t xml:space="preserve">ther </w:t>
      </w:r>
      <w:r w:rsidRPr="00045C49">
        <w:rPr>
          <w:rFonts w:eastAsia="Times New Roman"/>
          <w:b/>
          <w:bCs/>
          <w:iCs/>
          <w:color w:val="000000"/>
          <w:szCs w:val="24"/>
        </w:rPr>
        <w:t>D</w:t>
      </w:r>
      <w:r w:rsidR="000024B3">
        <w:rPr>
          <w:rFonts w:eastAsia="Times New Roman"/>
          <w:b/>
          <w:bCs/>
          <w:iCs/>
          <w:color w:val="000000"/>
          <w:szCs w:val="24"/>
        </w:rPr>
        <w:t xml:space="preserve">irect </w:t>
      </w:r>
      <w:r w:rsidRPr="00045C49">
        <w:rPr>
          <w:rFonts w:eastAsia="Times New Roman"/>
          <w:b/>
          <w:bCs/>
          <w:iCs/>
          <w:color w:val="000000"/>
          <w:szCs w:val="24"/>
        </w:rPr>
        <w:t>C</w:t>
      </w:r>
      <w:r w:rsidR="000024B3">
        <w:rPr>
          <w:rFonts w:eastAsia="Times New Roman"/>
          <w:b/>
          <w:bCs/>
          <w:iCs/>
          <w:color w:val="000000"/>
          <w:szCs w:val="24"/>
        </w:rPr>
        <w:t>ost</w:t>
      </w:r>
      <w:r w:rsidRPr="00045C49">
        <w:rPr>
          <w:rFonts w:eastAsia="Times New Roman"/>
          <w:b/>
          <w:bCs/>
          <w:iCs/>
          <w:color w:val="000000"/>
          <w:szCs w:val="24"/>
        </w:rPr>
        <w:t>s</w:t>
      </w:r>
      <w:r w:rsidR="008D3B87" w:rsidRPr="00045C49">
        <w:rPr>
          <w:rFonts w:eastAsia="Times New Roman"/>
          <w:b/>
          <w:bCs/>
          <w:iCs/>
          <w:color w:val="000000"/>
          <w:szCs w:val="24"/>
        </w:rPr>
        <w:t xml:space="preserve"> </w:t>
      </w:r>
      <w:r w:rsidR="000024B3">
        <w:rPr>
          <w:rFonts w:eastAsia="Times New Roman"/>
          <w:b/>
          <w:bCs/>
          <w:iCs/>
          <w:color w:val="000000"/>
          <w:szCs w:val="24"/>
        </w:rPr>
        <w:t>(ODCs)</w:t>
      </w:r>
      <w:bookmarkEnd w:id="11"/>
    </w:p>
    <w:p w:rsidR="008D3B87" w:rsidRPr="00505BC2" w:rsidRDefault="000439F1" w:rsidP="00FA6793">
      <w:pPr>
        <w:pStyle w:val="Heading3NoOutline"/>
        <w:spacing w:before="0"/>
        <w:rPr>
          <w:rFonts w:eastAsia="Times New Roman"/>
          <w:b w:val="0"/>
          <w:bCs/>
          <w:iCs/>
          <w:color w:val="0070C0"/>
          <w:sz w:val="24"/>
          <w:szCs w:val="24"/>
        </w:rPr>
      </w:pPr>
      <w:r w:rsidRPr="00505BC2">
        <w:rPr>
          <w:rFonts w:eastAsia="Times New Roman"/>
          <w:b w:val="0"/>
          <w:bCs/>
          <w:iCs/>
          <w:color w:val="0070C0"/>
          <w:sz w:val="24"/>
          <w:szCs w:val="24"/>
        </w:rPr>
        <w:t>[</w:t>
      </w:r>
      <w:r w:rsidR="003C206F" w:rsidRPr="00505BC2">
        <w:rPr>
          <w:rFonts w:eastAsia="Times New Roman"/>
          <w:b w:val="0"/>
          <w:bCs/>
          <w:iCs/>
          <w:color w:val="0070C0"/>
          <w:sz w:val="24"/>
          <w:szCs w:val="24"/>
        </w:rPr>
        <w:t xml:space="preserve">Provide an itemized breakdown with costs.  </w:t>
      </w:r>
      <w:r w:rsidR="003C206F" w:rsidRPr="00505BC2">
        <w:rPr>
          <w:rFonts w:eastAsia="Times New Roman"/>
          <w:b w:val="0"/>
          <w:bCs/>
          <w:i/>
          <w:iCs/>
          <w:color w:val="0070C0"/>
          <w:sz w:val="24"/>
          <w:szCs w:val="24"/>
        </w:rPr>
        <w:t>Backup documentation must be submitted to support proposed costs.  An explanation of any estimating factors, including their derivation and application, must be provided.</w:t>
      </w:r>
      <w:r w:rsidRPr="00505BC2">
        <w:rPr>
          <w:rFonts w:eastAsia="Times New Roman"/>
          <w:b w:val="0"/>
          <w:bCs/>
          <w:iCs/>
          <w:color w:val="0070C0"/>
          <w:sz w:val="24"/>
          <w:szCs w:val="24"/>
        </w:rPr>
        <w:t>]</w:t>
      </w:r>
      <w:r w:rsidR="008D3B87" w:rsidRPr="00505BC2">
        <w:rPr>
          <w:rFonts w:eastAsia="Times New Roman"/>
          <w:b w:val="0"/>
          <w:bCs/>
          <w:iCs/>
          <w:color w:val="0070C0"/>
          <w:sz w:val="24"/>
          <w:szCs w:val="24"/>
        </w:rPr>
        <w:t xml:space="preserve"> </w:t>
      </w:r>
    </w:p>
    <w:p w:rsidR="008D3B87" w:rsidRDefault="008D3B87" w:rsidP="00FA6793">
      <w:pPr>
        <w:pStyle w:val="Heading3NoOutline"/>
        <w:spacing w:before="0"/>
        <w:rPr>
          <w:rFonts w:eastAsia="Times New Roman"/>
          <w:b w:val="0"/>
          <w:bCs/>
          <w:iCs/>
          <w:color w:val="000000"/>
          <w:sz w:val="24"/>
          <w:szCs w:val="24"/>
        </w:rPr>
      </w:pPr>
    </w:p>
    <w:p w:rsidR="000024B3" w:rsidRDefault="000024B3" w:rsidP="00505BC2">
      <w:pPr>
        <w:pStyle w:val="BodyText"/>
      </w:pPr>
    </w:p>
    <w:p w:rsidR="00505BC2" w:rsidRPr="00505BC2" w:rsidRDefault="00505BC2" w:rsidP="00505BC2">
      <w:pPr>
        <w:pStyle w:val="BodyText"/>
      </w:pPr>
    </w:p>
    <w:p w:rsidR="00FA6793" w:rsidRPr="00045C49" w:rsidRDefault="008D3B87" w:rsidP="000024B3">
      <w:pPr>
        <w:pStyle w:val="ListParagraph"/>
        <w:widowControl w:val="0"/>
        <w:numPr>
          <w:ilvl w:val="0"/>
          <w:numId w:val="21"/>
        </w:numPr>
        <w:spacing w:after="0"/>
        <w:ind w:left="810"/>
        <w:outlineLvl w:val="1"/>
        <w:rPr>
          <w:rFonts w:eastAsia="Times New Roman"/>
          <w:b/>
          <w:bCs/>
          <w:iCs/>
          <w:color w:val="000000"/>
          <w:szCs w:val="24"/>
        </w:rPr>
      </w:pPr>
      <w:bookmarkStart w:id="12" w:name="_Toc434597091"/>
      <w:r w:rsidRPr="00045C49">
        <w:rPr>
          <w:rFonts w:eastAsia="Times New Roman"/>
          <w:b/>
          <w:bCs/>
          <w:iCs/>
          <w:color w:val="000000"/>
          <w:szCs w:val="24"/>
        </w:rPr>
        <w:t>Cost Sharing</w:t>
      </w:r>
      <w:bookmarkEnd w:id="12"/>
      <w:r w:rsidRPr="00045C49">
        <w:rPr>
          <w:rFonts w:eastAsia="Times New Roman"/>
          <w:b/>
          <w:bCs/>
          <w:iCs/>
          <w:color w:val="000000"/>
          <w:szCs w:val="24"/>
        </w:rPr>
        <w:t xml:space="preserve">  </w:t>
      </w:r>
    </w:p>
    <w:p w:rsidR="008D3B87" w:rsidRPr="00505BC2" w:rsidRDefault="000439F1" w:rsidP="00FA6793">
      <w:pPr>
        <w:pStyle w:val="Heading3NoOutline"/>
        <w:spacing w:before="0"/>
        <w:rPr>
          <w:rFonts w:eastAsia="Times New Roman"/>
          <w:b w:val="0"/>
          <w:bCs/>
          <w:iCs/>
          <w:color w:val="0070C0"/>
          <w:sz w:val="24"/>
          <w:szCs w:val="24"/>
        </w:rPr>
      </w:pPr>
      <w:r w:rsidRPr="00505BC2">
        <w:rPr>
          <w:rFonts w:eastAsia="Times New Roman"/>
          <w:b w:val="0"/>
          <w:bCs/>
          <w:iCs/>
          <w:color w:val="0070C0"/>
          <w:sz w:val="24"/>
          <w:szCs w:val="24"/>
        </w:rPr>
        <w:t>[</w:t>
      </w:r>
      <w:r w:rsidR="008D3B87" w:rsidRPr="00505BC2">
        <w:rPr>
          <w:rFonts w:eastAsia="Times New Roman"/>
          <w:b w:val="0"/>
          <w:bCs/>
          <w:iCs/>
          <w:color w:val="0070C0"/>
          <w:sz w:val="24"/>
          <w:szCs w:val="24"/>
        </w:rPr>
        <w:t>Provide the source, nature, and amount of any industry cost-sharing.</w:t>
      </w:r>
      <w:r w:rsidRPr="00505BC2">
        <w:rPr>
          <w:rFonts w:eastAsia="Times New Roman"/>
          <w:b w:val="0"/>
          <w:bCs/>
          <w:iCs/>
          <w:color w:val="0070C0"/>
          <w:sz w:val="24"/>
          <w:szCs w:val="24"/>
        </w:rPr>
        <w:t>]</w:t>
      </w:r>
    </w:p>
    <w:p w:rsidR="008D3B87" w:rsidRDefault="008D3B87" w:rsidP="00FA6793">
      <w:pPr>
        <w:pStyle w:val="Heading3NoOutline"/>
        <w:spacing w:before="0"/>
        <w:rPr>
          <w:rFonts w:eastAsia="Times New Roman"/>
          <w:b w:val="0"/>
          <w:bCs/>
          <w:iCs/>
          <w:color w:val="000000"/>
          <w:sz w:val="24"/>
          <w:szCs w:val="24"/>
        </w:rPr>
      </w:pPr>
    </w:p>
    <w:p w:rsidR="00505BC2" w:rsidRDefault="00505BC2" w:rsidP="00505BC2">
      <w:pPr>
        <w:pStyle w:val="BodyText"/>
      </w:pPr>
    </w:p>
    <w:p w:rsidR="000024B3" w:rsidRDefault="000024B3" w:rsidP="00505BC2">
      <w:pPr>
        <w:pStyle w:val="BodyText"/>
      </w:pPr>
    </w:p>
    <w:p w:rsidR="00505BC2" w:rsidRDefault="00505BC2" w:rsidP="00505BC2">
      <w:pPr>
        <w:pStyle w:val="BodyText"/>
      </w:pPr>
    </w:p>
    <w:p w:rsidR="00FA6793" w:rsidRPr="00045C49" w:rsidRDefault="008D3B87" w:rsidP="000024B3">
      <w:pPr>
        <w:pStyle w:val="ListParagraph"/>
        <w:widowControl w:val="0"/>
        <w:numPr>
          <w:ilvl w:val="0"/>
          <w:numId w:val="21"/>
        </w:numPr>
        <w:spacing w:after="0"/>
        <w:ind w:left="810"/>
        <w:outlineLvl w:val="1"/>
        <w:rPr>
          <w:rFonts w:eastAsia="Times New Roman"/>
          <w:b/>
          <w:bCs/>
          <w:iCs/>
          <w:color w:val="000000"/>
          <w:szCs w:val="24"/>
        </w:rPr>
      </w:pPr>
      <w:bookmarkStart w:id="13" w:name="_Toc434597092"/>
      <w:r w:rsidRPr="00045C49">
        <w:rPr>
          <w:rFonts w:eastAsia="Times New Roman"/>
          <w:b/>
          <w:bCs/>
          <w:iCs/>
          <w:color w:val="000000"/>
          <w:szCs w:val="24"/>
        </w:rPr>
        <w:t>Consultant Costs</w:t>
      </w:r>
      <w:bookmarkEnd w:id="13"/>
      <w:r w:rsidRPr="00045C49">
        <w:rPr>
          <w:rFonts w:eastAsia="Times New Roman"/>
          <w:b/>
          <w:bCs/>
          <w:iCs/>
          <w:color w:val="000000"/>
          <w:szCs w:val="24"/>
        </w:rPr>
        <w:t xml:space="preserve">  </w:t>
      </w:r>
    </w:p>
    <w:p w:rsidR="008D3B87" w:rsidRPr="00505BC2" w:rsidRDefault="000439F1" w:rsidP="00FA6793">
      <w:pPr>
        <w:pStyle w:val="Heading3NoOutline"/>
        <w:spacing w:before="0"/>
        <w:rPr>
          <w:rFonts w:eastAsia="Times New Roman"/>
          <w:b w:val="0"/>
          <w:bCs/>
          <w:iCs/>
          <w:color w:val="0070C0"/>
          <w:sz w:val="24"/>
          <w:szCs w:val="24"/>
        </w:rPr>
      </w:pPr>
      <w:r w:rsidRPr="00505BC2">
        <w:rPr>
          <w:rFonts w:eastAsia="Times New Roman"/>
          <w:b w:val="0"/>
          <w:bCs/>
          <w:iCs/>
          <w:color w:val="0070C0"/>
          <w:sz w:val="24"/>
          <w:szCs w:val="24"/>
        </w:rPr>
        <w:t>[</w:t>
      </w:r>
      <w:r w:rsidR="003C206F" w:rsidRPr="00505BC2">
        <w:rPr>
          <w:rFonts w:eastAsia="Times New Roman"/>
          <w:b w:val="0"/>
          <w:bCs/>
          <w:iCs/>
          <w:color w:val="0070C0"/>
          <w:sz w:val="24"/>
          <w:szCs w:val="24"/>
        </w:rPr>
        <w:t>Provide a copy of all consultants’ proposed SOWs as well as signed consultant agreements or other documents which verify the proposed loaded daily / hourly rate, hours and any other proposed consultant costs (e.g., travel).</w:t>
      </w:r>
      <w:r w:rsidRPr="00505BC2">
        <w:rPr>
          <w:rFonts w:eastAsia="Times New Roman"/>
          <w:b w:val="0"/>
          <w:bCs/>
          <w:iCs/>
          <w:color w:val="0070C0"/>
          <w:sz w:val="24"/>
          <w:szCs w:val="24"/>
        </w:rPr>
        <w:t>]</w:t>
      </w:r>
    </w:p>
    <w:p w:rsidR="008D3B87" w:rsidRDefault="008D3B87" w:rsidP="00FA6793">
      <w:pPr>
        <w:pStyle w:val="Heading3NoOutline"/>
        <w:spacing w:before="0"/>
        <w:rPr>
          <w:rFonts w:eastAsia="Times New Roman"/>
          <w:b w:val="0"/>
          <w:bCs/>
          <w:iCs/>
          <w:color w:val="000000"/>
          <w:sz w:val="24"/>
          <w:szCs w:val="24"/>
        </w:rPr>
      </w:pPr>
    </w:p>
    <w:p w:rsidR="000024B3" w:rsidRDefault="000024B3" w:rsidP="00505BC2">
      <w:pPr>
        <w:pStyle w:val="BodyText"/>
      </w:pPr>
    </w:p>
    <w:p w:rsidR="00505BC2" w:rsidRPr="00505BC2" w:rsidRDefault="00505BC2" w:rsidP="00505BC2">
      <w:pPr>
        <w:pStyle w:val="BodyText"/>
      </w:pPr>
    </w:p>
    <w:p w:rsidR="00814151" w:rsidRPr="00045C49" w:rsidRDefault="00814151" w:rsidP="000024B3">
      <w:pPr>
        <w:pStyle w:val="ListParagraph"/>
        <w:widowControl w:val="0"/>
        <w:numPr>
          <w:ilvl w:val="0"/>
          <w:numId w:val="21"/>
        </w:numPr>
        <w:spacing w:after="0"/>
        <w:ind w:left="810"/>
        <w:outlineLvl w:val="1"/>
        <w:rPr>
          <w:rFonts w:eastAsia="Times New Roman"/>
          <w:b/>
          <w:bCs/>
          <w:iCs/>
          <w:color w:val="000000"/>
          <w:szCs w:val="24"/>
        </w:rPr>
      </w:pPr>
      <w:bookmarkStart w:id="14" w:name="_Toc434597093"/>
      <w:r w:rsidRPr="00045C49">
        <w:rPr>
          <w:rFonts w:eastAsia="Times New Roman"/>
          <w:b/>
          <w:bCs/>
          <w:iCs/>
          <w:color w:val="000000"/>
          <w:szCs w:val="24"/>
        </w:rPr>
        <w:t>Subcontractor Costs</w:t>
      </w:r>
      <w:bookmarkEnd w:id="14"/>
    </w:p>
    <w:p w:rsidR="003C206F" w:rsidRPr="00505BC2" w:rsidRDefault="000439F1" w:rsidP="003C206F">
      <w:pPr>
        <w:pStyle w:val="Heading3NoOutline"/>
        <w:spacing w:before="0"/>
        <w:rPr>
          <w:rFonts w:eastAsia="Times New Roman"/>
          <w:b w:val="0"/>
          <w:bCs/>
          <w:iCs/>
          <w:color w:val="0070C0"/>
          <w:sz w:val="24"/>
          <w:szCs w:val="24"/>
        </w:rPr>
      </w:pPr>
      <w:r w:rsidRPr="00505BC2">
        <w:rPr>
          <w:rFonts w:eastAsia="Times New Roman"/>
          <w:b w:val="0"/>
          <w:bCs/>
          <w:iCs/>
          <w:color w:val="0070C0"/>
          <w:sz w:val="24"/>
          <w:szCs w:val="24"/>
        </w:rPr>
        <w:t>[</w:t>
      </w:r>
      <w:r w:rsidR="00505BC2" w:rsidRPr="00505BC2">
        <w:rPr>
          <w:rFonts w:eastAsia="Times New Roman"/>
          <w:b w:val="0"/>
          <w:bCs/>
          <w:iCs/>
          <w:color w:val="0070C0"/>
          <w:sz w:val="24"/>
          <w:szCs w:val="24"/>
        </w:rPr>
        <w:t>F</w:t>
      </w:r>
      <w:r w:rsidR="00505BC2" w:rsidRPr="00505BC2">
        <w:rPr>
          <w:rFonts w:eastAsia="Times New Roman"/>
          <w:b w:val="0"/>
          <w:bCs/>
          <w:iCs/>
          <w:color w:val="0070C0"/>
          <w:sz w:val="24"/>
          <w:szCs w:val="24"/>
        </w:rPr>
        <w:t>or each proposed subcontractor</w:t>
      </w:r>
      <w:r w:rsidR="00505BC2" w:rsidRPr="00505BC2">
        <w:rPr>
          <w:rFonts w:eastAsia="Times New Roman"/>
          <w:b w:val="0"/>
          <w:bCs/>
          <w:iCs/>
          <w:color w:val="0070C0"/>
          <w:sz w:val="24"/>
          <w:szCs w:val="24"/>
        </w:rPr>
        <w:t>, p</w:t>
      </w:r>
      <w:r w:rsidR="003C206F" w:rsidRPr="00505BC2">
        <w:rPr>
          <w:rFonts w:eastAsia="Times New Roman"/>
          <w:b w:val="0"/>
          <w:bCs/>
          <w:iCs/>
          <w:color w:val="0070C0"/>
          <w:sz w:val="24"/>
          <w:szCs w:val="24"/>
        </w:rPr>
        <w:t xml:space="preserve">rovide </w:t>
      </w:r>
      <w:r w:rsidR="00505BC2" w:rsidRPr="00505BC2">
        <w:rPr>
          <w:rFonts w:eastAsia="Times New Roman"/>
          <w:b w:val="0"/>
          <w:bCs/>
          <w:iCs/>
          <w:color w:val="0070C0"/>
          <w:sz w:val="24"/>
          <w:szCs w:val="24"/>
        </w:rPr>
        <w:t xml:space="preserve">the </w:t>
      </w:r>
      <w:r w:rsidR="003C206F" w:rsidRPr="00505BC2">
        <w:rPr>
          <w:rFonts w:eastAsia="Times New Roman"/>
          <w:b w:val="0"/>
          <w:bCs/>
          <w:iCs/>
          <w:color w:val="0070C0"/>
          <w:sz w:val="24"/>
          <w:szCs w:val="24"/>
        </w:rPr>
        <w:t xml:space="preserve">information requested above in subsections (a)-(g).  </w:t>
      </w:r>
      <w:r w:rsidR="003C206F" w:rsidRPr="00505BC2">
        <w:rPr>
          <w:rFonts w:eastAsia="Times New Roman"/>
          <w:b w:val="0"/>
          <w:bCs/>
          <w:i/>
          <w:iCs/>
          <w:color w:val="0070C0"/>
          <w:sz w:val="24"/>
          <w:szCs w:val="24"/>
        </w:rPr>
        <w:t>All documentation must be prepared at the same level of detail as that required of the prime.</w:t>
      </w:r>
      <w:r w:rsidR="003C206F" w:rsidRPr="00505BC2">
        <w:rPr>
          <w:rFonts w:eastAsia="Times New Roman"/>
          <w:b w:val="0"/>
          <w:bCs/>
          <w:iCs/>
          <w:color w:val="0070C0"/>
          <w:sz w:val="24"/>
          <w:szCs w:val="24"/>
        </w:rPr>
        <w:t xml:space="preserve"> </w:t>
      </w:r>
    </w:p>
    <w:p w:rsidR="003C206F" w:rsidRPr="00505BC2" w:rsidRDefault="003C206F" w:rsidP="003C206F">
      <w:pPr>
        <w:pStyle w:val="Heading3NoOutline"/>
        <w:spacing w:before="0"/>
        <w:rPr>
          <w:rFonts w:eastAsia="Times New Roman"/>
          <w:b w:val="0"/>
          <w:bCs/>
          <w:iCs/>
          <w:color w:val="0070C0"/>
          <w:sz w:val="24"/>
          <w:szCs w:val="24"/>
        </w:rPr>
      </w:pPr>
    </w:p>
    <w:p w:rsidR="003C206F" w:rsidRPr="00505BC2" w:rsidRDefault="003C206F" w:rsidP="003C206F">
      <w:pPr>
        <w:pStyle w:val="Heading3NoOutline"/>
        <w:spacing w:before="0"/>
        <w:rPr>
          <w:rFonts w:eastAsia="Times New Roman"/>
          <w:b w:val="0"/>
          <w:bCs/>
          <w:iCs/>
          <w:color w:val="0070C0"/>
          <w:sz w:val="24"/>
          <w:szCs w:val="24"/>
        </w:rPr>
      </w:pPr>
      <w:r w:rsidRPr="00505BC2">
        <w:rPr>
          <w:rFonts w:eastAsia="Times New Roman"/>
          <w:b w:val="0"/>
          <w:bCs/>
          <w:iCs/>
          <w:color w:val="0070C0"/>
          <w:sz w:val="24"/>
          <w:szCs w:val="24"/>
        </w:rPr>
        <w:t>Provide the following for all proposed subcontractors, as applicable:</w:t>
      </w:r>
    </w:p>
    <w:p w:rsidR="003C206F" w:rsidRPr="00505BC2" w:rsidRDefault="003C206F" w:rsidP="003C206F">
      <w:pPr>
        <w:pStyle w:val="Heading3NoOutline"/>
        <w:numPr>
          <w:ilvl w:val="0"/>
          <w:numId w:val="19"/>
        </w:numPr>
        <w:spacing w:before="0"/>
        <w:rPr>
          <w:rFonts w:eastAsia="Times New Roman"/>
          <w:b w:val="0"/>
          <w:bCs/>
          <w:iCs/>
          <w:color w:val="0070C0"/>
          <w:sz w:val="24"/>
          <w:szCs w:val="24"/>
        </w:rPr>
      </w:pPr>
      <w:r w:rsidRPr="00505BC2">
        <w:rPr>
          <w:rFonts w:eastAsia="Times New Roman"/>
          <w:b w:val="0"/>
          <w:bCs/>
          <w:iCs/>
          <w:color w:val="0070C0"/>
          <w:sz w:val="24"/>
          <w:szCs w:val="24"/>
        </w:rPr>
        <w:t>A copy of the proposed SOW as well as any documents which verify the proposed loaded daily / hourly rate, hours and any other proposed costs (e.g., travel).</w:t>
      </w:r>
    </w:p>
    <w:p w:rsidR="003C206F" w:rsidRPr="00505BC2" w:rsidRDefault="003C206F" w:rsidP="003C206F">
      <w:pPr>
        <w:pStyle w:val="Heading3NoOutline"/>
        <w:numPr>
          <w:ilvl w:val="0"/>
          <w:numId w:val="19"/>
        </w:numPr>
        <w:spacing w:before="0"/>
        <w:rPr>
          <w:rFonts w:eastAsia="Times New Roman"/>
          <w:b w:val="0"/>
          <w:bCs/>
          <w:iCs/>
          <w:color w:val="0070C0"/>
          <w:sz w:val="24"/>
          <w:szCs w:val="24"/>
        </w:rPr>
      </w:pPr>
      <w:r w:rsidRPr="00505BC2">
        <w:rPr>
          <w:rFonts w:eastAsia="Times New Roman"/>
          <w:b w:val="0"/>
          <w:bCs/>
          <w:iCs/>
          <w:color w:val="0070C0"/>
          <w:sz w:val="24"/>
          <w:szCs w:val="24"/>
        </w:rPr>
        <w:t>Interdivisional work transfer agreements or evidence of similar arrangements.</w:t>
      </w:r>
    </w:p>
    <w:p w:rsidR="003C206F" w:rsidRPr="00505BC2" w:rsidRDefault="003C206F" w:rsidP="003C206F">
      <w:pPr>
        <w:pStyle w:val="Heading3NoOutline"/>
        <w:numPr>
          <w:ilvl w:val="0"/>
          <w:numId w:val="19"/>
        </w:numPr>
        <w:spacing w:before="0"/>
        <w:rPr>
          <w:rFonts w:eastAsia="Times New Roman"/>
          <w:b w:val="0"/>
          <w:bCs/>
          <w:iCs/>
          <w:color w:val="0070C0"/>
          <w:sz w:val="24"/>
          <w:szCs w:val="24"/>
        </w:rPr>
      </w:pPr>
      <w:r w:rsidRPr="00505BC2">
        <w:rPr>
          <w:rFonts w:eastAsia="Times New Roman"/>
          <w:b w:val="0"/>
          <w:bCs/>
          <w:iCs/>
          <w:color w:val="0070C0"/>
          <w:sz w:val="24"/>
          <w:szCs w:val="24"/>
        </w:rPr>
        <w:t xml:space="preserve">A cost or price reasonableness analysis of proposed subcontractor prices as defined in FAR 15.404-3.  </w:t>
      </w:r>
      <w:r w:rsidRPr="00505BC2">
        <w:rPr>
          <w:rFonts w:eastAsia="Times New Roman"/>
          <w:b w:val="0"/>
          <w:bCs/>
          <w:i/>
          <w:iCs/>
          <w:color w:val="0070C0"/>
          <w:sz w:val="24"/>
          <w:szCs w:val="24"/>
        </w:rPr>
        <w:t>Such analysis shall indicate the extent to which the prime contractor has negotiated subcontract prices.</w:t>
      </w:r>
      <w:r w:rsidR="000439F1" w:rsidRPr="00505BC2">
        <w:rPr>
          <w:rFonts w:eastAsia="Times New Roman"/>
          <w:b w:val="0"/>
          <w:bCs/>
          <w:iCs/>
          <w:color w:val="0070C0"/>
          <w:sz w:val="24"/>
          <w:szCs w:val="24"/>
        </w:rPr>
        <w:t>]</w:t>
      </w:r>
    </w:p>
    <w:p w:rsidR="00505BC2" w:rsidRDefault="003C206F" w:rsidP="00827BD8">
      <w:pPr>
        <w:pStyle w:val="Heading3NoOutline"/>
        <w:spacing w:before="0"/>
        <w:ind w:left="360"/>
        <w:rPr>
          <w:rFonts w:eastAsia="Times New Roman"/>
          <w:b w:val="0"/>
          <w:bCs/>
          <w:iCs/>
          <w:color w:val="000000"/>
          <w:sz w:val="24"/>
          <w:szCs w:val="24"/>
        </w:rPr>
      </w:pPr>
      <w:r w:rsidRPr="00045C49">
        <w:rPr>
          <w:rFonts w:eastAsia="Times New Roman"/>
          <w:b w:val="0"/>
          <w:bCs/>
          <w:iCs/>
          <w:color w:val="000000"/>
          <w:sz w:val="24"/>
          <w:szCs w:val="24"/>
        </w:rPr>
        <w:t xml:space="preserve"> </w:t>
      </w:r>
    </w:p>
    <w:p w:rsidR="00827BD8" w:rsidRPr="00827BD8" w:rsidRDefault="00827BD8" w:rsidP="00827BD8">
      <w:pPr>
        <w:pStyle w:val="BodyText"/>
      </w:pPr>
    </w:p>
    <w:p w:rsidR="00505BC2" w:rsidRPr="00505BC2" w:rsidRDefault="00505BC2" w:rsidP="00505BC2">
      <w:pPr>
        <w:pStyle w:val="BodyText"/>
      </w:pPr>
    </w:p>
    <w:p w:rsidR="00814151" w:rsidRPr="00045C49" w:rsidRDefault="00814151" w:rsidP="000024B3">
      <w:pPr>
        <w:pStyle w:val="ListParagraph"/>
        <w:widowControl w:val="0"/>
        <w:numPr>
          <w:ilvl w:val="0"/>
          <w:numId w:val="21"/>
        </w:numPr>
        <w:spacing w:after="0"/>
        <w:ind w:left="810"/>
        <w:outlineLvl w:val="1"/>
        <w:rPr>
          <w:rFonts w:eastAsia="Times New Roman"/>
          <w:b/>
          <w:bCs/>
          <w:iCs/>
          <w:color w:val="000000"/>
          <w:szCs w:val="24"/>
        </w:rPr>
      </w:pPr>
      <w:bookmarkStart w:id="15" w:name="_Toc434597094"/>
      <w:r w:rsidRPr="00045C49">
        <w:rPr>
          <w:rFonts w:eastAsia="Times New Roman"/>
          <w:b/>
          <w:bCs/>
          <w:iCs/>
          <w:color w:val="000000"/>
          <w:szCs w:val="24"/>
        </w:rPr>
        <w:t>Rate Agreements</w:t>
      </w:r>
      <w:bookmarkEnd w:id="15"/>
    </w:p>
    <w:p w:rsidR="008D3B87" w:rsidRPr="00431A5E" w:rsidRDefault="000439F1" w:rsidP="00FA6793">
      <w:pPr>
        <w:pStyle w:val="Heading3NoOutline"/>
        <w:spacing w:before="0"/>
        <w:rPr>
          <w:rFonts w:eastAsia="Times New Roman"/>
          <w:b w:val="0"/>
          <w:bCs/>
          <w:iCs/>
          <w:color w:val="0070C0"/>
          <w:sz w:val="24"/>
          <w:szCs w:val="24"/>
        </w:rPr>
      </w:pPr>
      <w:r w:rsidRPr="00431A5E">
        <w:rPr>
          <w:rFonts w:eastAsia="Times New Roman"/>
          <w:b w:val="0"/>
          <w:bCs/>
          <w:iCs/>
          <w:color w:val="0070C0"/>
          <w:sz w:val="24"/>
          <w:szCs w:val="24"/>
        </w:rPr>
        <w:t>[</w:t>
      </w:r>
      <w:r w:rsidR="008D3B87" w:rsidRPr="00431A5E">
        <w:rPr>
          <w:rFonts w:eastAsia="Times New Roman"/>
          <w:b w:val="0"/>
          <w:bCs/>
          <w:iCs/>
          <w:color w:val="0070C0"/>
          <w:sz w:val="24"/>
          <w:szCs w:val="24"/>
        </w:rPr>
        <w:t xml:space="preserve">Provide any </w:t>
      </w:r>
      <w:r w:rsidR="00F91EE7" w:rsidRPr="00431A5E">
        <w:rPr>
          <w:rFonts w:eastAsia="Times New Roman"/>
          <w:b w:val="0"/>
          <w:bCs/>
          <w:iCs/>
          <w:color w:val="0070C0"/>
          <w:sz w:val="24"/>
          <w:szCs w:val="24"/>
        </w:rPr>
        <w:t xml:space="preserve">available </w:t>
      </w:r>
      <w:r w:rsidR="008D3B87" w:rsidRPr="00431A5E">
        <w:rPr>
          <w:rFonts w:eastAsia="Times New Roman"/>
          <w:b w:val="0"/>
          <w:bCs/>
          <w:iCs/>
          <w:color w:val="0070C0"/>
          <w:sz w:val="24"/>
          <w:szCs w:val="24"/>
        </w:rPr>
        <w:t>Forward Pricing Rate Agreement</w:t>
      </w:r>
      <w:r w:rsidR="00F91EE7" w:rsidRPr="00431A5E">
        <w:rPr>
          <w:rFonts w:eastAsia="Times New Roman"/>
          <w:b w:val="0"/>
          <w:bCs/>
          <w:iCs/>
          <w:color w:val="0070C0"/>
          <w:sz w:val="24"/>
          <w:szCs w:val="24"/>
        </w:rPr>
        <w:t>s</w:t>
      </w:r>
      <w:r w:rsidR="008D3B87" w:rsidRPr="00431A5E">
        <w:rPr>
          <w:rFonts w:eastAsia="Times New Roman"/>
          <w:b w:val="0"/>
          <w:bCs/>
          <w:iCs/>
          <w:color w:val="0070C0"/>
          <w:sz w:val="24"/>
          <w:szCs w:val="24"/>
        </w:rPr>
        <w:t xml:space="preserve">, Department of Health and Human Services (DHHS) rate agreement, </w:t>
      </w:r>
      <w:r w:rsidR="00F91EE7" w:rsidRPr="00431A5E">
        <w:rPr>
          <w:b w:val="0"/>
          <w:bCs/>
          <w:iCs/>
          <w:color w:val="0070C0"/>
          <w:sz w:val="24"/>
          <w:szCs w:val="24"/>
        </w:rPr>
        <w:t>or other such approved rate information or documentation that may assist in expediting negotiations</w:t>
      </w:r>
      <w:r w:rsidR="008D3B87" w:rsidRPr="00431A5E">
        <w:rPr>
          <w:rFonts w:eastAsia="Times New Roman"/>
          <w:b w:val="0"/>
          <w:bCs/>
          <w:iCs/>
          <w:color w:val="0070C0"/>
          <w:sz w:val="24"/>
          <w:szCs w:val="24"/>
        </w:rPr>
        <w:t>.</w:t>
      </w:r>
      <w:r w:rsidRPr="00431A5E">
        <w:rPr>
          <w:rFonts w:eastAsia="Times New Roman"/>
          <w:b w:val="0"/>
          <w:bCs/>
          <w:iCs/>
          <w:color w:val="0070C0"/>
          <w:sz w:val="24"/>
          <w:szCs w:val="24"/>
        </w:rPr>
        <w:t>]</w:t>
      </w:r>
      <w:r w:rsidR="008D3B87" w:rsidRPr="00431A5E">
        <w:rPr>
          <w:rFonts w:eastAsia="Times New Roman"/>
          <w:b w:val="0"/>
          <w:bCs/>
          <w:iCs/>
          <w:color w:val="0070C0"/>
          <w:sz w:val="24"/>
          <w:szCs w:val="24"/>
        </w:rPr>
        <w:t xml:space="preserve"> </w:t>
      </w:r>
    </w:p>
    <w:p w:rsidR="00814151" w:rsidRPr="00045C49" w:rsidRDefault="00814151" w:rsidP="00814151">
      <w:pPr>
        <w:pStyle w:val="BodyText"/>
        <w:spacing w:after="0"/>
      </w:pPr>
    </w:p>
    <w:p w:rsidR="00431A5E" w:rsidRPr="00045C49" w:rsidRDefault="00431A5E" w:rsidP="000024B3">
      <w:pPr>
        <w:pStyle w:val="Heading1"/>
        <w:spacing w:before="0" w:after="0"/>
        <w:ind w:left="450" w:hanging="450"/>
      </w:pPr>
      <w:bookmarkStart w:id="16" w:name="_Toc434597095"/>
      <w:r>
        <w:t>Additional Cost Information</w:t>
      </w:r>
      <w:bookmarkEnd w:id="16"/>
    </w:p>
    <w:p w:rsidR="00045C49" w:rsidRPr="00431A5E" w:rsidRDefault="00045C49" w:rsidP="00045C49">
      <w:pPr>
        <w:pStyle w:val="Heading3NoOutline"/>
        <w:spacing w:before="0"/>
        <w:rPr>
          <w:rFonts w:eastAsia="Times New Roman"/>
          <w:b w:val="0"/>
          <w:bCs/>
          <w:iCs/>
          <w:color w:val="0070C0"/>
          <w:sz w:val="24"/>
          <w:szCs w:val="24"/>
        </w:rPr>
      </w:pPr>
      <w:r w:rsidRPr="00431A5E">
        <w:rPr>
          <w:rFonts w:eastAsia="Times New Roman"/>
          <w:b w:val="0"/>
          <w:bCs/>
          <w:iCs/>
          <w:color w:val="0070C0"/>
          <w:sz w:val="24"/>
          <w:szCs w:val="24"/>
        </w:rPr>
        <w:t xml:space="preserve">[Provide the following information where applicable.]  </w:t>
      </w:r>
    </w:p>
    <w:p w:rsidR="00045C49" w:rsidRPr="00045C49" w:rsidRDefault="00045C49" w:rsidP="00814151">
      <w:pPr>
        <w:pStyle w:val="BodyText"/>
        <w:spacing w:after="0"/>
      </w:pPr>
    </w:p>
    <w:p w:rsidR="00E56EC8" w:rsidRPr="000024B3" w:rsidRDefault="008D3B87" w:rsidP="000024B3">
      <w:pPr>
        <w:pStyle w:val="ListParagraph"/>
        <w:widowControl w:val="0"/>
        <w:numPr>
          <w:ilvl w:val="0"/>
          <w:numId w:val="24"/>
        </w:numPr>
        <w:spacing w:after="0"/>
        <w:ind w:left="540" w:hanging="270"/>
        <w:outlineLvl w:val="1"/>
        <w:rPr>
          <w:rFonts w:eastAsia="Times New Roman"/>
          <w:b/>
          <w:bCs/>
          <w:iCs/>
          <w:color w:val="000000"/>
          <w:sz w:val="23"/>
          <w:szCs w:val="23"/>
        </w:rPr>
      </w:pPr>
      <w:bookmarkStart w:id="17" w:name="_Toc434597096"/>
      <w:r w:rsidRPr="000024B3">
        <w:rPr>
          <w:rFonts w:eastAsia="Times New Roman"/>
          <w:b/>
          <w:bCs/>
          <w:iCs/>
          <w:color w:val="000000"/>
          <w:sz w:val="23"/>
          <w:szCs w:val="23"/>
        </w:rPr>
        <w:t>Propos</w:t>
      </w:r>
      <w:r w:rsidR="000439F1" w:rsidRPr="000024B3">
        <w:rPr>
          <w:rFonts w:eastAsia="Times New Roman"/>
          <w:b/>
          <w:bCs/>
          <w:iCs/>
          <w:color w:val="000000"/>
          <w:sz w:val="23"/>
          <w:szCs w:val="23"/>
        </w:rPr>
        <w:t>er</w:t>
      </w:r>
      <w:r w:rsidRPr="000024B3">
        <w:rPr>
          <w:rFonts w:eastAsia="Times New Roman"/>
          <w:b/>
          <w:bCs/>
          <w:iCs/>
          <w:color w:val="000000"/>
          <w:sz w:val="23"/>
          <w:szCs w:val="23"/>
        </w:rPr>
        <w:t xml:space="preserve">s Requesting a Procurement Contract </w:t>
      </w:r>
      <w:r w:rsidR="000439F1" w:rsidRPr="000024B3">
        <w:rPr>
          <w:rFonts w:eastAsia="Times New Roman"/>
          <w:b/>
          <w:bCs/>
          <w:iCs/>
          <w:color w:val="000000"/>
          <w:sz w:val="23"/>
          <w:szCs w:val="23"/>
        </w:rPr>
        <w:t>of $7</w:t>
      </w:r>
      <w:r w:rsidR="00431A5E" w:rsidRPr="000024B3">
        <w:rPr>
          <w:rFonts w:eastAsia="Times New Roman"/>
          <w:b/>
          <w:bCs/>
          <w:iCs/>
          <w:color w:val="000000"/>
          <w:sz w:val="23"/>
          <w:szCs w:val="23"/>
        </w:rPr>
        <w:t>5</w:t>
      </w:r>
      <w:r w:rsidR="000439F1" w:rsidRPr="000024B3">
        <w:rPr>
          <w:rFonts w:eastAsia="Times New Roman"/>
          <w:b/>
          <w:bCs/>
          <w:iCs/>
          <w:color w:val="000000"/>
          <w:sz w:val="23"/>
          <w:szCs w:val="23"/>
        </w:rPr>
        <w:t>0,000 or more (inclusive of all options)</w:t>
      </w:r>
      <w:bookmarkEnd w:id="17"/>
    </w:p>
    <w:p w:rsidR="00E56EC8" w:rsidRPr="00431A5E" w:rsidRDefault="000439F1" w:rsidP="000439F1">
      <w:pPr>
        <w:pStyle w:val="Heading3NoOutline"/>
        <w:spacing w:before="0"/>
        <w:rPr>
          <w:rFonts w:eastAsia="Times New Roman"/>
          <w:b w:val="0"/>
          <w:bCs/>
          <w:iCs/>
          <w:color w:val="0070C0"/>
          <w:sz w:val="24"/>
          <w:szCs w:val="24"/>
        </w:rPr>
      </w:pPr>
      <w:r w:rsidRPr="00431A5E">
        <w:rPr>
          <w:rFonts w:eastAsia="Times New Roman"/>
          <w:b w:val="0"/>
          <w:bCs/>
          <w:iCs/>
          <w:color w:val="0070C0"/>
          <w:sz w:val="24"/>
          <w:szCs w:val="24"/>
        </w:rPr>
        <w:t>[</w:t>
      </w:r>
      <w:r w:rsidR="008D3B87" w:rsidRPr="00431A5E">
        <w:rPr>
          <w:rFonts w:eastAsia="Times New Roman"/>
          <w:b w:val="0"/>
          <w:bCs/>
          <w:iCs/>
          <w:color w:val="0070C0"/>
          <w:sz w:val="24"/>
          <w:szCs w:val="24"/>
        </w:rPr>
        <w:t xml:space="preserve">Provide </w:t>
      </w:r>
      <w:r w:rsidR="00E56EC8" w:rsidRPr="00431A5E">
        <w:rPr>
          <w:rFonts w:eastAsia="Times New Roman"/>
          <w:b w:val="0"/>
          <w:bCs/>
          <w:iCs/>
          <w:color w:val="0070C0"/>
          <w:sz w:val="24"/>
          <w:szCs w:val="24"/>
        </w:rPr>
        <w:t>c</w:t>
      </w:r>
      <w:r w:rsidR="008D3B87" w:rsidRPr="00431A5E">
        <w:rPr>
          <w:rFonts w:eastAsia="Times New Roman"/>
          <w:b w:val="0"/>
          <w:bCs/>
          <w:iCs/>
          <w:color w:val="0070C0"/>
          <w:sz w:val="24"/>
          <w:szCs w:val="24"/>
        </w:rPr>
        <w:t>ertified cost or pricing data (unless a</w:t>
      </w:r>
      <w:r w:rsidR="001635B1" w:rsidRPr="00431A5E">
        <w:rPr>
          <w:rFonts w:eastAsia="Times New Roman"/>
          <w:b w:val="0"/>
          <w:bCs/>
          <w:iCs/>
          <w:color w:val="0070C0"/>
          <w:sz w:val="24"/>
          <w:szCs w:val="24"/>
        </w:rPr>
        <w:t>n</w:t>
      </w:r>
      <w:r w:rsidR="00E56EC8" w:rsidRPr="00431A5E">
        <w:rPr>
          <w:rFonts w:eastAsia="Times New Roman"/>
          <w:b w:val="0"/>
          <w:bCs/>
          <w:iCs/>
          <w:color w:val="0070C0"/>
          <w:sz w:val="24"/>
          <w:szCs w:val="24"/>
        </w:rPr>
        <w:t xml:space="preserve"> exception has been requested</w:t>
      </w:r>
      <w:r w:rsidR="001635B1" w:rsidRPr="00431A5E">
        <w:rPr>
          <w:rFonts w:eastAsia="Times New Roman"/>
          <w:b w:val="0"/>
          <w:bCs/>
          <w:iCs/>
          <w:color w:val="0070C0"/>
          <w:sz w:val="24"/>
          <w:szCs w:val="24"/>
        </w:rPr>
        <w:t xml:space="preserve"> in accordance with FAR 15.403</w:t>
      </w:r>
      <w:r w:rsidR="00E56EC8" w:rsidRPr="00431A5E">
        <w:rPr>
          <w:rFonts w:eastAsia="Times New Roman"/>
          <w:b w:val="0"/>
          <w:bCs/>
          <w:iCs/>
          <w:color w:val="0070C0"/>
          <w:sz w:val="24"/>
          <w:szCs w:val="24"/>
        </w:rPr>
        <w:t>)</w:t>
      </w:r>
      <w:r w:rsidR="008D3B87" w:rsidRPr="00431A5E">
        <w:rPr>
          <w:rFonts w:eastAsia="Times New Roman"/>
          <w:b w:val="0"/>
          <w:bCs/>
          <w:iCs/>
          <w:color w:val="0070C0"/>
          <w:sz w:val="24"/>
          <w:szCs w:val="24"/>
        </w:rPr>
        <w:t xml:space="preserve">.  </w:t>
      </w:r>
    </w:p>
    <w:p w:rsidR="001418B0" w:rsidRPr="00431A5E" w:rsidRDefault="001418B0" w:rsidP="001418B0">
      <w:pPr>
        <w:pStyle w:val="Heading3NoOutline"/>
        <w:tabs>
          <w:tab w:val="left" w:pos="1800"/>
        </w:tabs>
        <w:spacing w:before="0"/>
        <w:ind w:left="1440"/>
        <w:rPr>
          <w:rFonts w:eastAsia="Times New Roman"/>
          <w:b w:val="0"/>
          <w:bCs/>
          <w:iCs/>
          <w:color w:val="0070C0"/>
          <w:sz w:val="24"/>
          <w:szCs w:val="24"/>
        </w:rPr>
      </w:pPr>
    </w:p>
    <w:p w:rsidR="008D3B87" w:rsidRPr="00431A5E" w:rsidRDefault="00814151" w:rsidP="00431A5E">
      <w:pPr>
        <w:pStyle w:val="Heading3NoOutline"/>
        <w:tabs>
          <w:tab w:val="left" w:pos="1800"/>
        </w:tabs>
        <w:spacing w:before="0"/>
        <w:rPr>
          <w:rFonts w:eastAsia="Times New Roman"/>
          <w:b w:val="0"/>
          <w:bCs/>
          <w:iCs/>
          <w:color w:val="0070C0"/>
          <w:sz w:val="24"/>
          <w:szCs w:val="24"/>
        </w:rPr>
      </w:pPr>
      <w:r w:rsidRPr="00431A5E">
        <w:rPr>
          <w:rFonts w:eastAsia="Times New Roman"/>
          <w:b w:val="0"/>
          <w:bCs/>
          <w:iCs/>
          <w:color w:val="0070C0"/>
          <w:sz w:val="24"/>
          <w:szCs w:val="24"/>
        </w:rPr>
        <w:t xml:space="preserve">Provide </w:t>
      </w:r>
      <w:r w:rsidR="00E56EC8" w:rsidRPr="00431A5E">
        <w:rPr>
          <w:rFonts w:eastAsia="Times New Roman"/>
          <w:b w:val="0"/>
          <w:bCs/>
          <w:iCs/>
          <w:color w:val="0070C0"/>
          <w:sz w:val="24"/>
          <w:szCs w:val="24"/>
        </w:rPr>
        <w:t xml:space="preserve">the </w:t>
      </w:r>
      <w:r w:rsidR="008D3B87" w:rsidRPr="00431A5E">
        <w:rPr>
          <w:rFonts w:eastAsia="Times New Roman"/>
          <w:b w:val="0"/>
          <w:bCs/>
          <w:iCs/>
          <w:color w:val="0070C0"/>
          <w:sz w:val="24"/>
          <w:szCs w:val="24"/>
        </w:rPr>
        <w:t>CAS</w:t>
      </w:r>
      <w:r w:rsidR="00E56EC8" w:rsidRPr="00431A5E">
        <w:rPr>
          <w:rFonts w:eastAsia="Times New Roman"/>
          <w:b w:val="0"/>
          <w:bCs/>
          <w:iCs/>
          <w:color w:val="0070C0"/>
          <w:sz w:val="24"/>
          <w:szCs w:val="24"/>
        </w:rPr>
        <w:t xml:space="preserve"> </w:t>
      </w:r>
      <w:r w:rsidR="008D3B87" w:rsidRPr="00431A5E">
        <w:rPr>
          <w:rFonts w:eastAsia="Times New Roman"/>
          <w:b w:val="0"/>
          <w:bCs/>
          <w:iCs/>
          <w:color w:val="0070C0"/>
          <w:sz w:val="24"/>
          <w:szCs w:val="24"/>
        </w:rPr>
        <w:t>Disclosure Statement as required by 48 CFR 9903.202.</w:t>
      </w:r>
      <w:r w:rsidR="000439F1" w:rsidRPr="00431A5E">
        <w:rPr>
          <w:rFonts w:eastAsia="Times New Roman"/>
          <w:b w:val="0"/>
          <w:bCs/>
          <w:iCs/>
          <w:color w:val="0070C0"/>
          <w:sz w:val="24"/>
          <w:szCs w:val="24"/>
        </w:rPr>
        <w:t>]</w:t>
      </w:r>
      <w:r w:rsidR="008D3B87" w:rsidRPr="00431A5E">
        <w:rPr>
          <w:rFonts w:eastAsia="Times New Roman"/>
          <w:b w:val="0"/>
          <w:bCs/>
          <w:iCs/>
          <w:color w:val="0070C0"/>
          <w:sz w:val="24"/>
          <w:szCs w:val="24"/>
        </w:rPr>
        <w:t xml:space="preserve">  </w:t>
      </w:r>
    </w:p>
    <w:p w:rsidR="008D3B87" w:rsidRDefault="008D3B87" w:rsidP="00FA6793">
      <w:pPr>
        <w:pStyle w:val="Heading3NoOutline"/>
        <w:spacing w:before="0"/>
        <w:rPr>
          <w:rFonts w:eastAsia="Times New Roman"/>
          <w:b w:val="0"/>
          <w:bCs/>
          <w:iCs/>
          <w:color w:val="000000"/>
          <w:sz w:val="24"/>
          <w:szCs w:val="24"/>
        </w:rPr>
      </w:pPr>
    </w:p>
    <w:p w:rsidR="00431A5E" w:rsidRDefault="00431A5E" w:rsidP="00431A5E">
      <w:pPr>
        <w:pStyle w:val="BodyText"/>
      </w:pPr>
    </w:p>
    <w:p w:rsidR="00431A5E" w:rsidRPr="00431A5E" w:rsidRDefault="00431A5E" w:rsidP="00431A5E">
      <w:pPr>
        <w:pStyle w:val="BodyText"/>
      </w:pPr>
    </w:p>
    <w:p w:rsidR="00F02D40" w:rsidRPr="00F02D40" w:rsidRDefault="00F02D40" w:rsidP="00F02D40">
      <w:pPr>
        <w:pStyle w:val="BodyText"/>
      </w:pPr>
    </w:p>
    <w:p w:rsidR="00E56EC8" w:rsidRPr="000024B3" w:rsidRDefault="000439F1" w:rsidP="000024B3">
      <w:pPr>
        <w:pStyle w:val="ListParagraph"/>
        <w:widowControl w:val="0"/>
        <w:numPr>
          <w:ilvl w:val="0"/>
          <w:numId w:val="24"/>
        </w:numPr>
        <w:spacing w:after="0"/>
        <w:ind w:left="540" w:hanging="270"/>
        <w:outlineLvl w:val="1"/>
        <w:rPr>
          <w:rFonts w:eastAsia="Times New Roman"/>
          <w:b/>
          <w:bCs/>
          <w:iCs/>
          <w:color w:val="000000"/>
          <w:sz w:val="23"/>
          <w:szCs w:val="23"/>
        </w:rPr>
      </w:pPr>
      <w:bookmarkStart w:id="18" w:name="_Toc434597097"/>
      <w:r w:rsidRPr="000024B3">
        <w:rPr>
          <w:rFonts w:eastAsia="Times New Roman"/>
          <w:b/>
          <w:bCs/>
          <w:iCs/>
          <w:color w:val="000000"/>
          <w:sz w:val="23"/>
          <w:szCs w:val="23"/>
        </w:rPr>
        <w:t xml:space="preserve">Proposers Requesting a Procurement Contract of </w:t>
      </w:r>
      <w:r w:rsidR="008D3B87" w:rsidRPr="000024B3">
        <w:rPr>
          <w:rFonts w:eastAsia="Times New Roman"/>
          <w:b/>
          <w:bCs/>
          <w:iCs/>
          <w:color w:val="000000"/>
          <w:sz w:val="23"/>
          <w:szCs w:val="23"/>
        </w:rPr>
        <w:t>$</w:t>
      </w:r>
      <w:r w:rsidR="00431A5E" w:rsidRPr="000024B3">
        <w:rPr>
          <w:rFonts w:eastAsia="Times New Roman"/>
          <w:b/>
          <w:bCs/>
          <w:iCs/>
          <w:color w:val="000000"/>
          <w:sz w:val="23"/>
          <w:szCs w:val="23"/>
        </w:rPr>
        <w:t>70</w:t>
      </w:r>
      <w:r w:rsidR="008D3B87" w:rsidRPr="000024B3">
        <w:rPr>
          <w:rFonts w:eastAsia="Times New Roman"/>
          <w:b/>
          <w:bCs/>
          <w:iCs/>
          <w:color w:val="000000"/>
          <w:sz w:val="23"/>
          <w:szCs w:val="23"/>
        </w:rPr>
        <w:t>0,000 or more</w:t>
      </w:r>
      <w:r w:rsidR="008B14A7" w:rsidRPr="000024B3">
        <w:rPr>
          <w:rFonts w:eastAsia="Times New Roman"/>
          <w:b/>
          <w:bCs/>
          <w:iCs/>
          <w:color w:val="000000"/>
          <w:sz w:val="23"/>
          <w:szCs w:val="23"/>
        </w:rPr>
        <w:t xml:space="preserve"> (inclusive of all options)</w:t>
      </w:r>
      <w:bookmarkEnd w:id="18"/>
      <w:r w:rsidR="008D3B87" w:rsidRPr="000024B3">
        <w:rPr>
          <w:rFonts w:eastAsia="Times New Roman"/>
          <w:b/>
          <w:bCs/>
          <w:iCs/>
          <w:color w:val="000000"/>
          <w:sz w:val="23"/>
          <w:szCs w:val="23"/>
        </w:rPr>
        <w:t xml:space="preserve">  </w:t>
      </w:r>
    </w:p>
    <w:p w:rsidR="008D3B87" w:rsidRPr="00431A5E" w:rsidRDefault="000439F1" w:rsidP="000439F1">
      <w:pPr>
        <w:pStyle w:val="Heading3NoOutline"/>
        <w:spacing w:before="0"/>
        <w:ind w:left="90"/>
        <w:rPr>
          <w:rFonts w:eastAsia="Times New Roman"/>
          <w:b w:val="0"/>
          <w:bCs/>
          <w:iCs/>
          <w:color w:val="0070C0"/>
          <w:sz w:val="24"/>
          <w:szCs w:val="24"/>
        </w:rPr>
      </w:pPr>
      <w:r w:rsidRPr="00431A5E">
        <w:rPr>
          <w:rFonts w:eastAsia="Times New Roman"/>
          <w:b w:val="0"/>
          <w:bCs/>
          <w:iCs/>
          <w:color w:val="0070C0"/>
          <w:sz w:val="24"/>
          <w:szCs w:val="24"/>
        </w:rPr>
        <w:t>[</w:t>
      </w:r>
      <w:r w:rsidR="00E56EC8" w:rsidRPr="00431A5E">
        <w:rPr>
          <w:rFonts w:eastAsia="Times New Roman"/>
          <w:b w:val="0"/>
          <w:bCs/>
          <w:iCs/>
          <w:color w:val="0070C0"/>
          <w:sz w:val="24"/>
          <w:szCs w:val="24"/>
        </w:rPr>
        <w:t>Provide a subcontractor plan as described in</w:t>
      </w:r>
      <w:r w:rsidR="008D3B87" w:rsidRPr="00431A5E">
        <w:rPr>
          <w:rFonts w:eastAsia="Times New Roman"/>
          <w:b w:val="0"/>
          <w:bCs/>
          <w:iCs/>
          <w:color w:val="0070C0"/>
          <w:sz w:val="24"/>
          <w:szCs w:val="24"/>
        </w:rPr>
        <w:t xml:space="preserve"> FAR 19.702(a</w:t>
      </w:r>
      <w:proofErr w:type="gramStart"/>
      <w:r w:rsidR="008D3B87" w:rsidRPr="00431A5E">
        <w:rPr>
          <w:rFonts w:eastAsia="Times New Roman"/>
          <w:b w:val="0"/>
          <w:bCs/>
          <w:iCs/>
          <w:color w:val="0070C0"/>
          <w:sz w:val="24"/>
          <w:szCs w:val="24"/>
        </w:rPr>
        <w:t>)(</w:t>
      </w:r>
      <w:proofErr w:type="gramEnd"/>
      <w:r w:rsidR="008D3B87" w:rsidRPr="00431A5E">
        <w:rPr>
          <w:rFonts w:eastAsia="Times New Roman"/>
          <w:b w:val="0"/>
          <w:bCs/>
          <w:iCs/>
          <w:color w:val="0070C0"/>
          <w:sz w:val="24"/>
          <w:szCs w:val="24"/>
        </w:rPr>
        <w:t xml:space="preserve">1) and 19.702(b), if applicable.  </w:t>
      </w:r>
      <w:r w:rsidR="00E56EC8" w:rsidRPr="00431A5E">
        <w:rPr>
          <w:rFonts w:eastAsia="Times New Roman"/>
          <w:b w:val="0"/>
          <w:bCs/>
          <w:i/>
          <w:iCs/>
          <w:color w:val="0070C0"/>
          <w:sz w:val="24"/>
          <w:szCs w:val="24"/>
        </w:rPr>
        <w:t>Use t</w:t>
      </w:r>
      <w:r w:rsidR="008D3B87" w:rsidRPr="00431A5E">
        <w:rPr>
          <w:rFonts w:eastAsia="Times New Roman"/>
          <w:b w:val="0"/>
          <w:bCs/>
          <w:i/>
          <w:iCs/>
          <w:color w:val="0070C0"/>
          <w:sz w:val="24"/>
          <w:szCs w:val="24"/>
        </w:rPr>
        <w:t>he format outlined in FAR 19.704.</w:t>
      </w:r>
      <w:r w:rsidRPr="00431A5E">
        <w:rPr>
          <w:rFonts w:eastAsia="Times New Roman"/>
          <w:b w:val="0"/>
          <w:bCs/>
          <w:iCs/>
          <w:color w:val="0070C0"/>
          <w:sz w:val="24"/>
          <w:szCs w:val="24"/>
        </w:rPr>
        <w:t>]</w:t>
      </w:r>
      <w:r w:rsidR="008D3B87" w:rsidRPr="00431A5E">
        <w:rPr>
          <w:rFonts w:eastAsia="Times New Roman"/>
          <w:b w:val="0"/>
          <w:bCs/>
          <w:iCs/>
          <w:color w:val="0070C0"/>
          <w:sz w:val="24"/>
          <w:szCs w:val="24"/>
        </w:rPr>
        <w:t xml:space="preserve">  </w:t>
      </w:r>
    </w:p>
    <w:p w:rsidR="008D3B87" w:rsidRDefault="008D3B87" w:rsidP="00FA6793">
      <w:pPr>
        <w:pStyle w:val="Heading3NoOutline"/>
        <w:spacing w:before="0"/>
        <w:rPr>
          <w:rFonts w:eastAsia="Times New Roman"/>
          <w:b w:val="0"/>
          <w:bCs/>
          <w:iCs/>
          <w:color w:val="000000"/>
          <w:sz w:val="24"/>
          <w:szCs w:val="24"/>
        </w:rPr>
      </w:pPr>
    </w:p>
    <w:p w:rsidR="00431A5E" w:rsidRDefault="00431A5E" w:rsidP="00431A5E">
      <w:pPr>
        <w:pStyle w:val="BodyText"/>
      </w:pPr>
    </w:p>
    <w:p w:rsidR="00431A5E" w:rsidRDefault="00431A5E" w:rsidP="00431A5E">
      <w:pPr>
        <w:pStyle w:val="BodyText"/>
      </w:pPr>
    </w:p>
    <w:p w:rsidR="00431A5E" w:rsidRPr="00431A5E" w:rsidRDefault="00431A5E" w:rsidP="00431A5E">
      <w:pPr>
        <w:pStyle w:val="BodyText"/>
      </w:pPr>
    </w:p>
    <w:p w:rsidR="00431A5E" w:rsidRPr="000024B3" w:rsidRDefault="008D3B87" w:rsidP="000024B3">
      <w:pPr>
        <w:pStyle w:val="ListParagraph"/>
        <w:widowControl w:val="0"/>
        <w:numPr>
          <w:ilvl w:val="0"/>
          <w:numId w:val="24"/>
        </w:numPr>
        <w:spacing w:after="0"/>
        <w:ind w:left="540" w:hanging="270"/>
        <w:outlineLvl w:val="1"/>
        <w:rPr>
          <w:rFonts w:eastAsia="Times New Roman"/>
          <w:b/>
          <w:bCs/>
          <w:iCs/>
          <w:color w:val="000000"/>
          <w:sz w:val="23"/>
          <w:szCs w:val="23"/>
        </w:rPr>
      </w:pPr>
      <w:bookmarkStart w:id="19" w:name="_Toc434597098"/>
      <w:r w:rsidRPr="000024B3">
        <w:rPr>
          <w:rFonts w:eastAsia="Times New Roman"/>
          <w:b/>
          <w:bCs/>
          <w:iCs/>
          <w:color w:val="000000"/>
          <w:sz w:val="23"/>
          <w:szCs w:val="23"/>
        </w:rPr>
        <w:t>Propos</w:t>
      </w:r>
      <w:r w:rsidR="00431A5E" w:rsidRPr="000024B3">
        <w:rPr>
          <w:rFonts w:eastAsia="Times New Roman"/>
          <w:b/>
          <w:bCs/>
          <w:iCs/>
          <w:color w:val="000000"/>
          <w:sz w:val="23"/>
          <w:szCs w:val="23"/>
        </w:rPr>
        <w:t>ers R</w:t>
      </w:r>
      <w:r w:rsidR="000439F1" w:rsidRPr="000024B3">
        <w:rPr>
          <w:rFonts w:eastAsia="Times New Roman"/>
          <w:b/>
          <w:bCs/>
          <w:iCs/>
          <w:color w:val="000000"/>
          <w:sz w:val="23"/>
          <w:szCs w:val="23"/>
        </w:rPr>
        <w:t>equesting</w:t>
      </w:r>
      <w:r w:rsidR="00431A5E" w:rsidRPr="000024B3">
        <w:rPr>
          <w:rFonts w:eastAsia="Times New Roman"/>
          <w:b/>
          <w:bCs/>
          <w:iCs/>
          <w:color w:val="000000"/>
          <w:sz w:val="23"/>
          <w:szCs w:val="23"/>
        </w:rPr>
        <w:t xml:space="preserve"> a C</w:t>
      </w:r>
      <w:r w:rsidRPr="000024B3">
        <w:rPr>
          <w:rFonts w:eastAsia="Times New Roman"/>
          <w:b/>
          <w:bCs/>
          <w:iCs/>
          <w:color w:val="000000"/>
          <w:sz w:val="23"/>
          <w:szCs w:val="23"/>
        </w:rPr>
        <w:t xml:space="preserve">ost-type </w:t>
      </w:r>
      <w:r w:rsidR="00431A5E" w:rsidRPr="000024B3">
        <w:rPr>
          <w:rFonts w:eastAsia="Times New Roman"/>
          <w:b/>
          <w:bCs/>
          <w:iCs/>
          <w:color w:val="000000"/>
          <w:sz w:val="23"/>
          <w:szCs w:val="23"/>
        </w:rPr>
        <w:t>Procurement C</w:t>
      </w:r>
      <w:r w:rsidRPr="000024B3">
        <w:rPr>
          <w:rFonts w:eastAsia="Times New Roman"/>
          <w:b/>
          <w:bCs/>
          <w:iCs/>
          <w:color w:val="000000"/>
          <w:sz w:val="23"/>
          <w:szCs w:val="23"/>
        </w:rPr>
        <w:t>ontract</w:t>
      </w:r>
      <w:bookmarkEnd w:id="19"/>
    </w:p>
    <w:p w:rsidR="008D3B87" w:rsidRPr="00431A5E" w:rsidRDefault="00431A5E" w:rsidP="00431A5E">
      <w:pPr>
        <w:widowControl w:val="0"/>
        <w:spacing w:after="0" w:line="240" w:lineRule="auto"/>
        <w:ind w:left="180"/>
        <w:rPr>
          <w:rFonts w:eastAsia="Times New Roman"/>
          <w:b/>
          <w:bCs/>
          <w:iCs/>
          <w:color w:val="0070C0"/>
          <w:szCs w:val="24"/>
        </w:rPr>
      </w:pPr>
      <w:r w:rsidRPr="00431A5E">
        <w:rPr>
          <w:color w:val="0070C0"/>
        </w:rPr>
        <w:t>[</w:t>
      </w:r>
      <w:r w:rsidRPr="00431A5E">
        <w:rPr>
          <w:color w:val="0070C0"/>
        </w:rPr>
        <w:t>Proposers who do not have a cost accounting system that has been deemed adequate for determining accurate costs must provide the DCAA Pre-award Accounting System Adequacy Checklist in order to facilitate DCAA’s completion of Standard Form (SF) 1408.  The checklist may be found at:</w:t>
      </w:r>
    </w:p>
    <w:p w:rsidR="008D3B87" w:rsidRPr="00431A5E" w:rsidRDefault="00827BD8" w:rsidP="00431A5E">
      <w:pPr>
        <w:pStyle w:val="Heading3NoOutline"/>
        <w:spacing w:before="0"/>
        <w:ind w:left="1440" w:hanging="1260"/>
        <w:rPr>
          <w:rFonts w:eastAsia="Times New Roman"/>
          <w:b w:val="0"/>
          <w:bCs/>
          <w:iCs/>
          <w:color w:val="0070C0"/>
          <w:sz w:val="24"/>
          <w:szCs w:val="24"/>
        </w:rPr>
      </w:pPr>
      <w:hyperlink r:id="rId7" w:history="1">
        <w:r w:rsidR="00045C49" w:rsidRPr="00431A5E">
          <w:rPr>
            <w:rStyle w:val="Hyperlink"/>
            <w:rFonts w:eastAsia="Times New Roman"/>
            <w:b w:val="0"/>
            <w:bCs/>
            <w:iCs/>
            <w:color w:val="0070C0"/>
            <w:sz w:val="24"/>
            <w:szCs w:val="24"/>
          </w:rPr>
          <w:t>http://www.dcaa.mil/preaward_accounting_system_adequacy_checklist.html</w:t>
        </w:r>
      </w:hyperlink>
      <w:r w:rsidR="00E56EC8" w:rsidRPr="00431A5E">
        <w:rPr>
          <w:rFonts w:eastAsia="Times New Roman"/>
          <w:b w:val="0"/>
          <w:bCs/>
          <w:iCs/>
          <w:color w:val="0070C0"/>
          <w:sz w:val="24"/>
          <w:szCs w:val="24"/>
        </w:rPr>
        <w:t>.</w:t>
      </w:r>
      <w:r w:rsidR="000439F1" w:rsidRPr="00431A5E">
        <w:rPr>
          <w:rFonts w:eastAsia="Times New Roman"/>
          <w:b w:val="0"/>
          <w:bCs/>
          <w:iCs/>
          <w:color w:val="0070C0"/>
          <w:sz w:val="24"/>
          <w:szCs w:val="24"/>
        </w:rPr>
        <w:t>]</w:t>
      </w:r>
    </w:p>
    <w:p w:rsidR="00431A5E" w:rsidRDefault="00431A5E">
      <w:pPr>
        <w:spacing w:after="0" w:line="240" w:lineRule="auto"/>
        <w:rPr>
          <w:rFonts w:eastAsia="Times New Roman"/>
          <w:b/>
          <w:bCs/>
          <w:iCs/>
          <w:color w:val="000000"/>
          <w:szCs w:val="24"/>
        </w:rPr>
      </w:pPr>
    </w:p>
    <w:p w:rsidR="00827BD8" w:rsidRDefault="00827BD8">
      <w:pPr>
        <w:spacing w:after="0" w:line="240" w:lineRule="auto"/>
        <w:rPr>
          <w:rFonts w:eastAsia="Times New Roman"/>
          <w:b/>
          <w:bCs/>
          <w:iCs/>
          <w:color w:val="000000"/>
          <w:szCs w:val="24"/>
        </w:rPr>
      </w:pPr>
    </w:p>
    <w:p w:rsidR="00827BD8" w:rsidRDefault="00827BD8">
      <w:pPr>
        <w:spacing w:after="0" w:line="240" w:lineRule="auto"/>
        <w:rPr>
          <w:rFonts w:eastAsia="Times New Roman"/>
          <w:b/>
          <w:bCs/>
          <w:iCs/>
          <w:color w:val="000000"/>
          <w:szCs w:val="24"/>
        </w:rPr>
      </w:pPr>
    </w:p>
    <w:p w:rsidR="00045C49" w:rsidRPr="00045C49" w:rsidRDefault="00045C49" w:rsidP="00045C49">
      <w:pPr>
        <w:widowControl w:val="0"/>
        <w:spacing w:after="0"/>
        <w:ind w:left="720"/>
        <w:rPr>
          <w:rFonts w:eastAsia="Times New Roman"/>
          <w:b/>
          <w:bCs/>
          <w:iCs/>
          <w:color w:val="000000"/>
          <w:szCs w:val="24"/>
        </w:rPr>
      </w:pPr>
    </w:p>
    <w:p w:rsidR="00E56EC8" w:rsidRPr="000024B3" w:rsidRDefault="008D3B87" w:rsidP="000024B3">
      <w:pPr>
        <w:pStyle w:val="ListParagraph"/>
        <w:widowControl w:val="0"/>
        <w:numPr>
          <w:ilvl w:val="0"/>
          <w:numId w:val="24"/>
        </w:numPr>
        <w:spacing w:after="0"/>
        <w:ind w:left="540" w:hanging="270"/>
        <w:outlineLvl w:val="1"/>
        <w:rPr>
          <w:rFonts w:eastAsia="Times New Roman"/>
          <w:b/>
          <w:bCs/>
          <w:iCs/>
          <w:color w:val="000000"/>
          <w:sz w:val="23"/>
          <w:szCs w:val="23"/>
        </w:rPr>
      </w:pPr>
      <w:bookmarkStart w:id="20" w:name="_Toc434597099"/>
      <w:r w:rsidRPr="000024B3">
        <w:rPr>
          <w:rFonts w:eastAsia="Times New Roman"/>
          <w:b/>
          <w:bCs/>
          <w:iCs/>
          <w:color w:val="000000"/>
          <w:sz w:val="23"/>
          <w:szCs w:val="23"/>
        </w:rPr>
        <w:t>Propos</w:t>
      </w:r>
      <w:r w:rsidR="00045C49" w:rsidRPr="000024B3">
        <w:rPr>
          <w:rFonts w:eastAsia="Times New Roman"/>
          <w:b/>
          <w:bCs/>
          <w:iCs/>
          <w:color w:val="000000"/>
          <w:sz w:val="23"/>
          <w:szCs w:val="23"/>
        </w:rPr>
        <w:t>er</w:t>
      </w:r>
      <w:r w:rsidRPr="000024B3">
        <w:rPr>
          <w:rFonts w:eastAsia="Times New Roman"/>
          <w:b/>
          <w:bCs/>
          <w:iCs/>
          <w:color w:val="000000"/>
          <w:sz w:val="23"/>
          <w:szCs w:val="23"/>
        </w:rPr>
        <w:t>s Requesting an Other Trans</w:t>
      </w:r>
      <w:r w:rsidR="000024B3" w:rsidRPr="000024B3">
        <w:rPr>
          <w:rFonts w:eastAsia="Times New Roman"/>
          <w:b/>
          <w:bCs/>
          <w:iCs/>
          <w:color w:val="000000"/>
          <w:sz w:val="23"/>
          <w:szCs w:val="23"/>
        </w:rPr>
        <w:t>action for Prototypes (845 OT) A</w:t>
      </w:r>
      <w:r w:rsidRPr="000024B3">
        <w:rPr>
          <w:rFonts w:eastAsia="Times New Roman"/>
          <w:b/>
          <w:bCs/>
          <w:iCs/>
          <w:color w:val="000000"/>
          <w:sz w:val="23"/>
          <w:szCs w:val="23"/>
        </w:rPr>
        <w:t>greement</w:t>
      </w:r>
      <w:bookmarkEnd w:id="20"/>
      <w:r w:rsidRPr="000024B3">
        <w:rPr>
          <w:rFonts w:eastAsia="Times New Roman"/>
          <w:b/>
          <w:bCs/>
          <w:iCs/>
          <w:color w:val="000000"/>
          <w:sz w:val="23"/>
          <w:szCs w:val="23"/>
        </w:rPr>
        <w:t xml:space="preserve">  </w:t>
      </w:r>
    </w:p>
    <w:p w:rsidR="008D3B87" w:rsidRPr="000024B3" w:rsidRDefault="00045C49" w:rsidP="00045C49">
      <w:pPr>
        <w:pStyle w:val="Heading3NoOutline"/>
        <w:spacing w:before="0"/>
        <w:ind w:left="90"/>
        <w:rPr>
          <w:rFonts w:eastAsia="Times New Roman"/>
          <w:b w:val="0"/>
          <w:bCs/>
          <w:iCs/>
          <w:color w:val="0070C0"/>
          <w:sz w:val="24"/>
          <w:szCs w:val="24"/>
        </w:rPr>
      </w:pPr>
      <w:r w:rsidRPr="000024B3">
        <w:rPr>
          <w:rFonts w:eastAsia="Times New Roman"/>
          <w:b w:val="0"/>
          <w:bCs/>
          <w:iCs/>
          <w:color w:val="0070C0"/>
          <w:sz w:val="24"/>
          <w:szCs w:val="24"/>
        </w:rPr>
        <w:t>[</w:t>
      </w:r>
      <w:r w:rsidR="000439F1" w:rsidRPr="000024B3">
        <w:rPr>
          <w:rFonts w:eastAsia="Times New Roman"/>
          <w:b w:val="0"/>
          <w:bCs/>
          <w:iCs/>
          <w:color w:val="0070C0"/>
          <w:sz w:val="24"/>
          <w:szCs w:val="24"/>
        </w:rPr>
        <w:t>I</w:t>
      </w:r>
      <w:r w:rsidR="008D3B87" w:rsidRPr="000024B3">
        <w:rPr>
          <w:rFonts w:eastAsia="Times New Roman"/>
          <w:b w:val="0"/>
          <w:bCs/>
          <w:iCs/>
          <w:color w:val="0070C0"/>
          <w:sz w:val="24"/>
          <w:szCs w:val="24"/>
        </w:rPr>
        <w:t xml:space="preserve">ndicate whether </w:t>
      </w:r>
      <w:r w:rsidR="000439F1" w:rsidRPr="000024B3">
        <w:rPr>
          <w:rFonts w:eastAsia="Times New Roman"/>
          <w:b w:val="0"/>
          <w:bCs/>
          <w:iCs/>
          <w:color w:val="0070C0"/>
          <w:sz w:val="24"/>
          <w:szCs w:val="24"/>
        </w:rPr>
        <w:t>you</w:t>
      </w:r>
      <w:r w:rsidR="008D3B87" w:rsidRPr="000024B3">
        <w:rPr>
          <w:rFonts w:eastAsia="Times New Roman"/>
          <w:b w:val="0"/>
          <w:bCs/>
          <w:iCs/>
          <w:color w:val="0070C0"/>
          <w:sz w:val="24"/>
          <w:szCs w:val="24"/>
        </w:rPr>
        <w:t xml:space="preserve"> qualify as a nontraditional Defense contractor, have teamed with a nontraditional Defense contractor, or are providing a one-thi</w:t>
      </w:r>
      <w:r w:rsidRPr="000024B3">
        <w:rPr>
          <w:rFonts w:eastAsia="Times New Roman"/>
          <w:b w:val="0"/>
          <w:bCs/>
          <w:iCs/>
          <w:color w:val="0070C0"/>
          <w:sz w:val="24"/>
          <w:szCs w:val="24"/>
        </w:rPr>
        <w:t>rd cost share for this effort.</w:t>
      </w:r>
      <w:r w:rsidR="00827BD8">
        <w:rPr>
          <w:rFonts w:eastAsia="Times New Roman"/>
          <w:b w:val="0"/>
          <w:bCs/>
          <w:iCs/>
          <w:color w:val="0070C0"/>
          <w:sz w:val="24"/>
          <w:szCs w:val="24"/>
        </w:rPr>
        <w:t xml:space="preserve"> </w:t>
      </w:r>
      <w:r w:rsidRPr="000024B3">
        <w:rPr>
          <w:rFonts w:eastAsia="Times New Roman"/>
          <w:b w:val="0"/>
          <w:bCs/>
          <w:iCs/>
          <w:color w:val="0070C0"/>
          <w:sz w:val="24"/>
          <w:szCs w:val="24"/>
        </w:rPr>
        <w:t xml:space="preserve"> </w:t>
      </w:r>
      <w:r w:rsidR="008D3B87" w:rsidRPr="000024B3">
        <w:rPr>
          <w:rFonts w:eastAsia="Times New Roman"/>
          <w:b w:val="0"/>
          <w:bCs/>
          <w:iCs/>
          <w:color w:val="0070C0"/>
          <w:sz w:val="24"/>
          <w:szCs w:val="24"/>
        </w:rPr>
        <w:t xml:space="preserve">Provide information to support the claims.  </w:t>
      </w:r>
    </w:p>
    <w:p w:rsidR="008D3B87" w:rsidRPr="000024B3" w:rsidRDefault="008D3B87" w:rsidP="00FA6793">
      <w:pPr>
        <w:pStyle w:val="Heading3NoOutline"/>
        <w:spacing w:before="0"/>
        <w:rPr>
          <w:rFonts w:eastAsia="Times New Roman"/>
          <w:b w:val="0"/>
          <w:bCs/>
          <w:iCs/>
          <w:color w:val="0070C0"/>
          <w:sz w:val="24"/>
          <w:szCs w:val="24"/>
        </w:rPr>
      </w:pPr>
    </w:p>
    <w:p w:rsidR="00417800" w:rsidRPr="00045C49" w:rsidRDefault="008D3B87" w:rsidP="000024B3">
      <w:pPr>
        <w:pStyle w:val="Heading3NoOutline"/>
        <w:spacing w:before="0"/>
        <w:ind w:left="90"/>
      </w:pPr>
      <w:r w:rsidRPr="000024B3">
        <w:rPr>
          <w:rFonts w:eastAsia="Times New Roman"/>
          <w:b w:val="0"/>
          <w:bCs/>
          <w:iCs/>
          <w:color w:val="0070C0"/>
          <w:sz w:val="24"/>
          <w:szCs w:val="24"/>
        </w:rPr>
        <w:t xml:space="preserve">Provide a detailed list of milestones including: description, completion criteria, due date, and payment/funding schedule (to include, if cost share is proposed, contractor and Government share amounts).  </w:t>
      </w:r>
      <w:r w:rsidRPr="000024B3">
        <w:rPr>
          <w:rFonts w:eastAsia="Times New Roman"/>
          <w:b w:val="0"/>
          <w:bCs/>
          <w:i/>
          <w:iCs/>
          <w:color w:val="0070C0"/>
          <w:sz w:val="24"/>
          <w:szCs w:val="24"/>
        </w:rPr>
        <w:t xml:space="preserve">Milestones must relate directly to accomplishment of technical metrics as defined in the solicitation and/or the proposal.  While agreement type (fixed price or expenditure based) will be subject to negotiation, the use of fixed price milestones with a payment/funding schedule is preferred.  </w:t>
      </w:r>
      <w:r w:rsidR="000024B3" w:rsidRPr="000024B3">
        <w:rPr>
          <w:rFonts w:eastAsia="Times New Roman"/>
          <w:b w:val="0"/>
          <w:bCs/>
          <w:i/>
          <w:iCs/>
          <w:color w:val="0070C0"/>
          <w:sz w:val="24"/>
          <w:szCs w:val="24"/>
        </w:rPr>
        <w:t>Do not include p</w:t>
      </w:r>
      <w:r w:rsidRPr="000024B3">
        <w:rPr>
          <w:rFonts w:eastAsia="Times New Roman"/>
          <w:b w:val="0"/>
          <w:bCs/>
          <w:i/>
          <w:iCs/>
          <w:color w:val="0070C0"/>
          <w:sz w:val="24"/>
          <w:szCs w:val="24"/>
        </w:rPr>
        <w:t>roprietary information as part of the milestones.</w:t>
      </w:r>
      <w:r w:rsidR="00045C49" w:rsidRPr="000024B3">
        <w:rPr>
          <w:rFonts w:eastAsia="Times New Roman"/>
          <w:b w:val="0"/>
          <w:bCs/>
          <w:iCs/>
          <w:color w:val="0070C0"/>
          <w:sz w:val="24"/>
          <w:szCs w:val="24"/>
        </w:rPr>
        <w:t>]</w:t>
      </w:r>
    </w:p>
    <w:sectPr w:rsidR="00417800" w:rsidRPr="00045C49" w:rsidSect="00F130DA">
      <w:headerReference w:type="default" r:id="rId8"/>
      <w:footerReference w:type="default" r:id="rId9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120" w:rsidRDefault="00A57120" w:rsidP="00F96729">
      <w:pPr>
        <w:spacing w:after="0" w:line="240" w:lineRule="auto"/>
      </w:pPr>
      <w:r>
        <w:separator/>
      </w:r>
    </w:p>
  </w:endnote>
  <w:endnote w:type="continuationSeparator" w:id="0">
    <w:p w:rsidR="00A57120" w:rsidRDefault="00A57120" w:rsidP="00F96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40925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78F2" w:rsidRDefault="004778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7BD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11BA5" w:rsidRDefault="00811B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120" w:rsidRDefault="00A57120" w:rsidP="00F96729">
      <w:pPr>
        <w:spacing w:after="0" w:line="240" w:lineRule="auto"/>
      </w:pPr>
      <w:r>
        <w:separator/>
      </w:r>
    </w:p>
  </w:footnote>
  <w:footnote w:type="continuationSeparator" w:id="0">
    <w:p w:rsidR="00A57120" w:rsidRDefault="00A57120" w:rsidP="00F96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BA5" w:rsidRPr="00093890" w:rsidRDefault="00827BD8" w:rsidP="00827BD8">
    <w:pPr>
      <w:pStyle w:val="Header"/>
      <w:spacing w:after="0"/>
      <w:jc w:val="center"/>
    </w:pPr>
    <w:r>
      <w:t>Source Selection Information – See FAR 2.101 and 3.104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26C41"/>
    <w:multiLevelType w:val="hybridMultilevel"/>
    <w:tmpl w:val="A6743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9039C"/>
    <w:multiLevelType w:val="hybridMultilevel"/>
    <w:tmpl w:val="7A6CF586"/>
    <w:lvl w:ilvl="0" w:tplc="EC94A23A">
      <w:start w:val="1"/>
      <w:numFmt w:val="decimal"/>
      <w:pStyle w:val="Heading1"/>
      <w:lvlText w:val="%1."/>
      <w:lvlJc w:val="left"/>
      <w:pPr>
        <w:ind w:left="720" w:hanging="360"/>
      </w:pPr>
    </w:lvl>
    <w:lvl w:ilvl="1" w:tplc="F12A7E7E"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9215D"/>
    <w:multiLevelType w:val="hybridMultilevel"/>
    <w:tmpl w:val="98B4D5E2"/>
    <w:lvl w:ilvl="0" w:tplc="0B96F82E">
      <w:start w:val="1"/>
      <w:numFmt w:val="lowerLetter"/>
      <w:lvlText w:val="%1."/>
      <w:lvlJc w:val="left"/>
      <w:pPr>
        <w:ind w:left="17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 w15:restartNumberingAfterBreak="0">
    <w:nsid w:val="18E1136B"/>
    <w:multiLevelType w:val="hybridMultilevel"/>
    <w:tmpl w:val="98B4D5E2"/>
    <w:lvl w:ilvl="0" w:tplc="0B96F82E">
      <w:start w:val="1"/>
      <w:numFmt w:val="lowerLetter"/>
      <w:lvlText w:val="%1."/>
      <w:lvlJc w:val="left"/>
      <w:pPr>
        <w:ind w:left="17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 w15:restartNumberingAfterBreak="0">
    <w:nsid w:val="1BE30E82"/>
    <w:multiLevelType w:val="hybridMultilevel"/>
    <w:tmpl w:val="F912EA1E"/>
    <w:lvl w:ilvl="0" w:tplc="599870DC">
      <w:start w:val="1"/>
      <w:numFmt w:val="decimal"/>
      <w:lvlText w:val="(%1)"/>
      <w:lvlJc w:val="left"/>
      <w:pPr>
        <w:ind w:left="17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 w15:restartNumberingAfterBreak="0">
    <w:nsid w:val="23A35F68"/>
    <w:multiLevelType w:val="hybridMultilevel"/>
    <w:tmpl w:val="98B4D5E2"/>
    <w:lvl w:ilvl="0" w:tplc="0B96F82E">
      <w:start w:val="1"/>
      <w:numFmt w:val="lowerLetter"/>
      <w:lvlText w:val="%1."/>
      <w:lvlJc w:val="left"/>
      <w:pPr>
        <w:ind w:left="17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6" w15:restartNumberingAfterBreak="0">
    <w:nsid w:val="27291C05"/>
    <w:multiLevelType w:val="multilevel"/>
    <w:tmpl w:val="CDCA731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i/>
        <w:iCs/>
        <w:color w:val="00B05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7C5250"/>
    <w:multiLevelType w:val="hybridMultilevel"/>
    <w:tmpl w:val="10B8B6E2"/>
    <w:lvl w:ilvl="0" w:tplc="1F8CA8A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F4D4F07C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5D4ED8BE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AF945362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53823ACA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CCF219AE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72B87C2E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89D2A5AC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52B412FC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 w15:restartNumberingAfterBreak="0">
    <w:nsid w:val="328F4D87"/>
    <w:multiLevelType w:val="multilevel"/>
    <w:tmpl w:val="19229796"/>
    <w:lvl w:ilvl="0">
      <w:numFmt w:val="bullet"/>
      <w:lvlText w:val=""/>
      <w:lvlJc w:val="left"/>
      <w:pPr>
        <w:ind w:left="720" w:hanging="360"/>
      </w:pPr>
      <w:rPr>
        <w:rFonts w:ascii="Symbol" w:hAnsi="Symbol"/>
        <w:i/>
        <w:iCs/>
        <w:color w:val="00B05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E56DD"/>
    <w:multiLevelType w:val="hybridMultilevel"/>
    <w:tmpl w:val="98B4D5E2"/>
    <w:lvl w:ilvl="0" w:tplc="0B96F82E">
      <w:start w:val="1"/>
      <w:numFmt w:val="lowerLetter"/>
      <w:lvlText w:val="%1."/>
      <w:lvlJc w:val="left"/>
      <w:pPr>
        <w:ind w:left="17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 w15:restartNumberingAfterBreak="0">
    <w:nsid w:val="41411DE4"/>
    <w:multiLevelType w:val="hybridMultilevel"/>
    <w:tmpl w:val="CCEA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C0D34"/>
    <w:multiLevelType w:val="hybridMultilevel"/>
    <w:tmpl w:val="98B4D5E2"/>
    <w:lvl w:ilvl="0" w:tplc="0B96F82E">
      <w:start w:val="1"/>
      <w:numFmt w:val="lowerLetter"/>
      <w:lvlText w:val="%1."/>
      <w:lvlJc w:val="left"/>
      <w:pPr>
        <w:ind w:left="17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2" w15:restartNumberingAfterBreak="0">
    <w:nsid w:val="4D306CCD"/>
    <w:multiLevelType w:val="hybridMultilevel"/>
    <w:tmpl w:val="19229796"/>
    <w:lvl w:ilvl="0" w:tplc="4A90E99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3A65A9"/>
    <w:multiLevelType w:val="hybridMultilevel"/>
    <w:tmpl w:val="98B4D5E2"/>
    <w:lvl w:ilvl="0" w:tplc="0B96F82E">
      <w:start w:val="1"/>
      <w:numFmt w:val="lowerLetter"/>
      <w:lvlText w:val="%1."/>
      <w:lvlJc w:val="left"/>
      <w:pPr>
        <w:ind w:left="17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4" w15:restartNumberingAfterBreak="0">
    <w:nsid w:val="5C4212AA"/>
    <w:multiLevelType w:val="hybridMultilevel"/>
    <w:tmpl w:val="50A8D7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AE19D6"/>
    <w:multiLevelType w:val="multilevel"/>
    <w:tmpl w:val="19229796"/>
    <w:styleLink w:val="StyleBulletedGreen"/>
    <w:lvl w:ilvl="0">
      <w:numFmt w:val="bullet"/>
      <w:lvlText w:val=""/>
      <w:lvlJc w:val="left"/>
      <w:pPr>
        <w:ind w:left="720" w:hanging="360"/>
      </w:pPr>
      <w:rPr>
        <w:rFonts w:ascii="Symbol" w:hAnsi="Symbol"/>
        <w:i/>
        <w:iCs/>
        <w:color w:val="00B05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26307"/>
    <w:multiLevelType w:val="hybridMultilevel"/>
    <w:tmpl w:val="50A8D7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6A73F2"/>
    <w:multiLevelType w:val="hybridMultilevel"/>
    <w:tmpl w:val="B3C40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AE3720"/>
    <w:multiLevelType w:val="hybridMultilevel"/>
    <w:tmpl w:val="708E542E"/>
    <w:lvl w:ilvl="0" w:tplc="41B40558">
      <w:start w:val="1"/>
      <w:numFmt w:val="decimal"/>
      <w:lvlText w:val="(%1)"/>
      <w:lvlJc w:val="left"/>
      <w:pPr>
        <w:ind w:left="13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15"/>
  </w:num>
  <w:num w:numId="5">
    <w:abstractNumId w:val="8"/>
  </w:num>
  <w:num w:numId="6">
    <w:abstractNumId w:val="6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14"/>
  </w:num>
  <w:num w:numId="10">
    <w:abstractNumId w:val="16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7"/>
  </w:num>
  <w:num w:numId="14">
    <w:abstractNumId w:val="13"/>
  </w:num>
  <w:num w:numId="15">
    <w:abstractNumId w:val="5"/>
  </w:num>
  <w:num w:numId="16">
    <w:abstractNumId w:val="18"/>
  </w:num>
  <w:num w:numId="17">
    <w:abstractNumId w:val="2"/>
  </w:num>
  <w:num w:numId="18">
    <w:abstractNumId w:val="9"/>
  </w:num>
  <w:num w:numId="19">
    <w:abstractNumId w:val="17"/>
  </w:num>
  <w:num w:numId="20">
    <w:abstractNumId w:val="10"/>
  </w:num>
  <w:num w:numId="21">
    <w:abstractNumId w:val="11"/>
  </w:num>
  <w:num w:numId="22">
    <w:abstractNumId w:val="1"/>
    <w:lvlOverride w:ilvl="0">
      <w:startOverride w:val="1"/>
    </w:lvlOverride>
  </w:num>
  <w:num w:numId="23">
    <w:abstractNumId w:val="1"/>
  </w:num>
  <w:num w:numId="24">
    <w:abstractNumId w:val="3"/>
  </w:num>
  <w:num w:numId="25">
    <w:abstractNumId w:val="1"/>
  </w:num>
  <w:num w:numId="26">
    <w:abstractNumId w:val="1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2DF"/>
    <w:rsid w:val="000024B3"/>
    <w:rsid w:val="00004838"/>
    <w:rsid w:val="0002149F"/>
    <w:rsid w:val="000439F1"/>
    <w:rsid w:val="00045C49"/>
    <w:rsid w:val="0004632E"/>
    <w:rsid w:val="0005109C"/>
    <w:rsid w:val="00057660"/>
    <w:rsid w:val="000821AD"/>
    <w:rsid w:val="00093890"/>
    <w:rsid w:val="000B1C91"/>
    <w:rsid w:val="000C5BAA"/>
    <w:rsid w:val="000C7FB1"/>
    <w:rsid w:val="00114F36"/>
    <w:rsid w:val="00115C8F"/>
    <w:rsid w:val="001351A7"/>
    <w:rsid w:val="001366C7"/>
    <w:rsid w:val="001418B0"/>
    <w:rsid w:val="00155991"/>
    <w:rsid w:val="001635B1"/>
    <w:rsid w:val="00167BCA"/>
    <w:rsid w:val="00183A31"/>
    <w:rsid w:val="0018583C"/>
    <w:rsid w:val="001E2BCB"/>
    <w:rsid w:val="001E3B04"/>
    <w:rsid w:val="0020025B"/>
    <w:rsid w:val="00220120"/>
    <w:rsid w:val="00276363"/>
    <w:rsid w:val="002941F0"/>
    <w:rsid w:val="002A7D3B"/>
    <w:rsid w:val="002B073E"/>
    <w:rsid w:val="002C3BF7"/>
    <w:rsid w:val="002C6583"/>
    <w:rsid w:val="002E494F"/>
    <w:rsid w:val="00333282"/>
    <w:rsid w:val="0033661F"/>
    <w:rsid w:val="00352F25"/>
    <w:rsid w:val="0036240F"/>
    <w:rsid w:val="00367412"/>
    <w:rsid w:val="003A2AF0"/>
    <w:rsid w:val="003A674D"/>
    <w:rsid w:val="003C206F"/>
    <w:rsid w:val="00412037"/>
    <w:rsid w:val="00417800"/>
    <w:rsid w:val="00431A5E"/>
    <w:rsid w:val="004778F2"/>
    <w:rsid w:val="00487A83"/>
    <w:rsid w:val="004A073C"/>
    <w:rsid w:val="004A443C"/>
    <w:rsid w:val="004B3702"/>
    <w:rsid w:val="004B3C14"/>
    <w:rsid w:val="004D28A0"/>
    <w:rsid w:val="00505BC2"/>
    <w:rsid w:val="00526B23"/>
    <w:rsid w:val="00541E8D"/>
    <w:rsid w:val="00544CBD"/>
    <w:rsid w:val="0059164E"/>
    <w:rsid w:val="005918DE"/>
    <w:rsid w:val="00593086"/>
    <w:rsid w:val="00595FD0"/>
    <w:rsid w:val="005E07CE"/>
    <w:rsid w:val="005E3A99"/>
    <w:rsid w:val="005F079B"/>
    <w:rsid w:val="00600545"/>
    <w:rsid w:val="006512E7"/>
    <w:rsid w:val="0065481B"/>
    <w:rsid w:val="00672A9D"/>
    <w:rsid w:val="006752C8"/>
    <w:rsid w:val="006A283F"/>
    <w:rsid w:val="006B7B3E"/>
    <w:rsid w:val="006B7E31"/>
    <w:rsid w:val="006C13E6"/>
    <w:rsid w:val="006C53E7"/>
    <w:rsid w:val="006D41D4"/>
    <w:rsid w:val="006D4846"/>
    <w:rsid w:val="006D58F6"/>
    <w:rsid w:val="006E4BF9"/>
    <w:rsid w:val="006F6D91"/>
    <w:rsid w:val="00734F06"/>
    <w:rsid w:val="0074444A"/>
    <w:rsid w:val="00782A93"/>
    <w:rsid w:val="007A2240"/>
    <w:rsid w:val="007C26BC"/>
    <w:rsid w:val="007D6567"/>
    <w:rsid w:val="007D7251"/>
    <w:rsid w:val="007F0F46"/>
    <w:rsid w:val="007F73B1"/>
    <w:rsid w:val="0080218A"/>
    <w:rsid w:val="008074AC"/>
    <w:rsid w:val="00811BA5"/>
    <w:rsid w:val="00814151"/>
    <w:rsid w:val="008218E2"/>
    <w:rsid w:val="00827BD8"/>
    <w:rsid w:val="0084167C"/>
    <w:rsid w:val="00875CCC"/>
    <w:rsid w:val="00891DA9"/>
    <w:rsid w:val="0089697C"/>
    <w:rsid w:val="00897BAC"/>
    <w:rsid w:val="008B14A7"/>
    <w:rsid w:val="008C3160"/>
    <w:rsid w:val="008D176C"/>
    <w:rsid w:val="008D3B87"/>
    <w:rsid w:val="008E7123"/>
    <w:rsid w:val="008F6712"/>
    <w:rsid w:val="00901D08"/>
    <w:rsid w:val="00911F7D"/>
    <w:rsid w:val="00922F32"/>
    <w:rsid w:val="009466B0"/>
    <w:rsid w:val="00947217"/>
    <w:rsid w:val="0098577C"/>
    <w:rsid w:val="00994CC6"/>
    <w:rsid w:val="009C6745"/>
    <w:rsid w:val="009C73F3"/>
    <w:rsid w:val="009D39A1"/>
    <w:rsid w:val="009D7158"/>
    <w:rsid w:val="00A02782"/>
    <w:rsid w:val="00A04C87"/>
    <w:rsid w:val="00A100C1"/>
    <w:rsid w:val="00A16CA1"/>
    <w:rsid w:val="00A41399"/>
    <w:rsid w:val="00A5223E"/>
    <w:rsid w:val="00A57120"/>
    <w:rsid w:val="00A575E3"/>
    <w:rsid w:val="00A66807"/>
    <w:rsid w:val="00A85614"/>
    <w:rsid w:val="00A9286E"/>
    <w:rsid w:val="00AB11A9"/>
    <w:rsid w:val="00AD74B0"/>
    <w:rsid w:val="00AE04D5"/>
    <w:rsid w:val="00AF3F1D"/>
    <w:rsid w:val="00B0391C"/>
    <w:rsid w:val="00B129D8"/>
    <w:rsid w:val="00B22924"/>
    <w:rsid w:val="00B2565D"/>
    <w:rsid w:val="00B328C3"/>
    <w:rsid w:val="00B6723D"/>
    <w:rsid w:val="00B763CE"/>
    <w:rsid w:val="00B95B43"/>
    <w:rsid w:val="00BA162D"/>
    <w:rsid w:val="00BB1950"/>
    <w:rsid w:val="00BB516F"/>
    <w:rsid w:val="00BD449B"/>
    <w:rsid w:val="00BF78B6"/>
    <w:rsid w:val="00C153CA"/>
    <w:rsid w:val="00C20493"/>
    <w:rsid w:val="00C247EB"/>
    <w:rsid w:val="00C432DF"/>
    <w:rsid w:val="00C50450"/>
    <w:rsid w:val="00C83C40"/>
    <w:rsid w:val="00CC239F"/>
    <w:rsid w:val="00CE52F5"/>
    <w:rsid w:val="00CE7033"/>
    <w:rsid w:val="00CF4012"/>
    <w:rsid w:val="00D01775"/>
    <w:rsid w:val="00D043F7"/>
    <w:rsid w:val="00D239EE"/>
    <w:rsid w:val="00D42EC3"/>
    <w:rsid w:val="00D44A9D"/>
    <w:rsid w:val="00D572BE"/>
    <w:rsid w:val="00D74DDE"/>
    <w:rsid w:val="00D859B7"/>
    <w:rsid w:val="00DB150D"/>
    <w:rsid w:val="00DD0E8D"/>
    <w:rsid w:val="00DD38CF"/>
    <w:rsid w:val="00DE5DBE"/>
    <w:rsid w:val="00E1769B"/>
    <w:rsid w:val="00E2716D"/>
    <w:rsid w:val="00E44603"/>
    <w:rsid w:val="00E46243"/>
    <w:rsid w:val="00E56EC8"/>
    <w:rsid w:val="00E623BD"/>
    <w:rsid w:val="00E77E1E"/>
    <w:rsid w:val="00E90EF4"/>
    <w:rsid w:val="00EB0E45"/>
    <w:rsid w:val="00EB59C5"/>
    <w:rsid w:val="00EC4404"/>
    <w:rsid w:val="00ED3D9E"/>
    <w:rsid w:val="00F0275C"/>
    <w:rsid w:val="00F02D40"/>
    <w:rsid w:val="00F072E2"/>
    <w:rsid w:val="00F130DA"/>
    <w:rsid w:val="00F26C0B"/>
    <w:rsid w:val="00F41268"/>
    <w:rsid w:val="00F4287E"/>
    <w:rsid w:val="00F91EE7"/>
    <w:rsid w:val="00F96729"/>
    <w:rsid w:val="00FA6793"/>
    <w:rsid w:val="00FD7147"/>
    <w:rsid w:val="00FE1330"/>
    <w:rsid w:val="00FE2870"/>
    <w:rsid w:val="00FE7AB8"/>
    <w:rsid w:val="00FF1FDE"/>
    <w:rsid w:val="00FF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DBDF8D9B-DD26-40AA-9119-DC42F0DE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94F"/>
    <w:pPr>
      <w:spacing w:after="200" w:line="276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412"/>
    <w:pPr>
      <w:keepNext/>
      <w:numPr>
        <w:numId w:val="3"/>
      </w:numPr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367412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367412"/>
    <w:pPr>
      <w:keepNext/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ED3D9E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E1330"/>
    <w:rPr>
      <w:rFonts w:ascii="Tahoma" w:hAnsi="Tahoma" w:cs="Tahoma"/>
      <w:sz w:val="16"/>
      <w:szCs w:val="16"/>
    </w:rPr>
  </w:style>
  <w:style w:type="paragraph" w:styleId="NoSpacing">
    <w:name w:val="No Spacing"/>
    <w:basedOn w:val="BodyText"/>
    <w:uiPriority w:val="1"/>
    <w:qFormat/>
    <w:rsid w:val="001E2BCB"/>
    <w:pPr>
      <w:spacing w:after="0"/>
    </w:pPr>
  </w:style>
  <w:style w:type="character" w:customStyle="1" w:styleId="Heading1Char">
    <w:name w:val="Heading 1 Char"/>
    <w:link w:val="Heading1"/>
    <w:uiPriority w:val="9"/>
    <w:rsid w:val="00367412"/>
    <w:rPr>
      <w:rFonts w:eastAsia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367412"/>
    <w:rPr>
      <w:rFonts w:ascii="Calibri" w:eastAsia="Times New Roman" w:hAnsi="Calibri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367412"/>
    <w:rPr>
      <w:rFonts w:ascii="Calibri" w:eastAsia="Times New Roman" w:hAnsi="Calibri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ED3D9E"/>
    <w:rPr>
      <w:rFonts w:ascii="Calibri" w:eastAsia="Times New Roman" w:hAnsi="Calibri" w:cs="Times New Roman"/>
      <w:b/>
      <w:bCs/>
      <w:sz w:val="28"/>
      <w:szCs w:val="28"/>
    </w:rPr>
  </w:style>
  <w:style w:type="table" w:styleId="TableGrid">
    <w:name w:val="Table Grid"/>
    <w:aliases w:val="DARPA_SOW"/>
    <w:basedOn w:val="TableNormal"/>
    <w:uiPriority w:val="59"/>
    <w:rsid w:val="003A674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Helvetica" w:hAnsi="Helvetica"/>
        <w:b/>
        <w:i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17365D" w:fill="auto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67412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367412"/>
    <w:rPr>
      <w:rFonts w:ascii="Calibri" w:eastAsia="Times New Roman" w:hAnsi="Calibri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9672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96729"/>
    <w:rPr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F9672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96729"/>
    <w:rPr>
      <w:sz w:val="24"/>
      <w:szCs w:val="22"/>
    </w:rPr>
  </w:style>
  <w:style w:type="paragraph" w:styleId="TOCHeading">
    <w:name w:val="TOC Heading"/>
    <w:basedOn w:val="Heading1"/>
    <w:next w:val="Normal"/>
    <w:uiPriority w:val="39"/>
    <w:qFormat/>
    <w:rsid w:val="00F130DA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BodyText"/>
    <w:next w:val="BodyText"/>
    <w:autoRedefine/>
    <w:uiPriority w:val="39"/>
    <w:unhideWhenUsed/>
    <w:rsid w:val="000024B3"/>
    <w:pPr>
      <w:tabs>
        <w:tab w:val="left" w:pos="480"/>
        <w:tab w:val="right" w:leader="dot" w:pos="9350"/>
      </w:tabs>
    </w:pPr>
    <w:rPr>
      <w:b/>
      <w:noProof/>
    </w:rPr>
  </w:style>
  <w:style w:type="character" w:styleId="Hyperlink">
    <w:name w:val="Hyperlink"/>
    <w:uiPriority w:val="99"/>
    <w:unhideWhenUsed/>
    <w:qFormat/>
    <w:rsid w:val="00F130DA"/>
    <w:rPr>
      <w:color w:val="0000FF"/>
      <w:u w:val="single"/>
    </w:rPr>
  </w:style>
  <w:style w:type="character" w:customStyle="1" w:styleId="ProposalRequirements">
    <w:name w:val="ProposalRequirements"/>
    <w:qFormat/>
    <w:rsid w:val="00F130DA"/>
    <w:rPr>
      <w:i/>
      <w:iCs/>
      <w:color w:val="00B050"/>
    </w:rPr>
  </w:style>
  <w:style w:type="paragraph" w:styleId="TOC2">
    <w:name w:val="toc 2"/>
    <w:basedOn w:val="BodyText"/>
    <w:next w:val="BodyText"/>
    <w:autoRedefine/>
    <w:uiPriority w:val="39"/>
    <w:unhideWhenUsed/>
    <w:rsid w:val="00115C8F"/>
    <w:pPr>
      <w:ind w:left="240"/>
    </w:pPr>
  </w:style>
  <w:style w:type="paragraph" w:styleId="TOC3">
    <w:name w:val="toc 3"/>
    <w:basedOn w:val="BodyText"/>
    <w:next w:val="BodyText"/>
    <w:autoRedefine/>
    <w:uiPriority w:val="39"/>
    <w:unhideWhenUsed/>
    <w:rsid w:val="00115C8F"/>
    <w:pPr>
      <w:ind w:left="480"/>
    </w:pPr>
  </w:style>
  <w:style w:type="table" w:styleId="LightList-Accent3">
    <w:name w:val="Light List Accent 3"/>
    <w:basedOn w:val="TableNormal"/>
    <w:uiPriority w:val="61"/>
    <w:rsid w:val="00F4287E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4287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TableHeading">
    <w:name w:val="Table_Heading"/>
    <w:basedOn w:val="NoSpacing"/>
    <w:rsid w:val="003A674D"/>
    <w:pPr>
      <w:jc w:val="center"/>
    </w:pPr>
    <w:rPr>
      <w:rFonts w:eastAsia="Times New Roman"/>
      <w:b/>
      <w:bCs/>
      <w:szCs w:val="20"/>
    </w:rPr>
  </w:style>
  <w:style w:type="paragraph" w:customStyle="1" w:styleId="TableText">
    <w:name w:val="Table_Text"/>
    <w:basedOn w:val="NoSpacing"/>
    <w:rsid w:val="008074AC"/>
    <w:rPr>
      <w:sz w:val="20"/>
    </w:rPr>
  </w:style>
  <w:style w:type="character" w:customStyle="1" w:styleId="ProposalRequirementsTable">
    <w:name w:val="ProposalRequirements_Table"/>
    <w:rsid w:val="008074AC"/>
    <w:rPr>
      <w:i/>
      <w:iCs/>
      <w:color w:val="00B050"/>
      <w:sz w:val="20"/>
    </w:rPr>
  </w:style>
  <w:style w:type="paragraph" w:customStyle="1" w:styleId="TabeTextCenteredBold">
    <w:name w:val="Tabe_Text_Centered_Bold"/>
    <w:basedOn w:val="TableText"/>
    <w:next w:val="TableText"/>
    <w:rsid w:val="008074AC"/>
    <w:pPr>
      <w:jc w:val="center"/>
    </w:pPr>
    <w:rPr>
      <w:rFonts w:eastAsia="Times New Roman"/>
      <w:szCs w:val="20"/>
    </w:rPr>
  </w:style>
  <w:style w:type="paragraph" w:customStyle="1" w:styleId="TableTextCenteredBold">
    <w:name w:val="Table_Text_Centered_Bold"/>
    <w:basedOn w:val="TableText"/>
    <w:next w:val="TableText"/>
    <w:rsid w:val="008074AC"/>
    <w:pPr>
      <w:jc w:val="center"/>
    </w:pPr>
    <w:rPr>
      <w:rFonts w:eastAsia="Times New Roman"/>
      <w:b/>
      <w:bCs/>
      <w:szCs w:val="20"/>
    </w:rPr>
  </w:style>
  <w:style w:type="paragraph" w:customStyle="1" w:styleId="TableTextLeftBold">
    <w:name w:val="Table_Text_Left_Bold"/>
    <w:basedOn w:val="TableText"/>
    <w:next w:val="TableText"/>
    <w:rsid w:val="008074AC"/>
    <w:rPr>
      <w:b/>
      <w:bCs/>
    </w:rPr>
  </w:style>
  <w:style w:type="paragraph" w:customStyle="1" w:styleId="TableText0">
    <w:name w:val="TableText"/>
    <w:basedOn w:val="NoSpacing"/>
    <w:rsid w:val="008074AC"/>
    <w:rPr>
      <w:sz w:val="20"/>
    </w:rPr>
  </w:style>
  <w:style w:type="paragraph" w:customStyle="1" w:styleId="Default">
    <w:name w:val="Default"/>
    <w:rsid w:val="008218E2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customStyle="1" w:styleId="TableText8pt">
    <w:name w:val="Table_Text_8pt"/>
    <w:basedOn w:val="TableText"/>
    <w:rsid w:val="008218E2"/>
    <w:rPr>
      <w:sz w:val="16"/>
    </w:rPr>
  </w:style>
  <w:style w:type="paragraph" w:styleId="Caption">
    <w:name w:val="caption"/>
    <w:basedOn w:val="BodyText"/>
    <w:next w:val="BodyText"/>
    <w:uiPriority w:val="35"/>
    <w:qFormat/>
    <w:rsid w:val="002C6583"/>
    <w:rPr>
      <w:b/>
      <w:bCs/>
      <w:sz w:val="20"/>
      <w:szCs w:val="20"/>
    </w:rPr>
  </w:style>
  <w:style w:type="character" w:customStyle="1" w:styleId="CrossRefs">
    <w:name w:val="CrossRefs"/>
    <w:uiPriority w:val="1"/>
    <w:qFormat/>
    <w:rsid w:val="006F6D91"/>
    <w:rPr>
      <w:color w:val="0070C0"/>
      <w:u w:val="single"/>
    </w:rPr>
  </w:style>
  <w:style w:type="character" w:customStyle="1" w:styleId="StyleBlueUnderline">
    <w:name w:val="Style Blue Underline"/>
    <w:rsid w:val="0089697C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782A93"/>
    <w:rPr>
      <w:color w:val="800080"/>
      <w:u w:val="single"/>
    </w:rPr>
  </w:style>
  <w:style w:type="character" w:customStyle="1" w:styleId="StyleBold">
    <w:name w:val="Style Bold"/>
    <w:rsid w:val="00DE5DBE"/>
    <w:rPr>
      <w:b/>
      <w:bCs/>
    </w:rPr>
  </w:style>
  <w:style w:type="numbering" w:customStyle="1" w:styleId="StyleBulletedGreen">
    <w:name w:val="Style Bulleted Green"/>
    <w:basedOn w:val="NoList"/>
    <w:rsid w:val="00DE5DBE"/>
    <w:pPr>
      <w:numPr>
        <w:numId w:val="4"/>
      </w:numPr>
    </w:pPr>
  </w:style>
  <w:style w:type="character" w:styleId="BookTitle">
    <w:name w:val="Book Title"/>
    <w:uiPriority w:val="33"/>
    <w:qFormat/>
    <w:rsid w:val="00CE52F5"/>
    <w:rPr>
      <w:b/>
      <w:bCs/>
      <w:smallCap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412"/>
    <w:pPr>
      <w:spacing w:after="60"/>
      <w:jc w:val="center"/>
      <w:outlineLvl w:val="1"/>
    </w:pPr>
    <w:rPr>
      <w:rFonts w:eastAsia="Times New Roman"/>
      <w:szCs w:val="24"/>
    </w:rPr>
  </w:style>
  <w:style w:type="character" w:customStyle="1" w:styleId="SubtitleChar">
    <w:name w:val="Subtitle Char"/>
    <w:link w:val="Subtitle"/>
    <w:uiPriority w:val="11"/>
    <w:rsid w:val="00367412"/>
    <w:rPr>
      <w:rFonts w:ascii="Calibri" w:eastAsia="Times New Roman" w:hAnsi="Calibri" w:cs="Times New Roman"/>
      <w:sz w:val="24"/>
      <w:szCs w:val="24"/>
    </w:rPr>
  </w:style>
  <w:style w:type="paragraph" w:customStyle="1" w:styleId="TitleNoOutline">
    <w:name w:val="Title_No_Outline"/>
    <w:basedOn w:val="BodyText"/>
    <w:next w:val="BodyText"/>
    <w:qFormat/>
    <w:rsid w:val="007D6567"/>
    <w:pPr>
      <w:spacing w:before="240" w:after="60"/>
      <w:jc w:val="center"/>
    </w:pPr>
    <w:rPr>
      <w:b/>
      <w:sz w:val="32"/>
    </w:rPr>
  </w:style>
  <w:style w:type="paragraph" w:customStyle="1" w:styleId="SubtitleNoOutline">
    <w:name w:val="Subtitle_No_Outline"/>
    <w:basedOn w:val="TitleNoOutline"/>
    <w:next w:val="BodyText"/>
    <w:qFormat/>
    <w:rsid w:val="007D6567"/>
    <w:rPr>
      <w:b w:val="0"/>
      <w:sz w:val="28"/>
    </w:rPr>
  </w:style>
  <w:style w:type="paragraph" w:customStyle="1" w:styleId="BodyText">
    <w:name w:val="BodyText"/>
    <w:qFormat/>
    <w:rsid w:val="00544CBD"/>
    <w:pPr>
      <w:spacing w:after="120"/>
    </w:pPr>
    <w:rPr>
      <w:sz w:val="24"/>
      <w:szCs w:val="22"/>
    </w:rPr>
  </w:style>
  <w:style w:type="paragraph" w:styleId="ListParagraph">
    <w:name w:val="List Paragraph"/>
    <w:basedOn w:val="BodyText"/>
    <w:uiPriority w:val="34"/>
    <w:qFormat/>
    <w:rsid w:val="00FF2B28"/>
    <w:pPr>
      <w:ind w:left="720"/>
    </w:pPr>
  </w:style>
  <w:style w:type="paragraph" w:customStyle="1" w:styleId="Heading3NoOutline">
    <w:name w:val="Heading3_No_Outline"/>
    <w:basedOn w:val="BodyText"/>
    <w:next w:val="BodyText"/>
    <w:rsid w:val="007F0F46"/>
    <w:pPr>
      <w:spacing w:before="240" w:after="0"/>
    </w:pPr>
    <w:rPr>
      <w:b/>
      <w:sz w:val="26"/>
    </w:rPr>
  </w:style>
  <w:style w:type="character" w:styleId="CommentReference">
    <w:name w:val="annotation reference"/>
    <w:uiPriority w:val="99"/>
    <w:semiHidden/>
    <w:unhideWhenUsed/>
    <w:rsid w:val="000C5B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5B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5BA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5BA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C5BAA"/>
    <w:rPr>
      <w:b/>
      <w:bCs/>
    </w:rPr>
  </w:style>
  <w:style w:type="paragraph" w:styleId="TOC4">
    <w:name w:val="toc 4"/>
    <w:basedOn w:val="Normal"/>
    <w:next w:val="Normal"/>
    <w:autoRedefine/>
    <w:uiPriority w:val="39"/>
    <w:rsid w:val="00A66807"/>
    <w:pPr>
      <w:spacing w:after="100" w:line="240" w:lineRule="auto"/>
      <w:ind w:left="720"/>
    </w:pPr>
    <w:rPr>
      <w:rFonts w:ascii="Times New Roman" w:eastAsia="Times New Roman" w:hAnsi="Times New Roman"/>
      <w:szCs w:val="24"/>
    </w:rPr>
  </w:style>
  <w:style w:type="table" w:customStyle="1" w:styleId="TableGrid1">
    <w:name w:val="Table Grid1"/>
    <w:basedOn w:val="TableNormal"/>
    <w:next w:val="TableGrid"/>
    <w:rsid w:val="00D859B7"/>
    <w:rPr>
      <w:rFonts w:ascii="Times New Roman" w:eastAsia="Times New Roman" w:hAnsi="Times New Roma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rsid w:val="00417800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17800"/>
    <w:rPr>
      <w:rFonts w:ascii="Times New Roman" w:eastAsia="Times New Roman" w:hAnsi="Times New Roman"/>
    </w:rPr>
  </w:style>
  <w:style w:type="character" w:styleId="FootnoteReference">
    <w:name w:val="footnote reference"/>
    <w:basedOn w:val="DefaultParagraphFont"/>
    <w:rsid w:val="00417800"/>
    <w:rPr>
      <w:vertAlign w:val="superscript"/>
    </w:rPr>
  </w:style>
  <w:style w:type="table" w:styleId="TableList1">
    <w:name w:val="Table List 1"/>
    <w:basedOn w:val="TableNormal"/>
    <w:rsid w:val="00431A5E"/>
    <w:rPr>
      <w:rFonts w:ascii="Times New Roman" w:eastAsia="Times New Roman" w:hAnsi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dcaa.mil/preaward_accounting_system_adequacy_checkli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Wyle Information Systems - DARPA</Company>
  <LinksUpToDate>false</LinksUpToDate>
  <CharactersWithSpaces>8498</CharactersWithSpaces>
  <SharedDoc>false</SharedDoc>
  <HLinks>
    <vt:vector size="174" baseType="variant">
      <vt:variant>
        <vt:i4>5374048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_Statement_of_Work</vt:lpwstr>
      </vt:variant>
      <vt:variant>
        <vt:i4>1179708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_Toc304284338</vt:lpwstr>
      </vt:variant>
      <vt:variant>
        <vt:i4>1179708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_Toc304284337</vt:lpwstr>
      </vt:variant>
      <vt:variant>
        <vt:i4>1179708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_Toc304284336</vt:lpwstr>
      </vt:variant>
      <vt:variant>
        <vt:i4>1179708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_Toc304284335</vt:lpwstr>
      </vt:variant>
      <vt:variant>
        <vt:i4>1179708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_Toc304284334</vt:lpwstr>
      </vt:variant>
      <vt:variant>
        <vt:i4>1179708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_Toc304284333</vt:lpwstr>
      </vt:variant>
      <vt:variant>
        <vt:i4>1179708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_Toc304284332</vt:lpwstr>
      </vt:variant>
      <vt:variant>
        <vt:i4>1179708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_Toc304284331</vt:lpwstr>
      </vt:variant>
      <vt:variant>
        <vt:i4>1179708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_Toc304284330</vt:lpwstr>
      </vt:variant>
      <vt:variant>
        <vt:i4>1245244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_Toc304284329</vt:lpwstr>
      </vt:variant>
      <vt:variant>
        <vt:i4>1245244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_Toc304284328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_Toc304284327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_Toc304284326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_Toc304284325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_Toc304284324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_Toc304284323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_Toc304284322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_Toc304284321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_Toc304284320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_Toc304284319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_Toc304284318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_Toc304284317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_Toc304284316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_Toc304284315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_Toc304284314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_Toc304284313</vt:lpwstr>
      </vt:variant>
      <vt:variant>
        <vt:i4>1048636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_Toc304284312</vt:lpwstr>
      </vt:variant>
      <vt:variant>
        <vt:i4>1048636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_Toc304284311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mheneberry</dc:creator>
  <cp:lastModifiedBy>mheneberry</cp:lastModifiedBy>
  <cp:revision>13</cp:revision>
  <cp:lastPrinted>2011-10-21T14:40:00Z</cp:lastPrinted>
  <dcterms:created xsi:type="dcterms:W3CDTF">2015-07-01T13:02:00Z</dcterms:created>
  <dcterms:modified xsi:type="dcterms:W3CDTF">2015-11-06T23:25:00Z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0x010100BAB977A58E7AB54A94ABDA2707C901FE</vt:lpwstr>
  </property>
</Properties>
</file>