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CA" w:rsidRPr="00A803A5" w:rsidRDefault="00DD0A13" w:rsidP="00DD0A13">
      <w:pPr>
        <w:spacing w:after="0"/>
        <w:rPr>
          <w:b/>
        </w:rPr>
      </w:pPr>
      <w:r>
        <w:rPr>
          <w:b/>
        </w:rPr>
        <w:t>O</w:t>
      </w:r>
      <w:r w:rsidR="003A74A3">
        <w:rPr>
          <w:b/>
        </w:rPr>
        <w:t>verview</w:t>
      </w:r>
    </w:p>
    <w:p w:rsidR="00CB56F8" w:rsidRDefault="00CB56F8" w:rsidP="00DD0A13">
      <w:pPr>
        <w:spacing w:after="0"/>
      </w:pPr>
      <w:r>
        <w:t xml:space="preserve">Stella was a bespoke system created in 2002, </w:t>
      </w:r>
      <w:r w:rsidR="00AB1E55">
        <w:t xml:space="preserve">its main function is </w:t>
      </w:r>
      <w:r w:rsidR="0007331E">
        <w:t xml:space="preserve">to </w:t>
      </w:r>
      <w:r w:rsidR="00112615">
        <w:t xml:space="preserve">reconcile the ticketing </w:t>
      </w:r>
      <w:r w:rsidR="0007331E">
        <w:t xml:space="preserve">&amp; other flight costs for </w:t>
      </w:r>
      <w:r w:rsidR="004D34B2">
        <w:t xml:space="preserve">our </w:t>
      </w:r>
      <w:r w:rsidR="0007331E">
        <w:t>scheduled flying</w:t>
      </w:r>
      <w:r w:rsidR="004D34B2">
        <w:t xml:space="preserve"> business</w:t>
      </w:r>
      <w:r w:rsidR="0007331E">
        <w:t>.  It reconciles</w:t>
      </w:r>
      <w:r>
        <w:t xml:space="preserve"> the </w:t>
      </w:r>
      <w:r w:rsidR="00112615">
        <w:t xml:space="preserve">different </w:t>
      </w:r>
      <w:r>
        <w:t xml:space="preserve">systems and </w:t>
      </w:r>
      <w:r w:rsidR="0007331E">
        <w:t xml:space="preserve">produces </w:t>
      </w:r>
      <w:r>
        <w:t xml:space="preserve">reporting on </w:t>
      </w:r>
      <w:r w:rsidR="0007331E">
        <w:t xml:space="preserve">any </w:t>
      </w:r>
      <w:r>
        <w:t>discrepancies.</w:t>
      </w:r>
    </w:p>
    <w:p w:rsidR="000A79BD" w:rsidRDefault="00CB56F8" w:rsidP="00DD0A13">
      <w:pPr>
        <w:spacing w:after="0"/>
      </w:pPr>
      <w:r>
        <w:t xml:space="preserve">This document outlines the </w:t>
      </w:r>
      <w:r w:rsidR="000A79BD">
        <w:t xml:space="preserve">high level </w:t>
      </w:r>
      <w:r w:rsidR="00F047CA">
        <w:t>requirement</w:t>
      </w:r>
      <w:r>
        <w:t xml:space="preserve">s for </w:t>
      </w:r>
      <w:r w:rsidR="004D34B2">
        <w:t xml:space="preserve">its </w:t>
      </w:r>
      <w:r>
        <w:t>replacement</w:t>
      </w:r>
      <w:r w:rsidR="0007331E">
        <w:t xml:space="preserve">.  </w:t>
      </w:r>
      <w:r w:rsidR="004D34B2">
        <w:t xml:space="preserve">The main benefits </w:t>
      </w:r>
      <w:r w:rsidR="000A79BD">
        <w:t xml:space="preserve">of a new solution is </w:t>
      </w:r>
      <w:r w:rsidR="004D34B2">
        <w:t>the removal</w:t>
      </w:r>
      <w:r w:rsidR="002C3CD1">
        <w:t xml:space="preserve"> </w:t>
      </w:r>
      <w:r w:rsidR="004D34B2">
        <w:t xml:space="preserve">of </w:t>
      </w:r>
      <w:r w:rsidR="002C3CD1">
        <w:t xml:space="preserve">manual loading </w:t>
      </w:r>
      <w:r w:rsidR="004D34B2">
        <w:t xml:space="preserve">of </w:t>
      </w:r>
      <w:r w:rsidR="002C3CD1">
        <w:t xml:space="preserve">AIR files or BSP documents.  </w:t>
      </w:r>
      <w:r w:rsidR="000A79BD">
        <w:t xml:space="preserve">Plus the automatic </w:t>
      </w:r>
      <w:r w:rsidR="002C3CD1">
        <w:t>produc</w:t>
      </w:r>
      <w:r w:rsidR="004D34B2">
        <w:t>tion</w:t>
      </w:r>
      <w:r w:rsidR="002C3CD1">
        <w:t xml:space="preserve"> </w:t>
      </w:r>
      <w:r w:rsidR="000A79BD">
        <w:t xml:space="preserve">of </w:t>
      </w:r>
      <w:r w:rsidR="002C3CD1">
        <w:t xml:space="preserve">two </w:t>
      </w:r>
      <w:r w:rsidR="00E31EF0">
        <w:t xml:space="preserve">reconciliation reports that analyse </w:t>
      </w:r>
    </w:p>
    <w:p w:rsidR="00357281" w:rsidRDefault="00F047CA" w:rsidP="00976C67">
      <w:pPr>
        <w:pStyle w:val="ListParagraph"/>
        <w:numPr>
          <w:ilvl w:val="0"/>
          <w:numId w:val="4"/>
        </w:numPr>
        <w:spacing w:after="0"/>
        <w:ind w:firstLine="720"/>
      </w:pPr>
      <w:r>
        <w:t>co</w:t>
      </w:r>
      <w:r w:rsidR="004D6FB3">
        <w:t>sts in the AIR files to Travelink</w:t>
      </w:r>
      <w:r w:rsidR="002C3CD1">
        <w:t xml:space="preserve"> costs</w:t>
      </w:r>
      <w:r w:rsidR="00E31EF0">
        <w:t xml:space="preserve"> </w:t>
      </w:r>
    </w:p>
    <w:p w:rsidR="0007331E" w:rsidRDefault="00357281" w:rsidP="00976C67">
      <w:pPr>
        <w:pStyle w:val="ListParagraph"/>
        <w:numPr>
          <w:ilvl w:val="0"/>
          <w:numId w:val="4"/>
        </w:numPr>
        <w:spacing w:after="0"/>
        <w:ind w:firstLine="720"/>
      </w:pPr>
      <w:r>
        <w:t xml:space="preserve">cost in the </w:t>
      </w:r>
      <w:r w:rsidR="00E31EF0">
        <w:t>AIR files to the BSP file</w:t>
      </w:r>
      <w:r w:rsidR="004D6FB3">
        <w:t xml:space="preserve">  </w:t>
      </w:r>
    </w:p>
    <w:p w:rsidR="00DD0A13" w:rsidRDefault="000A79BD" w:rsidP="00DD0A13">
      <w:pPr>
        <w:spacing w:after="0"/>
      </w:pPr>
      <w:r>
        <w:t>T</w:t>
      </w:r>
      <w:r w:rsidR="006601C3">
        <w:t xml:space="preserve">he system must hold all information from </w:t>
      </w:r>
      <w:r w:rsidR="002C3CD1">
        <w:t xml:space="preserve">Travelink, </w:t>
      </w:r>
      <w:r w:rsidR="006601C3">
        <w:t>BSP &amp; AIR files</w:t>
      </w:r>
      <w:r w:rsidR="00960EC0">
        <w:t xml:space="preserve"> </w:t>
      </w:r>
      <w:r w:rsidR="002C3CD1">
        <w:t>at PNR level</w:t>
      </w:r>
      <w:r w:rsidR="00CB56F8">
        <w:t xml:space="preserve"> going back 7 years</w:t>
      </w:r>
      <w:r w:rsidR="002C3CD1">
        <w:t xml:space="preserve">.  </w:t>
      </w:r>
      <w:r w:rsidR="002D44D7">
        <w:t xml:space="preserve">The system needs to be able to recognise </w:t>
      </w:r>
      <w:r w:rsidR="0007331E">
        <w:t xml:space="preserve">various </w:t>
      </w:r>
      <w:r w:rsidR="002D44D7">
        <w:t>currencies</w:t>
      </w:r>
      <w:r w:rsidR="008B7C14">
        <w:t>.</w:t>
      </w:r>
    </w:p>
    <w:p w:rsidR="00926680" w:rsidRDefault="00926680" w:rsidP="00DD0A13">
      <w:pPr>
        <w:spacing w:after="0"/>
      </w:pPr>
      <w:r>
        <w:t xml:space="preserve"> </w:t>
      </w:r>
    </w:p>
    <w:p w:rsidR="006601C3" w:rsidRPr="00A803A5" w:rsidRDefault="00A803A5" w:rsidP="008B7C14">
      <w:pPr>
        <w:spacing w:after="0"/>
        <w:rPr>
          <w:b/>
        </w:rPr>
      </w:pPr>
      <w:r>
        <w:rPr>
          <w:b/>
        </w:rPr>
        <w:t>Detailed Requirements</w:t>
      </w:r>
    </w:p>
    <w:p w:rsidR="00986F61" w:rsidRDefault="00986F61" w:rsidP="008B7C14">
      <w:pPr>
        <w:spacing w:after="0"/>
      </w:pPr>
      <w:r>
        <w:t>The solution requires a phased delivery, Phase 1</w:t>
      </w:r>
      <w:r w:rsidR="00F16F7B">
        <w:t xml:space="preserve"> </w:t>
      </w:r>
      <w:r w:rsidR="00926680">
        <w:t xml:space="preserve">will include take on of existing data, </w:t>
      </w:r>
      <w:r w:rsidR="00F16F7B">
        <w:t xml:space="preserve">will ensure we have a reconciliation process for the three way matching between Travelink, AIR files and BSP hotfile, it also includes the requirements for a worklist to aid the </w:t>
      </w:r>
      <w:r w:rsidR="008B2A93">
        <w:t xml:space="preserve">loading and </w:t>
      </w:r>
      <w:r w:rsidR="00F16F7B">
        <w:t xml:space="preserve">reconciliation process.  </w:t>
      </w:r>
      <w:r>
        <w:t xml:space="preserve">Phase 2 </w:t>
      </w:r>
      <w:r w:rsidR="00F16F7B">
        <w:t xml:space="preserve">covers the </w:t>
      </w:r>
      <w:r w:rsidR="008B2A93">
        <w:t xml:space="preserve">ability to </w:t>
      </w:r>
      <w:r w:rsidR="008B7C14">
        <w:t xml:space="preserve">extract </w:t>
      </w:r>
      <w:r w:rsidR="00F16F7B">
        <w:t xml:space="preserve">the AIR files cost data </w:t>
      </w:r>
      <w:r w:rsidR="008B7C14">
        <w:t xml:space="preserve">back </w:t>
      </w:r>
      <w:r w:rsidR="00F16F7B">
        <w:t xml:space="preserve">into Travelink, this </w:t>
      </w:r>
      <w:r>
        <w:t xml:space="preserve">requires our </w:t>
      </w:r>
      <w:r w:rsidR="00F16F7B">
        <w:t xml:space="preserve">Travelink </w:t>
      </w:r>
      <w:r>
        <w:t xml:space="preserve">support </w:t>
      </w:r>
      <w:r w:rsidR="008B7C14">
        <w:t>company to be involved and archiving requirements.</w:t>
      </w:r>
    </w:p>
    <w:p w:rsidR="00986F61" w:rsidRPr="00986F61" w:rsidRDefault="00986F61" w:rsidP="00986F61">
      <w:pPr>
        <w:spacing w:after="0"/>
      </w:pPr>
      <w:r>
        <w:t xml:space="preserve"> </w:t>
      </w:r>
    </w:p>
    <w:p w:rsidR="00986F61" w:rsidRDefault="00986F61" w:rsidP="00986F61">
      <w:pPr>
        <w:spacing w:after="0"/>
        <w:rPr>
          <w:b/>
        </w:rPr>
      </w:pPr>
      <w:r>
        <w:rPr>
          <w:b/>
        </w:rPr>
        <w:t>Phase 1</w:t>
      </w:r>
    </w:p>
    <w:p w:rsidR="00986F61" w:rsidRPr="007E5EB5" w:rsidRDefault="00986F61" w:rsidP="00986F61">
      <w:pPr>
        <w:spacing w:after="0"/>
        <w:rPr>
          <w:b/>
        </w:rPr>
      </w:pPr>
      <w:r w:rsidRPr="007E5EB5">
        <w:rPr>
          <w:b/>
        </w:rPr>
        <w:t>Reconciliation</w:t>
      </w:r>
      <w:r>
        <w:rPr>
          <w:b/>
        </w:rPr>
        <w:t xml:space="preserve"> requirements</w:t>
      </w:r>
    </w:p>
    <w:p w:rsidR="00986F61" w:rsidRDefault="00986F61" w:rsidP="00986F61">
      <w:pPr>
        <w:spacing w:after="0"/>
      </w:pPr>
      <w:r>
        <w:t xml:space="preserve">The solution should compare the data from the different systems involved in managing our schedule ticketing and associated costs.  </w:t>
      </w:r>
    </w:p>
    <w:p w:rsidR="00986F61" w:rsidRDefault="00986F61" w:rsidP="00986F61">
      <w:pPr>
        <w:spacing w:after="0"/>
      </w:pPr>
      <w:r>
        <w:t>Two worklists must be available on screen and needs to be available as an export to Excel.</w:t>
      </w:r>
    </w:p>
    <w:p w:rsidR="00986F61" w:rsidRDefault="00986F61" w:rsidP="005648FC">
      <w:pPr>
        <w:pStyle w:val="ListParagraph"/>
        <w:numPr>
          <w:ilvl w:val="0"/>
          <w:numId w:val="1"/>
        </w:numPr>
        <w:spacing w:after="0"/>
      </w:pPr>
      <w:r>
        <w:t xml:space="preserve">Differences between AIR costs to Travelink costs, at PNR level for Fare, Fuel &amp; Other tax.  </w:t>
      </w:r>
    </w:p>
    <w:p w:rsidR="00986F61" w:rsidRDefault="00986F61" w:rsidP="005648FC">
      <w:pPr>
        <w:pStyle w:val="ListParagraph"/>
        <w:numPr>
          <w:ilvl w:val="0"/>
          <w:numId w:val="1"/>
        </w:numPr>
        <w:spacing w:after="0"/>
      </w:pPr>
      <w:r>
        <w:t>Differences between the AIR files and the BSP hotfile.</w:t>
      </w:r>
    </w:p>
    <w:p w:rsidR="00986F61" w:rsidRDefault="00986F61" w:rsidP="00986F61">
      <w:pPr>
        <w:spacing w:after="0"/>
      </w:pPr>
      <w:r>
        <w:t>Any updates made to Travelink data should be reflected in the worklist after the daily load has been imported.  Data to be stored cumulatively so that calculations for prepayments, accruals can be stored.</w:t>
      </w:r>
    </w:p>
    <w:p w:rsidR="00986F61" w:rsidRDefault="00986F61" w:rsidP="00986F61">
      <w:pPr>
        <w:rPr>
          <w:highlight w:val="yellow"/>
        </w:rPr>
      </w:pPr>
    </w:p>
    <w:p w:rsidR="006601C3" w:rsidRDefault="00F16F7B" w:rsidP="00DD0A13">
      <w:pPr>
        <w:spacing w:after="0"/>
        <w:rPr>
          <w:b/>
        </w:rPr>
      </w:pPr>
      <w:r>
        <w:rPr>
          <w:b/>
        </w:rPr>
        <w:t xml:space="preserve">Source </w:t>
      </w:r>
      <w:r w:rsidR="008B2A93">
        <w:rPr>
          <w:b/>
        </w:rPr>
        <w:t>files</w:t>
      </w:r>
    </w:p>
    <w:p w:rsidR="00F16F7B" w:rsidRDefault="00F16F7B" w:rsidP="00F16F7B">
      <w:pPr>
        <w:spacing w:after="0"/>
      </w:pPr>
      <w:r w:rsidRPr="00F16F7B">
        <w:t>The solution require four feed</w:t>
      </w:r>
      <w:r w:rsidR="008B2A93">
        <w:t xml:space="preserve"> types </w:t>
      </w:r>
      <w:r w:rsidRPr="00F16F7B">
        <w:t xml:space="preserve">to be loaded without </w:t>
      </w:r>
      <w:r w:rsidR="008B2A93">
        <w:t xml:space="preserve">the requirement for </w:t>
      </w:r>
      <w:r w:rsidRPr="00F16F7B">
        <w:t xml:space="preserve">manual intervention.  </w:t>
      </w:r>
      <w:r>
        <w:t>The load solution needs to be flexible so that it can be updated to cope with any new transaction types or changes in file format without the need for consultants to make the amendments.</w:t>
      </w:r>
    </w:p>
    <w:p w:rsidR="00F16F7B" w:rsidRDefault="00F16F7B" w:rsidP="00F16F7B">
      <w:pPr>
        <w:spacing w:after="0"/>
      </w:pPr>
    </w:p>
    <w:p w:rsidR="0007331E" w:rsidRDefault="006601C3" w:rsidP="00F16F7B">
      <w:pPr>
        <w:pStyle w:val="ListParagraph"/>
        <w:numPr>
          <w:ilvl w:val="0"/>
          <w:numId w:val="3"/>
        </w:numPr>
        <w:spacing w:after="0"/>
      </w:pPr>
      <w:r>
        <w:t xml:space="preserve">AIR files </w:t>
      </w:r>
      <w:r w:rsidR="0007331E">
        <w:t xml:space="preserve">(tickets, re-issues, refunds &amp; re-values and any other amendment that feeds from the AIR file) will </w:t>
      </w:r>
      <w:r>
        <w:t xml:space="preserve">be automatically loaded into the </w:t>
      </w:r>
      <w:r w:rsidR="00CB56F8">
        <w:t xml:space="preserve">solution, without </w:t>
      </w:r>
      <w:r w:rsidR="0007331E">
        <w:t xml:space="preserve">any </w:t>
      </w:r>
      <w:r w:rsidR="00CB56F8">
        <w:t>manual intervention</w:t>
      </w:r>
      <w:r>
        <w:t xml:space="preserve">.  </w:t>
      </w:r>
    </w:p>
    <w:p w:rsidR="00A803A5" w:rsidRDefault="00CE1299" w:rsidP="008B2A93">
      <w:pPr>
        <w:pStyle w:val="ListParagraph"/>
        <w:numPr>
          <w:ilvl w:val="0"/>
          <w:numId w:val="3"/>
        </w:numPr>
        <w:spacing w:after="0"/>
      </w:pPr>
      <w:r>
        <w:t>BSP documents</w:t>
      </w:r>
      <w:r w:rsidR="006601C3">
        <w:t xml:space="preserve"> </w:t>
      </w:r>
      <w:r w:rsidR="0007331E">
        <w:t xml:space="preserve">will </w:t>
      </w:r>
      <w:r w:rsidR="00A803A5">
        <w:t>be automatically uploaded into the system.  (ADMs &amp; ACMs on date of receipt, MANs &amp; RAAs on date of approval).</w:t>
      </w:r>
      <w:r w:rsidR="007E5EB5">
        <w:t xml:space="preserve">  Where multiple bookings are on a single ADM these need to be loaded as separate transactions.</w:t>
      </w:r>
      <w:r w:rsidR="004E7939">
        <w:t xml:space="preserve">  The solution should hold all the records associated</w:t>
      </w:r>
    </w:p>
    <w:p w:rsidR="003A74A3" w:rsidRPr="003A74A3" w:rsidRDefault="003A74A3" w:rsidP="008B2A93">
      <w:pPr>
        <w:pStyle w:val="ListParagraph"/>
        <w:numPr>
          <w:ilvl w:val="0"/>
          <w:numId w:val="3"/>
        </w:numPr>
        <w:spacing w:after="0"/>
      </w:pPr>
      <w:r w:rsidRPr="003A74A3">
        <w:t xml:space="preserve">Travelink data </w:t>
      </w:r>
      <w:r w:rsidR="00DF32AD">
        <w:t xml:space="preserve">will be automatically </w:t>
      </w:r>
      <w:r w:rsidRPr="003A74A3">
        <w:t>loaded nightly</w:t>
      </w:r>
      <w:r w:rsidR="00986F61">
        <w:t>.</w:t>
      </w:r>
    </w:p>
    <w:p w:rsidR="00986F61" w:rsidRDefault="0007331E" w:rsidP="008B2A93">
      <w:pPr>
        <w:pStyle w:val="ListParagraph"/>
        <w:numPr>
          <w:ilvl w:val="0"/>
          <w:numId w:val="3"/>
        </w:numPr>
        <w:spacing w:after="0"/>
      </w:pPr>
      <w:r w:rsidRPr="00986F61">
        <w:t>Monthly</w:t>
      </w:r>
      <w:r w:rsidR="003A74A3" w:rsidRPr="00986F61">
        <w:t xml:space="preserve"> </w:t>
      </w:r>
      <w:r w:rsidR="00CE1299" w:rsidRPr="00986F61">
        <w:t>BSP</w:t>
      </w:r>
      <w:r w:rsidR="00CE1299">
        <w:t xml:space="preserve"> Hotfiles </w:t>
      </w:r>
      <w:r>
        <w:t xml:space="preserve">will </w:t>
      </w:r>
      <w:r w:rsidR="00CE1299">
        <w:t xml:space="preserve">be </w:t>
      </w:r>
      <w:r w:rsidR="00DF32AD">
        <w:t xml:space="preserve">automatically </w:t>
      </w:r>
      <w:r w:rsidR="00CE1299">
        <w:t>loaded into the system</w:t>
      </w:r>
      <w:r w:rsidR="003A74A3">
        <w:t>.</w:t>
      </w:r>
      <w:r w:rsidR="00CE1299">
        <w:t xml:space="preserve">  </w:t>
      </w:r>
    </w:p>
    <w:p w:rsidR="008B2A93" w:rsidRDefault="008B2A93" w:rsidP="00DD0A13">
      <w:pPr>
        <w:spacing w:after="0"/>
      </w:pPr>
    </w:p>
    <w:p w:rsidR="00DD0A13" w:rsidRDefault="008B2A93" w:rsidP="00DD0A13">
      <w:pPr>
        <w:spacing w:after="0"/>
      </w:pPr>
      <w:r>
        <w:t>There should also be a manual workaround for dealing with failures.  Th</w:t>
      </w:r>
      <w:r w:rsidR="0049373C">
        <w:t xml:space="preserve">is </w:t>
      </w:r>
      <w:r>
        <w:t xml:space="preserve">should </w:t>
      </w:r>
      <w:r w:rsidR="0049373C">
        <w:t xml:space="preserve">include </w:t>
      </w:r>
      <w:r>
        <w:t xml:space="preserve">a Dashboard that holds a list of files that have </w:t>
      </w:r>
      <w:r w:rsidR="0049373C">
        <w:t xml:space="preserve">successfully </w:t>
      </w:r>
      <w:r>
        <w:t xml:space="preserve">loaded </w:t>
      </w:r>
      <w:r w:rsidR="0049373C">
        <w:t xml:space="preserve">and those that have </w:t>
      </w:r>
      <w:r>
        <w:t>failed to load</w:t>
      </w:r>
      <w:r w:rsidR="0049373C">
        <w:t xml:space="preserve">.  Allowing for them to be reloaded after the issues have been </w:t>
      </w:r>
      <w:r>
        <w:t>resolved.</w:t>
      </w:r>
    </w:p>
    <w:p w:rsidR="004D34B2" w:rsidRPr="007E5EB5" w:rsidRDefault="004D34B2" w:rsidP="004D34B2">
      <w:pPr>
        <w:rPr>
          <w:b/>
        </w:rPr>
      </w:pPr>
      <w:r>
        <w:rPr>
          <w:b/>
        </w:rPr>
        <w:t xml:space="preserve">Additional </w:t>
      </w:r>
      <w:r w:rsidRPr="007E5EB5">
        <w:rPr>
          <w:b/>
        </w:rPr>
        <w:t>Functionality</w:t>
      </w:r>
    </w:p>
    <w:p w:rsidR="00D03EC7" w:rsidRDefault="00D03EC7" w:rsidP="00D03EC7">
      <w:pPr>
        <w:spacing w:after="0"/>
      </w:pPr>
      <w:r>
        <w:t xml:space="preserve">After investigation into a discrepancy, we require the operative to allocate a Source and a Reason to the discrepancy.  </w:t>
      </w:r>
      <w:r w:rsidR="008B2A93">
        <w:t xml:space="preserve">Ability </w:t>
      </w:r>
      <w:r>
        <w:t>to add documentation to the record</w:t>
      </w:r>
      <w:r w:rsidR="008B2A93">
        <w:t xml:space="preserve"> and the recording of users IDs when records are updated along with the date of the update.</w:t>
      </w:r>
    </w:p>
    <w:p w:rsidR="008B2A93" w:rsidRDefault="00D00D78" w:rsidP="00D03EC7">
      <w:pPr>
        <w:spacing w:after="0"/>
      </w:pPr>
      <w:r w:rsidRPr="0077085C">
        <w:t>The solution should allow for matching using different reference fields.  It should also allow for the manual allocation of ADM’s and ACM’s in the case were there is not a one to one match.</w:t>
      </w:r>
    </w:p>
    <w:p w:rsidR="00D00D78" w:rsidRDefault="00D00D78" w:rsidP="00D03EC7">
      <w:pPr>
        <w:spacing w:after="0"/>
      </w:pPr>
    </w:p>
    <w:p w:rsidR="004D34B2" w:rsidRPr="00E91673" w:rsidRDefault="004D34B2" w:rsidP="004D34B2">
      <w:pPr>
        <w:rPr>
          <w:b/>
        </w:rPr>
      </w:pPr>
      <w:r w:rsidRPr="00E91673">
        <w:rPr>
          <w:b/>
        </w:rPr>
        <w:t>Security</w:t>
      </w:r>
    </w:p>
    <w:p w:rsidR="004D34B2" w:rsidRDefault="004D34B2" w:rsidP="004D34B2">
      <w:r>
        <w:t>The system must be secure for data protection purposes.</w:t>
      </w:r>
      <w:r w:rsidR="008B2A93">
        <w:t xml:space="preserve">  Access to be provided and authentication using Active Directory.  </w:t>
      </w:r>
    </w:p>
    <w:p w:rsidR="004D34B2" w:rsidRDefault="004D34B2" w:rsidP="00DD0A13">
      <w:pPr>
        <w:spacing w:after="0"/>
      </w:pPr>
    </w:p>
    <w:p w:rsidR="00F00AEF" w:rsidRPr="00DD0A13" w:rsidRDefault="00DD0A13" w:rsidP="00112615">
      <w:pPr>
        <w:spacing w:after="0"/>
        <w:rPr>
          <w:b/>
        </w:rPr>
      </w:pPr>
      <w:r w:rsidRPr="00DD0A13">
        <w:rPr>
          <w:b/>
        </w:rPr>
        <w:t>Reporting</w:t>
      </w:r>
      <w:r w:rsidR="008B7C14">
        <w:rPr>
          <w:b/>
        </w:rPr>
        <w:t xml:space="preserve"> fields required</w:t>
      </w:r>
    </w:p>
    <w:p w:rsidR="00F00AEF" w:rsidRDefault="008B2A93" w:rsidP="00112615">
      <w:pPr>
        <w:spacing w:after="0"/>
      </w:pPr>
      <w:r>
        <w:t>R</w:t>
      </w:r>
      <w:r w:rsidR="00DD0A13">
        <w:t xml:space="preserve">eporting will be required from an in-house data warehouse, it should be </w:t>
      </w:r>
      <w:r w:rsidR="00DD0A13" w:rsidRPr="0077085C">
        <w:t>compliant with</w:t>
      </w:r>
      <w:r w:rsidR="00F34294" w:rsidRPr="0077085C">
        <w:t xml:space="preserve"> Microsoft SQL Server 2014</w:t>
      </w:r>
      <w:r w:rsidR="00DD0A13" w:rsidRPr="0077085C">
        <w:t>.</w:t>
      </w:r>
      <w:r w:rsidRPr="0077085C">
        <w:t xml:space="preserve">  These fields should be available in the worklist and exports as well</w:t>
      </w:r>
      <w:r>
        <w:t xml:space="preserve"> as the ability to filter using these two additional fields.</w:t>
      </w:r>
      <w:r w:rsidR="006C5330">
        <w:t xml:space="preserve">  </w:t>
      </w:r>
      <w:r w:rsidR="00F00AEF">
        <w:t>Data can be searched for using the following specific fields;</w:t>
      </w:r>
    </w:p>
    <w:p w:rsidR="00F00AEF" w:rsidRDefault="00F00AEF" w:rsidP="00112615">
      <w:pPr>
        <w:spacing w:after="0"/>
      </w:pPr>
      <w:r>
        <w:t>TL Booking ref</w:t>
      </w:r>
    </w:p>
    <w:p w:rsidR="00F00AEF" w:rsidRDefault="00F00AEF" w:rsidP="00112615">
      <w:pPr>
        <w:spacing w:after="0"/>
      </w:pPr>
      <w:r>
        <w:t>Amadeus PNR</w:t>
      </w:r>
    </w:p>
    <w:p w:rsidR="00F00AEF" w:rsidRDefault="00F00AEF" w:rsidP="00112615">
      <w:pPr>
        <w:spacing w:after="0"/>
      </w:pPr>
      <w:r>
        <w:t>Ticket No</w:t>
      </w:r>
    </w:p>
    <w:p w:rsidR="00F00AEF" w:rsidRDefault="00E91673" w:rsidP="00112615">
      <w:pPr>
        <w:spacing w:after="0"/>
      </w:pPr>
      <w:r>
        <w:t xml:space="preserve">Document no (including </w:t>
      </w:r>
      <w:r w:rsidR="00F00AEF">
        <w:t>ADM / ACM no</w:t>
      </w:r>
      <w:r>
        <w:t>)</w:t>
      </w:r>
    </w:p>
    <w:p w:rsidR="00F00AEF" w:rsidRDefault="00F00AEF" w:rsidP="00112615">
      <w:pPr>
        <w:spacing w:after="0"/>
      </w:pPr>
      <w:r>
        <w:t>IATA no</w:t>
      </w:r>
    </w:p>
    <w:p w:rsidR="00F00AEF" w:rsidRDefault="00F00AEF" w:rsidP="00112615">
      <w:pPr>
        <w:spacing w:after="0"/>
      </w:pPr>
      <w:r>
        <w:t>Airline</w:t>
      </w:r>
    </w:p>
    <w:p w:rsidR="00F00AEF" w:rsidRDefault="00F00AEF" w:rsidP="00112615">
      <w:pPr>
        <w:spacing w:after="0"/>
      </w:pPr>
      <w:r>
        <w:t>Date of Issue</w:t>
      </w:r>
    </w:p>
    <w:p w:rsidR="00F00AEF" w:rsidRDefault="00F00AEF" w:rsidP="00DD0A13">
      <w:pPr>
        <w:spacing w:after="0"/>
      </w:pPr>
      <w:r>
        <w:t>Date of Departure</w:t>
      </w:r>
    </w:p>
    <w:p w:rsidR="00F00AEF" w:rsidRDefault="00F00AEF" w:rsidP="00DD0A13">
      <w:pPr>
        <w:spacing w:after="0"/>
      </w:pPr>
      <w:r>
        <w:t>Pax name</w:t>
      </w:r>
    </w:p>
    <w:p w:rsidR="00F00AEF" w:rsidRDefault="00F00AEF" w:rsidP="00DD0A13">
      <w:pPr>
        <w:spacing w:after="0"/>
      </w:pPr>
      <w:r>
        <w:t>Brand</w:t>
      </w:r>
      <w:r w:rsidR="00CC00A3">
        <w:t xml:space="preserve"> / Branch Code</w:t>
      </w:r>
    </w:p>
    <w:p w:rsidR="00F00AEF" w:rsidRDefault="00F00AEF" w:rsidP="00DD0A13">
      <w:pPr>
        <w:spacing w:after="0"/>
      </w:pPr>
      <w:r>
        <w:t>Refund No</w:t>
      </w:r>
    </w:p>
    <w:p w:rsidR="00D03EC7" w:rsidRDefault="00986F61" w:rsidP="00DD0A13">
      <w:pPr>
        <w:spacing w:after="0"/>
      </w:pPr>
      <w:r>
        <w:t>Header comment</w:t>
      </w:r>
      <w:r w:rsidR="00D03EC7">
        <w:t xml:space="preserve"> field</w:t>
      </w:r>
    </w:p>
    <w:p w:rsidR="00986F61" w:rsidRDefault="00986F61" w:rsidP="00DD0A13">
      <w:pPr>
        <w:spacing w:after="0"/>
      </w:pPr>
      <w:r>
        <w:t>Detailed comment field</w:t>
      </w:r>
    </w:p>
    <w:p w:rsidR="00986F61" w:rsidRDefault="00986F61" w:rsidP="00DD0A13">
      <w:pPr>
        <w:spacing w:after="0"/>
      </w:pPr>
      <w:r>
        <w:t>Source code</w:t>
      </w:r>
    </w:p>
    <w:p w:rsidR="00986F61" w:rsidRDefault="00986F61" w:rsidP="00DD0A13">
      <w:pPr>
        <w:spacing w:after="0"/>
      </w:pPr>
      <w:r>
        <w:t>Reason code</w:t>
      </w:r>
    </w:p>
    <w:p w:rsidR="00986F61" w:rsidRDefault="00986F61" w:rsidP="00DD0A13">
      <w:pPr>
        <w:spacing w:after="0"/>
      </w:pPr>
      <w:r>
        <w:t>Stored document available (Y/N)</w:t>
      </w:r>
    </w:p>
    <w:p w:rsidR="00112615" w:rsidRDefault="008B2A93">
      <w:r>
        <w:t>Flag status</w:t>
      </w:r>
      <w:r>
        <w:br/>
        <w:t>Comment Last Updated date</w:t>
      </w:r>
      <w:r>
        <w:br/>
        <w:t>Comment updated by (AD login ID)</w:t>
      </w:r>
    </w:p>
    <w:p w:rsidR="00A86AC3" w:rsidRDefault="00A86AC3">
      <w:pPr>
        <w:rPr>
          <w:b/>
        </w:rPr>
      </w:pPr>
      <w:r>
        <w:rPr>
          <w:b/>
        </w:rPr>
        <w:t>Phase 2</w:t>
      </w:r>
    </w:p>
    <w:p w:rsidR="006E0A1B" w:rsidRPr="006E0A1B" w:rsidRDefault="006E0A1B">
      <w:pPr>
        <w:rPr>
          <w:b/>
        </w:rPr>
      </w:pPr>
      <w:r w:rsidRPr="006E0A1B">
        <w:rPr>
          <w:b/>
        </w:rPr>
        <w:t xml:space="preserve">Travelink development </w:t>
      </w:r>
      <w:r w:rsidR="00E26A1E" w:rsidRPr="006E0A1B">
        <w:rPr>
          <w:b/>
        </w:rPr>
        <w:t>required</w:t>
      </w:r>
    </w:p>
    <w:p w:rsidR="008B7C14" w:rsidRDefault="0049373C">
      <w:r>
        <w:t>There is a need to produce</w:t>
      </w:r>
      <w:r w:rsidR="00A86AC3">
        <w:t xml:space="preserve"> a</w:t>
      </w:r>
      <w:r>
        <w:t>n extract file (within agreed parameters outlined in Appendix 2) to update Travelink data with the costs provide by the AIR file</w:t>
      </w:r>
      <w:r w:rsidR="006E0A1B">
        <w:t xml:space="preserve">.  </w:t>
      </w:r>
      <w:r w:rsidR="008B7C14">
        <w:t xml:space="preserve">Items not included in this extract will need to be manually processed by </w:t>
      </w:r>
      <w:r w:rsidR="006E0A1B">
        <w:t xml:space="preserve">either </w:t>
      </w:r>
      <w:r w:rsidR="008B7C14">
        <w:t>accepting</w:t>
      </w:r>
      <w:r w:rsidR="006E0A1B">
        <w:t xml:space="preserve"> or rej</w:t>
      </w:r>
      <w:r w:rsidR="008B7C14">
        <w:t xml:space="preserve">ecting the differences </w:t>
      </w:r>
      <w:r w:rsidR="006E0A1B">
        <w:t>until further investigation is carried out.</w:t>
      </w:r>
      <w:r w:rsidR="00E91673">
        <w:t xml:space="preserve">  </w:t>
      </w:r>
    </w:p>
    <w:p w:rsidR="00926680" w:rsidRPr="005979B0" w:rsidRDefault="00E91673">
      <w:r w:rsidRPr="005979B0">
        <w:t>The Travelink cost needs to be at a TST level</w:t>
      </w:r>
      <w:r w:rsidR="00926680" w:rsidRPr="005979B0">
        <w:t xml:space="preserve"> (ticket level) </w:t>
      </w:r>
    </w:p>
    <w:p w:rsidR="006E0A1B" w:rsidRDefault="006E0A1B">
      <w:r>
        <w:t xml:space="preserve">Any changes made </w:t>
      </w:r>
      <w:r w:rsidR="005979B0">
        <w:t>sh</w:t>
      </w:r>
      <w:r>
        <w:t>ould be stamped in the history of the booking, with a clear audit trail</w:t>
      </w:r>
      <w:r w:rsidR="0049373C">
        <w:t xml:space="preserve"> in Travelink</w:t>
      </w:r>
      <w:r>
        <w:t>.</w:t>
      </w:r>
    </w:p>
    <w:p w:rsidR="008B7C14" w:rsidRDefault="008B7C14">
      <w:pPr>
        <w:rPr>
          <w:b/>
        </w:rPr>
      </w:pPr>
      <w:r>
        <w:rPr>
          <w:b/>
        </w:rPr>
        <w:t>Archiving Requirements</w:t>
      </w:r>
    </w:p>
    <w:p w:rsidR="00E80C70" w:rsidRPr="005979B0" w:rsidRDefault="005979B0">
      <w:r w:rsidRPr="0077085C">
        <w:t>Live data is d</w:t>
      </w:r>
      <w:r w:rsidR="008B7C14" w:rsidRPr="0077085C">
        <w:t xml:space="preserve">ata that relates to a flight that has </w:t>
      </w:r>
      <w:r w:rsidRPr="0077085C">
        <w:t>a return</w:t>
      </w:r>
      <w:r w:rsidR="008B7C14" w:rsidRPr="0077085C">
        <w:t xml:space="preserve"> </w:t>
      </w:r>
      <w:r w:rsidR="00E80C70" w:rsidRPr="0077085C">
        <w:t xml:space="preserve">date </w:t>
      </w:r>
      <w:r w:rsidRPr="0077085C">
        <w:t>of less than two financial years old, i</w:t>
      </w:r>
      <w:r w:rsidR="0077085C">
        <w:t>.</w:t>
      </w:r>
      <w:r w:rsidRPr="0077085C">
        <w:t>e</w:t>
      </w:r>
      <w:r w:rsidR="0077085C">
        <w:t>.</w:t>
      </w:r>
      <w:r w:rsidRPr="0077085C">
        <w:t xml:space="preserve"> (if today i</w:t>
      </w:r>
      <w:r w:rsidR="0077085C">
        <w:t>s</w:t>
      </w:r>
      <w:r w:rsidRPr="0077085C">
        <w:t xml:space="preserve"> 19/06/2016, then all data relating to flig</w:t>
      </w:r>
      <w:r w:rsidR="0077085C">
        <w:t>h</w:t>
      </w:r>
      <w:r w:rsidRPr="0077085C">
        <w:t>ts that had a return date earlier than 30/09/2013</w:t>
      </w:r>
      <w:r w:rsidRPr="0077085C">
        <w:rPr>
          <w:b/>
        </w:rPr>
        <w:t>.</w:t>
      </w:r>
      <w:r w:rsidR="0077085C">
        <w:rPr>
          <w:b/>
        </w:rPr>
        <w:t>)</w:t>
      </w:r>
      <w:r w:rsidRPr="0077085C">
        <w:rPr>
          <w:b/>
        </w:rPr>
        <w:t xml:space="preserve">  </w:t>
      </w:r>
      <w:r w:rsidRPr="0077085C">
        <w:t xml:space="preserve">There is an additional </w:t>
      </w:r>
      <w:r w:rsidR="002F77E8" w:rsidRPr="0077085C">
        <w:t xml:space="preserve">IATA </w:t>
      </w:r>
      <w:r w:rsidRPr="0077085C">
        <w:t>requirement</w:t>
      </w:r>
      <w:r w:rsidR="002F77E8" w:rsidRPr="0077085C">
        <w:t xml:space="preserve"> to keep data for 7 years, </w:t>
      </w:r>
      <w:r w:rsidRPr="0077085C">
        <w:t xml:space="preserve">so we would need an online archiving facility </w:t>
      </w:r>
      <w:r w:rsidR="00630AB9" w:rsidRPr="0077085C">
        <w:t>to facilitate this requirement.</w:t>
      </w:r>
    </w:p>
    <w:p w:rsidR="006601C3" w:rsidRPr="00E80C70" w:rsidRDefault="008B7C14">
      <w:pPr>
        <w:rPr>
          <w:b/>
        </w:rPr>
      </w:pPr>
      <w:r w:rsidRPr="00E80C70">
        <w:rPr>
          <w:b/>
        </w:rPr>
        <w:t>Appendix 1</w:t>
      </w:r>
    </w:p>
    <w:p w:rsidR="008B7C14" w:rsidRDefault="008B7C14">
      <w:r>
        <w:t xml:space="preserve">Codes table </w:t>
      </w:r>
    </w:p>
    <w:tbl>
      <w:tblPr>
        <w:tblStyle w:val="TableGrid"/>
        <w:tblW w:w="0" w:type="auto"/>
        <w:tblLook w:val="04A0" w:firstRow="1" w:lastRow="0" w:firstColumn="1" w:lastColumn="0" w:noHBand="0" w:noVBand="1"/>
      </w:tblPr>
      <w:tblGrid>
        <w:gridCol w:w="3000"/>
        <w:gridCol w:w="2821"/>
        <w:gridCol w:w="3195"/>
      </w:tblGrid>
      <w:tr w:rsidR="004D6FB3" w:rsidTr="004D6FB3">
        <w:tc>
          <w:tcPr>
            <w:tcW w:w="3000" w:type="dxa"/>
          </w:tcPr>
          <w:p w:rsidR="004D6FB3" w:rsidRPr="00526D66" w:rsidRDefault="004D6FB3" w:rsidP="004D6FB3">
            <w:pPr>
              <w:rPr>
                <w:b/>
              </w:rPr>
            </w:pPr>
            <w:r w:rsidRPr="00526D66">
              <w:rPr>
                <w:b/>
              </w:rPr>
              <w:t>Code</w:t>
            </w:r>
          </w:p>
        </w:tc>
        <w:tc>
          <w:tcPr>
            <w:tcW w:w="2821" w:type="dxa"/>
          </w:tcPr>
          <w:p w:rsidR="004D6FB3" w:rsidRPr="00526D66" w:rsidRDefault="00C0504F" w:rsidP="004D6FB3">
            <w:pPr>
              <w:rPr>
                <w:b/>
              </w:rPr>
            </w:pPr>
            <w:r w:rsidRPr="00526D66">
              <w:rPr>
                <w:b/>
              </w:rPr>
              <w:t>Description</w:t>
            </w:r>
          </w:p>
        </w:tc>
        <w:tc>
          <w:tcPr>
            <w:tcW w:w="3195" w:type="dxa"/>
          </w:tcPr>
          <w:p w:rsidR="004D6FB3" w:rsidRPr="00526D66" w:rsidRDefault="004D6FB3" w:rsidP="004D6FB3">
            <w:pPr>
              <w:rPr>
                <w:b/>
              </w:rPr>
            </w:pPr>
            <w:r w:rsidRPr="00526D66">
              <w:rPr>
                <w:b/>
              </w:rPr>
              <w:t>Generated by</w:t>
            </w:r>
          </w:p>
        </w:tc>
      </w:tr>
      <w:tr w:rsidR="00E91673" w:rsidTr="004D6FB3">
        <w:tc>
          <w:tcPr>
            <w:tcW w:w="3000" w:type="dxa"/>
          </w:tcPr>
          <w:p w:rsidR="00E91673" w:rsidRDefault="00E91673" w:rsidP="004D6FB3">
            <w:r>
              <w:t>Ticket</w:t>
            </w:r>
          </w:p>
        </w:tc>
        <w:tc>
          <w:tcPr>
            <w:tcW w:w="2821" w:type="dxa"/>
          </w:tcPr>
          <w:p w:rsidR="00E91673" w:rsidRDefault="00E91673" w:rsidP="004D6FB3">
            <w:r>
              <w:t>Issued Ticket</w:t>
            </w:r>
          </w:p>
        </w:tc>
        <w:tc>
          <w:tcPr>
            <w:tcW w:w="3195" w:type="dxa"/>
          </w:tcPr>
          <w:p w:rsidR="00E91673" w:rsidRDefault="00E91673" w:rsidP="004D6FB3">
            <w:r>
              <w:t>Amadeus (AIR file)</w:t>
            </w:r>
          </w:p>
        </w:tc>
      </w:tr>
      <w:tr w:rsidR="004D6FB3" w:rsidTr="004D6FB3">
        <w:tc>
          <w:tcPr>
            <w:tcW w:w="3000" w:type="dxa"/>
          </w:tcPr>
          <w:p w:rsidR="004D6FB3" w:rsidRDefault="00C0504F" w:rsidP="004D6FB3">
            <w:r>
              <w:t>Exchanged</w:t>
            </w:r>
            <w:r w:rsidR="004D6FB3">
              <w:t xml:space="preserve"> </w:t>
            </w:r>
            <w:r>
              <w:t>Ticket</w:t>
            </w:r>
          </w:p>
        </w:tc>
        <w:tc>
          <w:tcPr>
            <w:tcW w:w="2821" w:type="dxa"/>
          </w:tcPr>
          <w:p w:rsidR="004D6FB3" w:rsidRDefault="00C0504F" w:rsidP="004D6FB3">
            <w:r>
              <w:t>Any change to itinerary</w:t>
            </w:r>
          </w:p>
        </w:tc>
        <w:tc>
          <w:tcPr>
            <w:tcW w:w="3195" w:type="dxa"/>
          </w:tcPr>
          <w:p w:rsidR="004D6FB3" w:rsidRDefault="00C0504F" w:rsidP="004D6FB3">
            <w:r>
              <w:t>Amadeus (AIR file)</w:t>
            </w:r>
          </w:p>
        </w:tc>
      </w:tr>
      <w:tr w:rsidR="004D6FB3" w:rsidTr="004D6FB3">
        <w:tc>
          <w:tcPr>
            <w:tcW w:w="3000" w:type="dxa"/>
          </w:tcPr>
          <w:p w:rsidR="004D6FB3" w:rsidRDefault="004D6FB3" w:rsidP="004D6FB3">
            <w:r>
              <w:t>Voided Ticket</w:t>
            </w:r>
          </w:p>
        </w:tc>
        <w:tc>
          <w:tcPr>
            <w:tcW w:w="2821" w:type="dxa"/>
          </w:tcPr>
          <w:p w:rsidR="004D6FB3" w:rsidRDefault="00C0504F" w:rsidP="004D6FB3">
            <w:r>
              <w:t>Cancelled tickets</w:t>
            </w:r>
          </w:p>
        </w:tc>
        <w:tc>
          <w:tcPr>
            <w:tcW w:w="3195" w:type="dxa"/>
          </w:tcPr>
          <w:p w:rsidR="004D6FB3" w:rsidRDefault="00C0504F" w:rsidP="004D6FB3">
            <w:r>
              <w:t>Amadeus (AIR file)</w:t>
            </w:r>
          </w:p>
        </w:tc>
      </w:tr>
      <w:tr w:rsidR="004D6FB3" w:rsidTr="004D6FB3">
        <w:tc>
          <w:tcPr>
            <w:tcW w:w="3000" w:type="dxa"/>
          </w:tcPr>
          <w:p w:rsidR="004D6FB3" w:rsidRDefault="004D6FB3" w:rsidP="004D6FB3">
            <w:r>
              <w:t>EMD</w:t>
            </w:r>
          </w:p>
        </w:tc>
        <w:tc>
          <w:tcPr>
            <w:tcW w:w="2821" w:type="dxa"/>
          </w:tcPr>
          <w:p w:rsidR="004D6FB3" w:rsidRDefault="007E5EB5" w:rsidP="004D6FB3">
            <w:r>
              <w:t xml:space="preserve">Electronic </w:t>
            </w:r>
            <w:r w:rsidR="006601C3">
              <w:t>Miscellaneous Document</w:t>
            </w:r>
          </w:p>
        </w:tc>
        <w:tc>
          <w:tcPr>
            <w:tcW w:w="3195" w:type="dxa"/>
          </w:tcPr>
          <w:p w:rsidR="004D6FB3" w:rsidRDefault="00C0504F" w:rsidP="004D6FB3">
            <w:r>
              <w:t>Amadeus (AIR file)</w:t>
            </w:r>
          </w:p>
        </w:tc>
      </w:tr>
      <w:tr w:rsidR="004D6FB3" w:rsidTr="004D6FB3">
        <w:tc>
          <w:tcPr>
            <w:tcW w:w="3000" w:type="dxa"/>
          </w:tcPr>
          <w:p w:rsidR="004D6FB3" w:rsidRDefault="004D6FB3" w:rsidP="004D6FB3">
            <w:r>
              <w:t>Refund</w:t>
            </w:r>
          </w:p>
        </w:tc>
        <w:tc>
          <w:tcPr>
            <w:tcW w:w="2821" w:type="dxa"/>
          </w:tcPr>
          <w:p w:rsidR="004D6FB3" w:rsidRDefault="006601C3" w:rsidP="004D6FB3">
            <w:r>
              <w:t>Refund</w:t>
            </w:r>
          </w:p>
        </w:tc>
        <w:tc>
          <w:tcPr>
            <w:tcW w:w="3195" w:type="dxa"/>
          </w:tcPr>
          <w:p w:rsidR="004D6FB3" w:rsidRDefault="00C0504F" w:rsidP="004D6FB3">
            <w:r>
              <w:t>Amadeus (AIR file)</w:t>
            </w:r>
          </w:p>
        </w:tc>
      </w:tr>
      <w:tr w:rsidR="004D6FB3" w:rsidTr="004D6FB3">
        <w:tc>
          <w:tcPr>
            <w:tcW w:w="3000" w:type="dxa"/>
          </w:tcPr>
          <w:p w:rsidR="004D6FB3" w:rsidRDefault="00C0504F" w:rsidP="004D6FB3">
            <w:r>
              <w:t>Failed</w:t>
            </w:r>
            <w:r w:rsidR="004D6FB3">
              <w:t xml:space="preserve"> Tickets</w:t>
            </w:r>
          </w:p>
        </w:tc>
        <w:tc>
          <w:tcPr>
            <w:tcW w:w="2821" w:type="dxa"/>
          </w:tcPr>
          <w:p w:rsidR="004D6FB3" w:rsidRDefault="006601C3" w:rsidP="004D6FB3">
            <w:r>
              <w:t>AIR file fails upload</w:t>
            </w:r>
          </w:p>
        </w:tc>
        <w:tc>
          <w:tcPr>
            <w:tcW w:w="3195" w:type="dxa"/>
          </w:tcPr>
          <w:p w:rsidR="004D6FB3" w:rsidRDefault="00C0504F" w:rsidP="004D6FB3">
            <w:r>
              <w:t>Amadeus (AIR file)</w:t>
            </w:r>
          </w:p>
        </w:tc>
      </w:tr>
      <w:tr w:rsidR="004D6FB3" w:rsidTr="004D6FB3">
        <w:tc>
          <w:tcPr>
            <w:tcW w:w="3000" w:type="dxa"/>
          </w:tcPr>
          <w:p w:rsidR="004D6FB3" w:rsidRDefault="004D6FB3" w:rsidP="004D6FB3">
            <w:r>
              <w:t>ADM</w:t>
            </w:r>
          </w:p>
        </w:tc>
        <w:tc>
          <w:tcPr>
            <w:tcW w:w="2821" w:type="dxa"/>
          </w:tcPr>
          <w:p w:rsidR="004D6FB3" w:rsidRDefault="00C0504F" w:rsidP="00C0504F">
            <w:r>
              <w:t>Airline Debit Memo</w:t>
            </w:r>
          </w:p>
        </w:tc>
        <w:tc>
          <w:tcPr>
            <w:tcW w:w="3195" w:type="dxa"/>
          </w:tcPr>
          <w:p w:rsidR="004D6FB3" w:rsidRDefault="00C0504F" w:rsidP="004D6FB3">
            <w:r>
              <w:t>BSP link</w:t>
            </w:r>
          </w:p>
        </w:tc>
      </w:tr>
      <w:tr w:rsidR="004D6FB3" w:rsidTr="004D6FB3">
        <w:tc>
          <w:tcPr>
            <w:tcW w:w="3000" w:type="dxa"/>
          </w:tcPr>
          <w:p w:rsidR="004D6FB3" w:rsidRDefault="004D6FB3" w:rsidP="004D6FB3">
            <w:r>
              <w:t>ACM</w:t>
            </w:r>
          </w:p>
        </w:tc>
        <w:tc>
          <w:tcPr>
            <w:tcW w:w="2821" w:type="dxa"/>
          </w:tcPr>
          <w:p w:rsidR="004D6FB3" w:rsidRDefault="00C0504F" w:rsidP="004D6FB3">
            <w:r>
              <w:t>Airline Credit Memo</w:t>
            </w:r>
          </w:p>
        </w:tc>
        <w:tc>
          <w:tcPr>
            <w:tcW w:w="3195" w:type="dxa"/>
          </w:tcPr>
          <w:p w:rsidR="004D6FB3" w:rsidRDefault="00C0504F" w:rsidP="004D6FB3">
            <w:r>
              <w:t>BSP link</w:t>
            </w:r>
          </w:p>
        </w:tc>
      </w:tr>
      <w:tr w:rsidR="004D6FB3" w:rsidTr="004D6FB3">
        <w:tc>
          <w:tcPr>
            <w:tcW w:w="3000" w:type="dxa"/>
          </w:tcPr>
          <w:p w:rsidR="004D6FB3" w:rsidRDefault="004D6FB3" w:rsidP="004D6FB3">
            <w:r>
              <w:t>RAA</w:t>
            </w:r>
          </w:p>
        </w:tc>
        <w:tc>
          <w:tcPr>
            <w:tcW w:w="2821" w:type="dxa"/>
          </w:tcPr>
          <w:p w:rsidR="004D6FB3" w:rsidRDefault="00C0504F" w:rsidP="004D6FB3">
            <w:r>
              <w:t>Refund Application Authority</w:t>
            </w:r>
          </w:p>
        </w:tc>
        <w:tc>
          <w:tcPr>
            <w:tcW w:w="3195" w:type="dxa"/>
          </w:tcPr>
          <w:p w:rsidR="004D6FB3" w:rsidRDefault="00C0504F" w:rsidP="004D6FB3">
            <w:r>
              <w:t>BSP link</w:t>
            </w:r>
          </w:p>
        </w:tc>
      </w:tr>
      <w:tr w:rsidR="004D6FB3" w:rsidTr="004D6FB3">
        <w:tc>
          <w:tcPr>
            <w:tcW w:w="3000" w:type="dxa"/>
          </w:tcPr>
          <w:p w:rsidR="004D6FB3" w:rsidRDefault="004D6FB3" w:rsidP="004D6FB3">
            <w:r>
              <w:t>MAN</w:t>
            </w:r>
          </w:p>
        </w:tc>
        <w:tc>
          <w:tcPr>
            <w:tcW w:w="2821" w:type="dxa"/>
          </w:tcPr>
          <w:p w:rsidR="004D6FB3" w:rsidRDefault="00C0504F" w:rsidP="004D6FB3">
            <w:r>
              <w:t>Manual Adjustment Notice</w:t>
            </w:r>
          </w:p>
        </w:tc>
        <w:tc>
          <w:tcPr>
            <w:tcW w:w="3195" w:type="dxa"/>
          </w:tcPr>
          <w:p w:rsidR="004D6FB3" w:rsidRDefault="00C0504F" w:rsidP="004D6FB3">
            <w:r>
              <w:t>BSP link</w:t>
            </w:r>
          </w:p>
        </w:tc>
      </w:tr>
    </w:tbl>
    <w:p w:rsidR="004D6FB3" w:rsidRPr="008B7C14" w:rsidRDefault="004D6FB3">
      <w:pPr>
        <w:rPr>
          <w:b/>
        </w:rPr>
      </w:pPr>
    </w:p>
    <w:p w:rsidR="008B7C14" w:rsidRPr="008B7C14" w:rsidRDefault="008B7C14">
      <w:pPr>
        <w:rPr>
          <w:b/>
        </w:rPr>
      </w:pPr>
      <w:r w:rsidRPr="008B7C14">
        <w:rPr>
          <w:b/>
        </w:rPr>
        <w:t>Appendix 2</w:t>
      </w:r>
    </w:p>
    <w:p w:rsidR="008B7C14" w:rsidRDefault="008B7C14">
      <w:r w:rsidRPr="005979B0">
        <w:t>Parameters for Phase 2 for the extract file to feed cost back into Travelink</w:t>
      </w:r>
      <w:r w:rsidR="00E80C70" w:rsidRPr="005979B0">
        <w:t xml:space="preserve"> </w:t>
      </w:r>
      <w:r w:rsidR="005979B0" w:rsidRPr="005979B0">
        <w:t>to be provided later.</w:t>
      </w:r>
    </w:p>
    <w:p w:rsidR="008B7C14" w:rsidRDefault="008B7C14"/>
    <w:p w:rsidR="008B7C14" w:rsidRDefault="008B7C14">
      <w:pPr>
        <w:rPr>
          <w:b/>
        </w:rPr>
      </w:pPr>
      <w:r>
        <w:rPr>
          <w:b/>
        </w:rPr>
        <w:br w:type="page"/>
      </w:r>
    </w:p>
    <w:p w:rsidR="008B7C14" w:rsidRPr="008B7C14" w:rsidRDefault="008B7C14">
      <w:pPr>
        <w:rPr>
          <w:b/>
        </w:rPr>
      </w:pPr>
      <w:r w:rsidRPr="008B7C14">
        <w:rPr>
          <w:b/>
        </w:rPr>
        <w:t>Appendix 3</w:t>
      </w:r>
    </w:p>
    <w:p w:rsidR="001A0000" w:rsidRDefault="008B7C14">
      <w:r>
        <w:t>Current data flows of the Stella solution</w:t>
      </w:r>
      <w:r>
        <w:object w:dxaOrig="10865" w:dyaOrig="15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632.5pt" o:ole="">
            <v:imagedata r:id="rId7" o:title=""/>
          </v:shape>
          <o:OLEObject Type="Embed" ProgID="Visio.Drawing.11" ShapeID="_x0000_i1025" DrawAspect="Content" ObjectID="_1539179569" r:id="rId8"/>
        </w:object>
      </w:r>
    </w:p>
    <w:sectPr w:rsidR="001A00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3CD" w:rsidRDefault="000873CD" w:rsidP="00DD0A13">
      <w:pPr>
        <w:spacing w:after="0" w:line="240" w:lineRule="auto"/>
      </w:pPr>
      <w:r>
        <w:separator/>
      </w:r>
    </w:p>
  </w:endnote>
  <w:endnote w:type="continuationSeparator" w:id="0">
    <w:p w:rsidR="000873CD" w:rsidRDefault="000873CD" w:rsidP="00DD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3CD" w:rsidRDefault="000873CD" w:rsidP="00DD0A13">
      <w:pPr>
        <w:spacing w:after="0" w:line="240" w:lineRule="auto"/>
      </w:pPr>
      <w:r>
        <w:separator/>
      </w:r>
    </w:p>
  </w:footnote>
  <w:footnote w:type="continuationSeparator" w:id="0">
    <w:p w:rsidR="000873CD" w:rsidRDefault="000873CD" w:rsidP="00DD0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A13" w:rsidRPr="00112615" w:rsidRDefault="00DD0A13" w:rsidP="00112615">
    <w:pPr>
      <w:pStyle w:val="Header"/>
      <w:jc w:val="center"/>
      <w:rPr>
        <w:sz w:val="32"/>
      </w:rPr>
    </w:pPr>
    <w:r w:rsidRPr="00112615">
      <w:rPr>
        <w:sz w:val="32"/>
      </w:rPr>
      <w:t>Stella Replacement Requirement 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44859"/>
    <w:multiLevelType w:val="hybridMultilevel"/>
    <w:tmpl w:val="65280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EB4E89"/>
    <w:multiLevelType w:val="hybridMultilevel"/>
    <w:tmpl w:val="39BE8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B1F6F"/>
    <w:multiLevelType w:val="hybridMultilevel"/>
    <w:tmpl w:val="58A41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DE4114"/>
    <w:multiLevelType w:val="hybridMultilevel"/>
    <w:tmpl w:val="A1468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79"/>
    <w:rsid w:val="00043574"/>
    <w:rsid w:val="0005752B"/>
    <w:rsid w:val="0007331E"/>
    <w:rsid w:val="000873CD"/>
    <w:rsid w:val="000A2242"/>
    <w:rsid w:val="000A79BD"/>
    <w:rsid w:val="00101156"/>
    <w:rsid w:val="00112615"/>
    <w:rsid w:val="001A0000"/>
    <w:rsid w:val="00242FB6"/>
    <w:rsid w:val="002C2E99"/>
    <w:rsid w:val="002C3CD1"/>
    <w:rsid w:val="002D44D7"/>
    <w:rsid w:val="002F3742"/>
    <w:rsid w:val="002F77E8"/>
    <w:rsid w:val="00302EDE"/>
    <w:rsid w:val="00357281"/>
    <w:rsid w:val="00365F41"/>
    <w:rsid w:val="003A74A3"/>
    <w:rsid w:val="00416B4E"/>
    <w:rsid w:val="0049373C"/>
    <w:rsid w:val="004D34B2"/>
    <w:rsid w:val="004D6FB3"/>
    <w:rsid w:val="004E7939"/>
    <w:rsid w:val="00526D66"/>
    <w:rsid w:val="005979B0"/>
    <w:rsid w:val="00630AB9"/>
    <w:rsid w:val="006601C3"/>
    <w:rsid w:val="00675DEF"/>
    <w:rsid w:val="0068633D"/>
    <w:rsid w:val="006C5330"/>
    <w:rsid w:val="006E0A1B"/>
    <w:rsid w:val="00761834"/>
    <w:rsid w:val="007664EA"/>
    <w:rsid w:val="0077085C"/>
    <w:rsid w:val="007E5EB5"/>
    <w:rsid w:val="0085473B"/>
    <w:rsid w:val="00881A90"/>
    <w:rsid w:val="008B2A93"/>
    <w:rsid w:val="008B7C14"/>
    <w:rsid w:val="00926680"/>
    <w:rsid w:val="00960EC0"/>
    <w:rsid w:val="00965A2A"/>
    <w:rsid w:val="00986F61"/>
    <w:rsid w:val="00A67BA9"/>
    <w:rsid w:val="00A803A5"/>
    <w:rsid w:val="00A86AC3"/>
    <w:rsid w:val="00AA1CDE"/>
    <w:rsid w:val="00AB1E55"/>
    <w:rsid w:val="00B02D8A"/>
    <w:rsid w:val="00B513AB"/>
    <w:rsid w:val="00B74E3D"/>
    <w:rsid w:val="00BE208C"/>
    <w:rsid w:val="00C0504F"/>
    <w:rsid w:val="00C41A4D"/>
    <w:rsid w:val="00C7418E"/>
    <w:rsid w:val="00C8231A"/>
    <w:rsid w:val="00C82EFB"/>
    <w:rsid w:val="00C94B18"/>
    <w:rsid w:val="00CB56F8"/>
    <w:rsid w:val="00CC00A3"/>
    <w:rsid w:val="00CC766F"/>
    <w:rsid w:val="00CE1299"/>
    <w:rsid w:val="00D00D78"/>
    <w:rsid w:val="00D03EC7"/>
    <w:rsid w:val="00D87EC6"/>
    <w:rsid w:val="00DA0E56"/>
    <w:rsid w:val="00DD0A13"/>
    <w:rsid w:val="00DD7360"/>
    <w:rsid w:val="00DF32AD"/>
    <w:rsid w:val="00E22F23"/>
    <w:rsid w:val="00E26A1E"/>
    <w:rsid w:val="00E31EF0"/>
    <w:rsid w:val="00E67D4B"/>
    <w:rsid w:val="00E80C70"/>
    <w:rsid w:val="00E91673"/>
    <w:rsid w:val="00E95379"/>
    <w:rsid w:val="00EA32A3"/>
    <w:rsid w:val="00EF7DC0"/>
    <w:rsid w:val="00F00AEF"/>
    <w:rsid w:val="00F047CA"/>
    <w:rsid w:val="00F16F7B"/>
    <w:rsid w:val="00F34294"/>
    <w:rsid w:val="00F35865"/>
    <w:rsid w:val="00FF1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42EB8-646B-405B-8D2D-408CEA9A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EC0"/>
    <w:rPr>
      <w:rFonts w:ascii="Segoe UI" w:hAnsi="Segoe UI" w:cs="Segoe UI"/>
      <w:sz w:val="18"/>
      <w:szCs w:val="18"/>
    </w:rPr>
  </w:style>
  <w:style w:type="paragraph" w:styleId="Header">
    <w:name w:val="header"/>
    <w:basedOn w:val="Normal"/>
    <w:link w:val="HeaderChar"/>
    <w:uiPriority w:val="99"/>
    <w:unhideWhenUsed/>
    <w:rsid w:val="00DD0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A13"/>
  </w:style>
  <w:style w:type="paragraph" w:styleId="Footer">
    <w:name w:val="footer"/>
    <w:basedOn w:val="Normal"/>
    <w:link w:val="FooterChar"/>
    <w:uiPriority w:val="99"/>
    <w:unhideWhenUsed/>
    <w:rsid w:val="00DD0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A13"/>
  </w:style>
  <w:style w:type="paragraph" w:styleId="ListParagraph">
    <w:name w:val="List Paragraph"/>
    <w:basedOn w:val="Normal"/>
    <w:uiPriority w:val="34"/>
    <w:qFormat/>
    <w:rsid w:val="0098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7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TUI Travel PLC - UKISD</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Rose</dc:creator>
  <cp:keywords/>
  <dc:description/>
  <cp:lastModifiedBy>Fiona Kane</cp:lastModifiedBy>
  <cp:revision>2</cp:revision>
  <cp:lastPrinted>2015-07-21T08:51:00Z</cp:lastPrinted>
  <dcterms:created xsi:type="dcterms:W3CDTF">2015-10-23T14:40:00Z</dcterms:created>
  <dcterms:modified xsi:type="dcterms:W3CDTF">2015-10-23T14:40:00Z</dcterms:modified>
</cp:coreProperties>
</file>