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4.png" ContentType="image/png"/>
  <Override PartName="/word/media/rId53.png" ContentType="image/png"/>
  <Override PartName="/word/media/rId33.png" ContentType="image/png"/>
  <Override PartName="/word/media/rId35.png" ContentType="image/png"/>
  <Override PartName="/word/media/rId48.png" ContentType="image/png"/>
  <Override PartName="/word/media/rId38.png" ContentType="image/png"/>
  <Override PartName="/word/media/rId41.png" ContentType="image/png"/>
  <Override PartName="/word/media/rId36.png" ContentType="image/png"/>
  <Override PartName="/word/media/rId56.png" ContentType="image/png"/>
  <Override PartName="/word/media/rId55.png" ContentType="image/png"/>
  <Override PartName="/word/media/rId39.png" ContentType="image/png"/>
  <Override PartName="/word/media/rId50.png" ContentType="image/png"/>
  <Override PartName="/word/media/rId51.png" ContentType="image/png"/>
  <Override PartName="/word/media/rId40.png" ContentType="image/png"/>
  <Override PartName="/word/media/rId78.png" ContentType="image/png"/>
  <Override PartName="/word/media/rId85.png" ContentType="image/png"/>
  <Override PartName="/word/media/rId32.png" ContentType="image/png"/>
  <Override PartName="/word/media/rId45.png" ContentType="image/png"/>
  <Override PartName="/word/media/rId65.png" ContentType="image/png"/>
  <Override PartName="/word/media/rId66.png" ContentType="image/png"/>
  <Override PartName="/word/media/rId110.png" ContentType="image/png"/>
  <Override PartName="/word/media/rId111.png" ContentType="image/png"/>
  <Override PartName="/word/media/rId75.png" ContentType="image/png"/>
  <Override PartName="/word/media/rId76.png" ContentType="image/png"/>
  <Override PartName="/word/media/rId83.png" ContentType="image/png"/>
  <Override PartName="/word/media/rId97.png" ContentType="image/png"/>
  <Override PartName="/word/media/rId71.png" ContentType="image/png"/>
  <Override PartName="/word/media/rId72.png" ContentType="image/png"/>
  <Override PartName="/word/media/rId107.png" ContentType="image/png"/>
  <Override PartName="/word/media/rId102.png" ContentType="image/png"/>
  <Override PartName="/word/media/rId61.png" ContentType="image/png"/>
  <Override PartName="/word/media/rId62.png" ContentType="image/png"/>
  <Override PartName="/word/media/rId91.png" ContentType="image/png"/>
  <Override PartName="/word/media/rId92.png" ContentType="image/png"/>
  <Override PartName="/word/media/rId93.png" ContentType="image/png"/>
  <Override PartName="/word/media/rId89.png" ContentType="image/png"/>
  <Override PartName="/word/media/rId95.png" ContentType="image/png"/>
  <Override PartName="/word/media/rId96.png" ContentType="image/png"/>
  <Override PartName="/word/media/rId105.png" ContentType="image/png"/>
  <Override PartName="/word/media/rId106.png" ContentType="image/png"/>
  <Override PartName="/word/media/rId88.png" ContentType="image/png"/>
  <Override PartName="/word/media/rId100.png" ContentType="image/png"/>
  <Override PartName="/word/media/rId101.png" ContentType="image/png"/>
  <Override PartName="/word/media/rId69.png" ContentType="image/png"/>
  <Override PartName="/word/media/rId68.png" ContentType="image/png"/>
  <Override PartName="/word/media/rId99.png" ContentType="image/png"/>
  <Override PartName="/word/media/rId103.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Date"/>
      </w:pPr>
      <w:r>
        <w:t xml:space="preserve">2020-12-18</w:t>
      </w:r>
    </w:p>
    <w:p>
      <w:pPr>
        <w:pStyle w:val="Heading1"/>
      </w:pPr>
      <w:bookmarkStart w:id="20" w:name="prefácio"/>
      <w:r>
        <w:t xml:space="preserve">Prefácio</w:t>
      </w:r>
      <w:bookmarkEnd w:id="20"/>
    </w:p>
    <w:p>
      <w:pPr>
        <w:pStyle w:val="FirstParagraph"/>
      </w:pPr>
      <w:r>
        <w:t xml:space="preserve">Quem irá escrever?</w:t>
      </w:r>
    </w:p>
    <w:p>
      <w:pPr>
        <w:pStyle w:val="Heading1"/>
      </w:pPr>
      <w:bookmarkStart w:id="21" w:name="sobre-os-autores"/>
      <w:r>
        <w:t xml:space="preserve">Sobre os autores</w:t>
      </w:r>
      <w:bookmarkEnd w:id="21"/>
    </w:p>
    <w:p>
      <w:pPr>
        <w:pStyle w:val="FirstParagraph"/>
      </w:pPr>
      <w:r>
        <w:rPr>
          <w:b/>
        </w:rPr>
        <w:t xml:space="preserve">Wilson Souza</w:t>
      </w:r>
    </w:p>
    <w:p>
      <w:pPr>
        <w:pStyle w:val="BodyText"/>
      </w:pPr>
      <w:r>
        <w:t xml:space="preserve">Possui graduação em Licenciatura em Ciências Biológicas pela Universidade Federal do Rio de Janeiro com dupla diplomação com a Universidade de Coimbra - Portugal, Bacharelado em Biologia Marinha pela Universidade Federal do Rio de Janeiro e Mestrado em Oceanografia Biológica pela Universidade Federal do Rio Grande. Desde 2012 trabalha em projetos de monitoramento de populações de camarões com foco em aspectos ecológicos e pesqueiros e em projetos de ecologia do benthos marinho. Aprendeu a linguagem R durante o mestrado e desde então tem se dedicado a ampliar seus conhecimentos em bioestatística voltado para análises ambientais e ecológicas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 mais especificamente, o coral-sol.</w:t>
      </w:r>
    </w:p>
    <w:p>
      <w:pPr>
        <w:pStyle w:val="Heading1"/>
      </w:pPr>
      <w:bookmarkStart w:id="22" w:name="r"/>
      <w:r>
        <w:t xml:space="preserve">1	R</w:t>
      </w:r>
      <w:bookmarkEnd w:id="22"/>
    </w:p>
    <w:p>
      <w:pPr>
        <w:pStyle w:val="Heading2"/>
      </w:pPr>
      <w:bookmarkStart w:id="23" w:name="o-que-é"/>
      <w:r>
        <w:t xml:space="preserve">1.1	O que é?</w:t>
      </w:r>
      <w:bookmarkEnd w:id="23"/>
    </w:p>
    <w:p>
      <w:pPr>
        <w:pStyle w:val="FirstParagraph"/>
      </w:pPr>
      <w:r>
        <w:t xml:space="preserve">É uma linguagem de programação derivada da linguagem S e desenvolvida pela Bell Laboratories (Atualmente Lucen Technologies). Tem se tornado a principal ferramenta para análise de dados, principalmente devido ao seu carater</w:t>
      </w:r>
      <w:r>
        <w:t xml:space="preserve"> </w:t>
      </w:r>
      <w:r>
        <w:rPr>
          <w:i/>
        </w:rPr>
        <w:t xml:space="preserve">open-source</w:t>
      </w:r>
      <w:r>
        <w:t xml:space="preserve"> </w:t>
      </w:r>
      <w:r>
        <w:t xml:space="preserve">(código aberto).</w:t>
      </w:r>
    </w:p>
    <w:p>
      <w:pPr>
        <w:pStyle w:val="BodyText"/>
      </w:pPr>
      <w:r>
        <w:t xml:space="preserve">Para informações detalhadas acesse o site do R (</w:t>
      </w:r>
      <w:hyperlink r:id="rId24">
        <w:r>
          <w:rPr>
            <w:rStyle w:val="Hyperlink"/>
          </w:rPr>
          <w:t xml:space="preserve">https://www.r-project.org/about.html</w:t>
        </w:r>
      </w:hyperlink>
      <w:r>
        <w:t xml:space="preserve">).</w:t>
      </w:r>
    </w:p>
    <w:p>
      <w:pPr>
        <w:pStyle w:val="Heading2"/>
      </w:pPr>
      <w:bookmarkStart w:id="25" w:name="porque-usá-lo-para-análise-de-dados"/>
      <w:r>
        <w:t xml:space="preserve">1.2	Porque usá-lo para análise de dados?</w:t>
      </w:r>
      <w:bookmarkEnd w:id="25"/>
    </w:p>
    <w:p>
      <w:pPr>
        <w:pStyle w:val="FirstParagraph"/>
      </w:pPr>
      <w:r>
        <w:t xml:space="preserve">A estatística é essencial para que possamos entender melhor os ecossistemas que estudamos. Com ela podemos compreender melhor os dados que coletamos, sejam eles no âmbito de organismos microscópicos ou macroscópicos, além de dados ambientais.</w:t>
      </w:r>
    </w:p>
    <w:p>
      <w:pPr>
        <w:pStyle w:val="BodyText"/>
      </w:pPr>
      <w:r>
        <w:t xml:space="preserve">Existe uma grande variedade de programas estatísticos que podem satisfazer nossas necessidades na análise dos nossos dados. Então, porque devemos usar o programa R?</w:t>
      </w:r>
    </w:p>
    <w:p>
      <w:pPr>
        <w:pStyle w:val="BodyText"/>
      </w:pPr>
      <w:r>
        <w:t xml:space="preserve">Primeiramente, o R é gratuito. A maioria dos outros programas disponíveis no mercado não são baratos. Em segundo lugar, é possível fazer no R todas as análises que os outros programas fazem. Portanto, não é preciso ter mais de um programa para se realizar diversas análises.</w:t>
      </w:r>
    </w:p>
    <w:p>
      <w:pPr>
        <w:pStyle w:val="BodyText"/>
      </w:pPr>
      <w:r>
        <w:t xml:space="preserve">Vocês podem estar se perguntando se terão que aprender programação para trabalhar com R. A resposta é sim e não. As análises que são feitas no R são realizadas através de linhas de comando de uma linguagem de programação modificada, de mais fácil compreensão e intuítiva. Todavia, nosso objetivo com esta obra não é fazer com que você tenha que criar algum</w:t>
      </w:r>
      <w:r>
        <w:t xml:space="preserve"> </w:t>
      </w:r>
      <w:r>
        <w:rPr>
          <w:i/>
        </w:rPr>
        <w:t xml:space="preserve">script</w:t>
      </w:r>
      <w:r>
        <w:t xml:space="preserve"> </w:t>
      </w:r>
      <w:r>
        <w:t xml:space="preserve">do zero, mas que utilize os comandos e a ideia presente aqui no seu aprendizado do R e estatística em seus trabalhos. Por outro lado, é preciso saber como a plataforma do R funciona, pois um pequeno erro na escrita pode fazer com que a análise não funcione. Mas não se preocupem iremos tentar facilita-lo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6" w:name="o-rstudio"/>
      <w:r>
        <w:t xml:space="preserve">1.3	O RStudio</w:t>
      </w:r>
      <w:bookmarkEnd w:id="26"/>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mais amigável para os usuários em geral, principalmente para quem está iniciando no R. Além disso ele fornece características e recursos importantes para o universo da programação, tais como:</w:t>
      </w:r>
      <w:r>
        <w:t xml:space="preserve"> </w:t>
      </w: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r>
        <w:t xml:space="preserve"> </w:t>
      </w:r>
      <w:r>
        <w:rPr>
          <w:i/>
        </w:rPr>
        <w:t xml:space="preserve">code completion</w:t>
      </w:r>
      <w:r>
        <w:t xml:space="preserve"> </w:t>
      </w:r>
      <w:r>
        <w:t xml:space="preserve">quando digitamos três caracteres de um objeto, função ele sinaliza os demais elementos presentes em sua memória que contém esses três caracteres;</w:t>
      </w:r>
      <w:r>
        <w:t xml:space="preserve"> </w:t>
      </w: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27"/>
      </w:r>
      <w:r>
        <w:t xml:space="preserve">;</w:t>
      </w:r>
      <w:r>
        <w:t xml:space="preserve"> </w:t>
      </w: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28"/>
      </w:r>
      <w:r>
        <w:t xml:space="preserve"> </w:t>
      </w:r>
      <w:r>
        <w:t xml:space="preserve">o qual permite executa-lo diretamente dele e o resultado irá aparecer em outra guia denominada</w:t>
      </w:r>
      <w:r>
        <w:t xml:space="preserve"> </w:t>
      </w:r>
      <w:r>
        <w:rPr>
          <w:i/>
        </w:rPr>
        <w:t xml:space="preserve">console</w:t>
      </w:r>
      <w:r>
        <w:t xml:space="preserve">;</w:t>
      </w:r>
      <w:r>
        <w:t xml:space="preserve"> </w:t>
      </w: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r>
        <w:t xml:space="preserve"> </w:t>
      </w: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29">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figures%20print/RStudio.png" id="0" name="Picture"/>
                    <pic:cNvPicPr>
                      <a:picLocks noChangeArrowheads="1" noChangeAspect="1"/>
                    </pic:cNvPicPr>
                  </pic:nvPicPr>
                  <pic:blipFill>
                    <a:blip r:embed="rId30"/>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1"/>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1"/>
      </w:r>
      <w:r>
        <w:t xml:space="preserve">, este irá aparecer na guia</w:t>
      </w:r>
      <w:r>
        <w:t xml:space="preserve"> </w:t>
      </w:r>
      <w:r>
        <w:t xml:space="preserve">“</w:t>
      </w:r>
      <w:r>
        <w:rPr>
          <w:i/>
        </w:rPr>
        <w:t xml:space="preserve">environment</w:t>
      </w:r>
      <w:r>
        <w:t xml:space="preserve">”</w:t>
      </w:r>
      <w:r>
        <w:t xml:space="preserve"> </w:t>
      </w:r>
      <w:r>
        <w:t xml:space="preserve">(ver item 3);</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figures%20print/script.png" id="0" name="Picture"/>
                    <pic:cNvPicPr>
                      <a:picLocks noChangeArrowheads="1" noChangeAspect="1"/>
                    </pic:cNvPicPr>
                  </pic:nvPicPr>
                  <pic:blipFill>
                    <a:blip r:embed="rId32"/>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2"/>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figures%20print/console.png" id="0" name="Picture"/>
                    <pic:cNvPicPr>
                      <a:picLocks noChangeArrowheads="1" noChangeAspect="1"/>
                    </pic:cNvPicPr>
                  </pic:nvPicPr>
                  <pic:blipFill>
                    <a:blip r:embed="rId33"/>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3"/>
          <w:ilvl w:val="0"/>
        </w:numPr>
      </w:pPr>
      <w:r>
        <w:rPr>
          <w:i/>
        </w:rPr>
        <w:t xml:space="preserve">Environment</w:t>
      </w:r>
      <w:r>
        <w:t xml:space="preserve">: Todo objeto</w:t>
      </w:r>
      <w:r>
        <w:rPr>
          <w:rStyle w:val="FootnoteReference"/>
        </w:rPr>
        <w:footnoteReference w:id="34"/>
      </w:r>
      <w:r>
        <w:t xml:space="preserve"> </w:t>
      </w:r>
      <w:r>
        <w:t xml:space="preserve">ou função desenvolvida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figures%20print/environment.png" id="0" name="Picture"/>
                    <pic:cNvPicPr>
                      <a:picLocks noChangeArrowheads="1" noChangeAspect="1"/>
                    </pic:cNvPicPr>
                  </pic:nvPicPr>
                  <pic:blipFill>
                    <a:blip r:embed="rId35"/>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4"/>
          <w:ilvl w:val="0"/>
        </w:numPr>
      </w:pPr>
      <w:r>
        <w:rPr>
          <w:i/>
        </w:rPr>
        <w:t xml:space="preserve">History</w:t>
      </w:r>
      <w:r>
        <w:t xml:space="preserve">: Guia que indica o histórico dos comandos executados tanto por linha de código quanto por cliques em botões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figures%20print/history.png" id="0" name="Picture"/>
                    <pic:cNvPicPr>
                      <a:picLocks noChangeArrowheads="1" noChangeAspect="1"/>
                    </pic:cNvPicPr>
                  </pic:nvPicPr>
                  <pic:blipFill>
                    <a:blip r:embed="rId36"/>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5"/>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37"/>
      </w:r>
      <w:r>
        <w:t xml:space="preserve"> </w:t>
      </w:r>
      <w:r>
        <w:t xml:space="preserve">antes de iniciar o seu projeto. As planilhas que irão utilizar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67738"/>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figures%20print/files.png" id="0" name="Picture"/>
                    <pic:cNvPicPr>
                      <a:picLocks noChangeArrowheads="1" noChangeAspect="1"/>
                    </pic:cNvPicPr>
                  </pic:nvPicPr>
                  <pic:blipFill>
                    <a:blip r:embed="rId38"/>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6"/>
          <w:ilvl w:val="0"/>
        </w:numPr>
      </w:pPr>
      <w:r>
        <w:rPr>
          <w:i/>
        </w:rPr>
        <w:t xml:space="preserve">Packages</w:t>
      </w:r>
      <w:r>
        <w:t xml:space="preserve">: Guia destinada a visualização, instalação e carregamento dos pacotes/bibliotecas do R. A instalaçãode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em seu código,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figures%20print/packages.png" id="0" name="Picture"/>
                    <pic:cNvPicPr>
                      <a:picLocks noChangeArrowheads="1" noChangeAspect="1"/>
                    </pic:cNvPicPr>
                  </pic:nvPicPr>
                  <pic:blipFill>
                    <a:blip r:embed="rId39"/>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7"/>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dessa guia onde é possível salvar o seu plot em formato como imagem em formato *.jpg, *.png e *.tiff por exemplo assim como em *.pdf ou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figures%20print/plot.png" id="0" name="Picture"/>
                    <pic:cNvPicPr>
                      <a:picLocks noChangeArrowheads="1" noChangeAspect="1"/>
                    </pic:cNvPicPr>
                  </pic:nvPicPr>
                  <pic:blipFill>
                    <a:blip r:embed="rId40"/>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8"/>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figures%20print/help.png" id="0" name="Picture"/>
                    <pic:cNvPicPr>
                      <a:picLocks noChangeArrowheads="1" noChangeAspect="1"/>
                    </pic:cNvPicPr>
                  </pic:nvPicPr>
                  <pic:blipFill>
                    <a:blip r:embed="rId41"/>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1"/>
      </w:pPr>
      <w:bookmarkStart w:id="42" w:name="importar-organizar-e-sumarizar-os-dados"/>
      <w:r>
        <w:t xml:space="preserve">2	Importar, organizar e sumarizar os dados</w:t>
      </w:r>
      <w:bookmarkEnd w:id="42"/>
    </w:p>
    <w:p>
      <w:pPr>
        <w:pStyle w:val="Heading2"/>
      </w:pPr>
      <w:bookmarkStart w:id="43" w:name="passo-definir-o-ambiente-de-trabalho-e-importar-a-planilha-de-dados-para-o-r"/>
      <w:r>
        <w:t xml:space="preserve">2.1	1° passo: Definir o ambiente de trabalho e importar a planilha de dados para o R</w:t>
      </w:r>
      <w:bookmarkEnd w:id="43"/>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e para o mesmo formato existem inúmeras vias possíveis para se fazer isso. Não iremos especificar todas as vias, mas as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onde sua planilha e seus demais dados a serem trabalhados estão.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4" w:name="definindo-ambiente-de-trabalho-via-linha-de-comando"/>
      <w:r>
        <w:t xml:space="preserve">2.1.1	Definindo ambiente de trabalho via linha de comando</w:t>
      </w:r>
      <w:bookmarkEnd w:id="44"/>
    </w:p>
    <w:p>
      <w:pPr>
        <w:pStyle w:val="FirstParagraph"/>
      </w:pPr>
      <w:r>
        <w:t xml:space="preserve">Para o sistema operacional Windows utilizamos o seguinte comando: setwd(choose.dir(path)) e para Linux utilizamos setwd(path),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figures%20print/setwd.png" id="0" name="Picture"/>
                    <pic:cNvPicPr>
                      <a:picLocks noChangeArrowheads="1" noChangeAspect="1"/>
                    </pic:cNvPicPr>
                  </pic:nvPicPr>
                  <pic:blipFill>
                    <a:blip r:embed="rId45"/>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46"/>
      </w:r>
      <w:r>
        <w:t xml:space="preserve">, nela agora situa-se as pastas e arquivos da pasta que selecionamos e onde estará salvo nosso script quando o salvarmos.</w:t>
      </w:r>
    </w:p>
    <w:p>
      <w:pPr>
        <w:pStyle w:val="Heading3"/>
      </w:pPr>
      <w:bookmarkStart w:id="47" w:name="definindo-ambiente-de-trabalho-via-interface-gráfica"/>
      <w:r>
        <w:t xml:space="preserve">2.1.2	Definindo ambiente de trabalho via interface gráfica</w:t>
      </w:r>
      <w:bookmarkEnd w:id="47"/>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4277428" cy="4160826"/>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livroR-1.0/figures%20print/files-guia.png" id="0" name="Picture"/>
                    <pic:cNvPicPr>
                      <a:picLocks noChangeArrowheads="1" noChangeAspect="1"/>
                    </pic:cNvPicPr>
                  </pic:nvPicPr>
                  <pic:blipFill>
                    <a:blip r:embed="rId48"/>
                    <a:stretch>
                      <a:fillRect/>
                    </a:stretch>
                  </pic:blipFill>
                  <pic:spPr bwMode="auto">
                    <a:xfrm>
                      <a:off x="0" y="0"/>
                      <a:ext cx="4277428" cy="4160826"/>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49" w:name="importando-planilha-via-linha-de-comando"/>
      <w:r>
        <w:t xml:space="preserve">2.1.3	Importando planilha via linha de comando:</w:t>
      </w:r>
      <w:bookmarkEnd w:id="49"/>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png" id="0" name="Picture"/>
                    <pic:cNvPicPr>
                      <a:picLocks noChangeArrowheads="1" noChangeAspect="1"/>
                    </pic:cNvPicPr>
                  </pic:nvPicPr>
                  <pic:blipFill>
                    <a:blip r:embed="rId50"/>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xlsx.png" id="0" name="Picture"/>
                    <pic:cNvPicPr>
                      <a:picLocks noChangeArrowheads="1" noChangeAspect="1"/>
                    </pic:cNvPicPr>
                  </pic:nvPicPr>
                  <pic:blipFill>
                    <a:blip r:embed="rId51"/>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 comando read.csv() importou a planilha que está no formato *.csv utilizando os argumentos</w:t>
      </w:r>
      <w:r>
        <w:t xml:space="preserve"> </w:t>
      </w:r>
      <w:r>
        <w:t xml:space="preserve">“</w:t>
      </w:r>
      <w:r>
        <w:t xml:space="preserve">file</w:t>
      </w:r>
      <w:r>
        <w:t xml:space="preserve">”</w:t>
      </w:r>
      <w:r>
        <w:t xml:space="preserve"> </w:t>
      </w:r>
      <w:r>
        <w:t xml:space="preserve">o qual indica o nome do arquivo a ser importado;</w:t>
      </w:r>
      <w:r>
        <w:t xml:space="preserve"> </w:t>
      </w:r>
      <w:r>
        <w:t xml:space="preserve">“</w:t>
      </w:r>
      <w: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 comando acima importou a planilha e o guardou em um objeto chamado dados que será o que nós utilizaremos de agora em diante sempre que quisermos acessar essa planilha no R.</w:t>
      </w:r>
    </w:p>
    <w:p>
      <w:pPr>
        <w:pStyle w:val="BodyText"/>
      </w:pPr>
      <w:r>
        <w:t xml:space="preserve">Para importar arquivos que estão no formato *.xls ou *.xlsx é necessário a instalação de algum pacote</w:t>
      </w:r>
      <w:r>
        <w:rPr>
          <w:rStyle w:val="FootnoteReference"/>
        </w:rPr>
        <w:footnoteReference w:id="52"/>
      </w:r>
      <w:r>
        <w:t xml:space="preserve"> </w:t>
      </w:r>
      <w:r>
        <w:t xml:space="preserve">que permita a realização desse processo. Um pacote que instalaremos aqui é o readxl.</w:t>
      </w:r>
    </w:p>
    <w:p>
      <w:pPr>
        <w:pStyle w:val="SourceCode"/>
      </w:pPr>
      <w:r>
        <w:rPr>
          <w:rStyle w:val="CommentTok"/>
        </w:rPr>
        <w:t xml:space="preserve">## install.packages("readxl")</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 comando read_excel() é similar ao read.csv() embora seus argumentos sejam diferentes. O argumento</w:t>
      </w:r>
      <w:r>
        <w:t xml:space="preserve"> </w:t>
      </w:r>
      <w:r>
        <w:t xml:space="preserve">“</w:t>
      </w:r>
      <w:r>
        <w:t xml:space="preserve">path</w:t>
      </w:r>
      <w:r>
        <w:t xml:space="preserve">”</w:t>
      </w:r>
      <w:r>
        <w:t xml:space="preserve"> </w:t>
      </w:r>
      <w:r>
        <w:t xml:space="preserve">é similar ao</w:t>
      </w:r>
      <w:r>
        <w:t xml:space="preserve"> </w:t>
      </w:r>
      <w:r>
        <w:t xml:space="preserve">“</w:t>
      </w:r>
      <w:r>
        <w:t xml:space="preserve">file</w:t>
      </w:r>
      <w:r>
        <w:t xml:space="preserve">”</w:t>
      </w:r>
      <w:r>
        <w:t xml:space="preserve">, o argumento</w:t>
      </w:r>
      <w:r>
        <w:t xml:space="preserve"> </w:t>
      </w:r>
      <w:r>
        <w:t xml:space="preserve">“</w:t>
      </w:r>
      <w:r>
        <w:t xml:space="preserve">col_names</w:t>
      </w:r>
      <w:r>
        <w:t xml:space="preserve">”</w:t>
      </w:r>
      <w:r>
        <w:t xml:space="preserve"> </w:t>
      </w:r>
      <w:r>
        <w:t xml:space="preserve">é similar ao</w:t>
      </w:r>
      <w:r>
        <w:t xml:space="preserve"> </w:t>
      </w:r>
      <w:r>
        <w:t xml:space="preserve">“</w:t>
      </w:r>
      <w: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figures%20print/arqenv.png" id="0" name="Picture"/>
                    <pic:cNvPicPr>
                      <a:picLocks noChangeArrowheads="1" noChangeAspect="1"/>
                    </pic:cNvPicPr>
                  </pic:nvPicPr>
                  <pic:blipFill>
                    <a:blip r:embed="rId53"/>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4" w:name="importando-planilha-via-interface-gráfica"/>
      <w:r>
        <w:t xml:space="preserve">2.1.4	Importando planilha via interface gráfica:</w:t>
      </w:r>
      <w:bookmarkEnd w:id="54"/>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mudar a figura e fazer a legenda" title="" id="1" name="Picture"/>
            <a:graphic>
              <a:graphicData uri="http://schemas.openxmlformats.org/drawingml/2006/picture">
                <pic:pic>
                  <pic:nvPicPr>
                    <pic:cNvPr descr="/media/wilson/personaldoc/Livro_R/Série%20estatística%20passo%20a%20passo%20em%20excel%20e%20R/livroR-1.0/figures%20print/import-graf.png" id="0" name="Picture"/>
                    <pic:cNvPicPr>
                      <a:picLocks noChangeArrowheads="1" noChangeAspect="1"/>
                    </pic:cNvPicPr>
                  </pic:nvPicPr>
                  <pic:blipFill>
                    <a:blip r:embed="rId55"/>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mudar a figura e fazer a legenda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acima. As demais opções podemos deixar em branco. Repare que no canto inferior direito aparecerá o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6165"/>
            <wp:effectExtent b="0" l="0" r="0" t="0"/>
            <wp:docPr descr="Figura 2.7: mudar a figura e fazer a legenda" title="" id="1" name="Picture"/>
            <a:graphic>
              <a:graphicData uri="http://schemas.openxmlformats.org/drawingml/2006/picture">
                <pic:pic>
                  <pic:nvPicPr>
                    <pic:cNvPr descr="/media/wilson/personaldoc/Livro_R/Série%20estatística%20passo%20a%20passo%20em%20excel%20e%20R/livroR-1.0/figures%20print/import-graf-2.png" id="0" name="Picture"/>
                    <pic:cNvPicPr>
                      <a:picLocks noChangeArrowheads="1" noChangeAspect="1"/>
                    </pic:cNvPicPr>
                  </pic:nvPicPr>
                  <pic:blipFill>
                    <a:blip r:embed="rId56"/>
                    <a:stretch>
                      <a:fillRect/>
                    </a:stretch>
                  </pic:blipFill>
                  <pic:spPr bwMode="auto">
                    <a:xfrm>
                      <a:off x="0" y="0"/>
                      <a:ext cx="5334000" cy="2556165"/>
                    </a:xfrm>
                    <a:prstGeom prst="rect">
                      <a:avLst/>
                    </a:prstGeom>
                    <a:noFill/>
                    <a:ln w="9525">
                      <a:noFill/>
                      <a:headEnd/>
                      <a:tailEnd/>
                    </a:ln>
                  </pic:spPr>
                </pic:pic>
              </a:graphicData>
            </a:graphic>
          </wp:inline>
        </w:drawing>
      </w:r>
    </w:p>
    <w:p>
      <w:pPr>
        <w:pStyle w:val="ImageCaption"/>
      </w:pPr>
      <w:r>
        <w:t xml:space="preserve">Figura 2.7: mudar a figura e fazer a legenda</w:t>
      </w:r>
    </w:p>
    <w:p>
      <w:pPr>
        <w:pStyle w:val="Heading2"/>
      </w:pPr>
      <w:bookmarkStart w:id="57" w:name="passo-verificar-e-ajustar-os-dados"/>
      <w:r>
        <w:t xml:space="preserve">2.2	2° passo: Verificar e ajustar os dados</w:t>
      </w:r>
      <w:bookmarkEnd w:id="57"/>
    </w:p>
    <w:p>
      <w:pPr>
        <w:pStyle w:val="FirstParagraph"/>
      </w:pPr>
      <w:r>
        <w:t xml:space="preserve">Uma falha comum de muitos usuários iniciantes é passar para as análises antes de verificar se a planilha está organizada corretamente. Uma forma de previnir isso é conhecendo os seus dados e sabendo o que eles significam. Os dados, geralmente, podem ser: categóricos/qualitativos ou mensuráveis/quantitativos. Quando qualitativos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 dados 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 tibble ou data frame</w:t>
      </w:r>
      <w:r>
        <w:rPr>
          <w:rStyle w:val="FootnoteReference"/>
        </w:rPr>
        <w:footnoteReference w:id="58"/>
      </w:r>
      <w:r>
        <w:t xml:space="preserve">.</w:t>
      </w:r>
    </w:p>
    <w:p>
      <w:pPr>
        <w:pStyle w:val="BodyText"/>
      </w:pPr>
      <w:r>
        <w:t xml:space="preserve">Também nos é mostrado as variáveis presentes na planilha dados (ano, local, comprimento e peso), cada variável é, também, um objeto e portanto tem suas classes definidas automaticamente, o que pode ser visualizado ao lado de cada variável.</w:t>
      </w:r>
    </w:p>
    <w:p>
      <w:pPr>
        <w:pStyle w:val="BodyText"/>
      </w:pPr>
      <w:r>
        <w:t xml:space="preserve">num = numérico, chr = character e há outras que não estão indicadas aqui, como lógica, inteiro, fator entre outros.</w:t>
      </w:r>
    </w:p>
    <w:p>
      <w:pPr>
        <w:pStyle w:val="BodyText"/>
      </w:pPr>
      <w:r>
        <w:t xml:space="preserve">Repare que a variável ano foi indicada como numérico. Variáveis consideradas numéricas são aquelas as quais foram mensuradas. Ano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Este processo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neste processo inserimos o operador</w:t>
      </w:r>
      <w:r>
        <w:t xml:space="preserve"> </w:t>
      </w:r>
      <w:r>
        <w:t xml:space="preserve">“</w:t>
      </w:r>
      <w:r>
        <w:rPr>
          <w:b/>
        </w:rPr>
        <w:t xml:space="preserve">$</w:t>
      </w:r>
      <w:r>
        <w:t xml:space="preserve">”</w:t>
      </w:r>
      <w:r>
        <w:t xml:space="preserve"> </w:t>
      </w:r>
      <w:r>
        <w:t xml:space="preserve">(cifrão). Este é um operador importante em toda linguagem de programação e será bastante utilizado. Ele permite acessar alguma variável dentro de um dado objeto. Pensando no objeto</w:t>
      </w:r>
      <w:r>
        <w:t xml:space="preserve"> </w:t>
      </w:r>
      <w:r>
        <w:t xml:space="preserve">“</w:t>
      </w:r>
      <w:r>
        <w:t xml:space="preserve">dados</w:t>
      </w:r>
      <w:r>
        <w:t xml:space="preserve">”</w:t>
      </w:r>
      <w:r>
        <w:t xml:space="preserve"> </w:t>
      </w:r>
      <w:r>
        <w:t xml:space="preserve">(nossa planilha),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Inserimos também a função as.factor() que é a responsável por criar uma variável a qual será considerada categórica.</w:t>
      </w:r>
    </w:p>
    <w:p>
      <w:pPr>
        <w:pStyle w:val="BodyText"/>
      </w:pPr>
      <w:r>
        <w:t xml:space="preserve">O comando portanto é lido da seguinte forma:</w:t>
      </w:r>
      <w:r>
        <w:t xml:space="preserve"> </w:t>
      </w:r>
      <w:r>
        <w:t xml:space="preserve">1.</w:t>
      </w:r>
      <w:r>
        <w:t xml:space="preserve"> </w:t>
      </w:r>
      <w:r>
        <w:t xml:space="preserve">“</w:t>
      </w:r>
      <w:r>
        <w:t xml:space="preserve">dados$ano &lt;-</w:t>
      </w:r>
      <w:r>
        <w:t xml:space="preserve">”</w:t>
      </w:r>
      <w:r>
        <w:t xml:space="preserve"> </w:t>
      </w:r>
      <w:r>
        <w:t xml:space="preserve">indica que uma variável ano será criada dentro do objeto</w:t>
      </w:r>
      <w:r>
        <w:t xml:space="preserve"> </w:t>
      </w:r>
      <w:r>
        <w:t xml:space="preserve">“</w:t>
      </w:r>
      <w:r>
        <w:t xml:space="preserve">dados</w:t>
      </w:r>
      <w:r>
        <w:t xml:space="preserve">”</w:t>
      </w:r>
      <w:r>
        <w:t xml:space="preserve">.</w:t>
      </w:r>
      <w:r>
        <w:t xml:space="preserve"> </w:t>
      </w:r>
      <w:r>
        <w:t xml:space="preserve">2.</w:t>
      </w:r>
      <w:r>
        <w:t xml:space="preserve"> </w:t>
      </w:r>
      <w:r>
        <w:t xml:space="preserve">“</w:t>
      </w:r>
      <w:r>
        <w:t xml:space="preserve">as.factor(dados$ano)</w:t>
      </w:r>
      <w:r>
        <w:t xml:space="preserve">”</w:t>
      </w:r>
      <w:r>
        <w:t xml:space="preserve"> </w:t>
      </w:r>
      <w:r>
        <w:t xml:space="preserve">indica que o objeto criado consistirá na variável ano que está no objeto dados porém considerando-a como factor.</w:t>
      </w:r>
    </w:p>
    <w:p>
      <w:pPr>
        <w:pStyle w:val="BodyText"/>
      </w:pPr>
      <w:r>
        <w:t xml:space="preserve">Uma dúvida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 environment.</w:t>
      </w:r>
    </w:p>
    <w:p>
      <w:pPr>
        <w:pStyle w:val="BodyText"/>
      </w:pPr>
      <w:r>
        <w:t xml:space="preserve">Agora crie um segundo objeto com o mesmo nome, porém valor diferente, e repare no enviroment.</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numéricas. Mais que isso, essa função nos indica ao lado dos fatores um</w:t>
      </w:r>
      <w:r>
        <w:t xml:space="preserve"> </w:t>
      </w:r>
      <w:r>
        <w:t xml:space="preserve">“</w:t>
      </w:r>
      <w:r>
        <w:t xml:space="preserve">w/2 levels</w:t>
      </w:r>
      <w:r>
        <w:t xml:space="preserve">”</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A função head() reproduz, no console as primeiras linhas de nossa planilha</w:t>
      </w:r>
    </w:p>
    <w:p>
      <w:pPr>
        <w:pStyle w:val="SourceCode"/>
      </w:pPr>
      <w:r>
        <w:rPr>
          <w:rStyle w:val="KeywordTok"/>
        </w:rPr>
        <w:t xml:space="preserve">View</w:t>
      </w:r>
      <w:r>
        <w:rPr>
          <w:rStyle w:val="NormalTok"/>
        </w:rPr>
        <w:t xml:space="preserve">(dados)</w:t>
      </w:r>
    </w:p>
    <w:p>
      <w:pPr>
        <w:pStyle w:val="FirstParagraph"/>
      </w:pPr>
      <w:r>
        <w:t xml:space="preserve">A função View() abre uma aba, ao lado de seu script mostrando todos os dados.</w:t>
      </w:r>
    </w:p>
    <w:p>
      <w:pPr>
        <w:pStyle w:val="BodyText"/>
      </w:pPr>
      <w:r>
        <w:t xml:space="preserve">Experimente agora escrever dados e rodar, o que aparece? Experimente clicar no nome dados, presente no environment. O que você observou?</w:t>
      </w:r>
    </w:p>
    <w:p>
      <w:pPr>
        <w:pStyle w:val="BodyText"/>
      </w:pPr>
      <w:r>
        <w:t xml:space="preserve">Se no primeiro caso você observou a planilha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então há muita dor de cabeça se algum comando para uma dada análise não funcionar como esperado.</w:t>
      </w:r>
    </w:p>
    <w:p>
      <w:pPr>
        <w:pStyle w:val="BodyText"/>
      </w:pPr>
      <w:r>
        <w:t xml:space="preserve">Portanto siga os passos precisamente, não pule etapas e busque diversificar a fonte do seu conhecimento. Pois o R é uma linguagem de programação e que como demonstramos até o momento há muitas vias possíveis de escrita para um mesmo objetivo e diferentes autores podem escrever de formas diferentes.</w:t>
      </w:r>
    </w:p>
    <w:p>
      <w:pPr>
        <w:pStyle w:val="Heading2"/>
      </w:pPr>
      <w:bookmarkStart w:id="59" w:name="passo-sumarizar-os-dados-graficamente"/>
      <w:r>
        <w:t xml:space="preserve">2.3	3° passo: Sumarizar os dados graficamente</w:t>
      </w:r>
      <w:bookmarkEnd w:id="59"/>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ciência sobre isso.</w:t>
      </w:r>
    </w:p>
    <w:p>
      <w:pPr>
        <w:pStyle w:val="BodyText"/>
      </w:pPr>
      <w:r>
        <w:t xml:space="preserve">Pensando nos gráficos mais comuns e úteis para nosso dia-a-dia e que nos permitem sumarizar nossos dados. Temos os histogramas, barras, pontos, linhas e boxplots. Vamos então começar com esses e com o objetivo inicial de sumarizar nossos dados.</w:t>
      </w:r>
    </w:p>
    <w:p>
      <w:pPr>
        <w:pStyle w:val="Heading3"/>
      </w:pPr>
      <w:bookmarkStart w:id="60" w:name="histograma"/>
      <w:r>
        <w:t xml:space="preserve">2.3.1	Histograma</w:t>
      </w:r>
      <w:bookmarkEnd w:id="60"/>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aparentemente muito agradável e um pouco sem cor. Podemos editar e melhorar o aspecto do gráfico inserindo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nosso histograma (Figura</w:t>
      </w:r>
      <w:r>
        <w:t xml:space="preserve"> </w:t>
      </w:r>
      <w:r>
        <w:t xml:space="preserve">2.9</w:t>
      </w:r>
      <w:r>
        <w:t xml:space="preserve">) com alguns argumentos que permitem melhorar sua visualização. Ele nos permite visualizar os dados da variável comprimento e sua frequência de ocorrência.</w:t>
      </w:r>
    </w:p>
    <w:p>
      <w:pPr>
        <w:pStyle w:val="BodyText"/>
      </w:pPr>
      <w:r>
        <w:t xml:space="preserve">Podemos observar nele que o valor mínimo observado é 10 e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podemos ver na função hist() que utilizamos diversos argumentos como: xlim, ylim, col, main, xlab e ylab, além de uma função chamada c(). Verifique a tabela abaixo para detalhes de cada um desses argumentos e da função c(). OBS: Essa função c() é muito importante e será utilizada constantemente ao longo de seu trajeto no R.</w:t>
      </w:r>
    </w:p>
    <w:p>
      <w:pPr>
        <w:pStyle w:val="Heading3"/>
      </w:pPr>
      <w:bookmarkStart w:id="63" w:name="gráfico-de-barras"/>
      <w:r>
        <w:t xml:space="preserve">2.3.2	Gráfico de Barras</w:t>
      </w:r>
      <w:bookmarkEnd w:id="63"/>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abundancia.</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livroR-1.0/figures%20print/abundancia.png" id="0" name="Picture"/>
                    <pic:cNvPicPr>
                      <a:picLocks noChangeArrowheads="1" noChangeAspect="1"/>
                    </pic:cNvPicPr>
                  </pic:nvPicPr>
                  <pic:blipFill>
                    <a:blip r:embed="rId64"/>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t xml:space="preserve">“</w:t>
      </w:r>
      <w:r>
        <w:t xml:space="preserve">abundancia</w:t>
      </w:r>
      <w:r>
        <w:t xml:space="preserve">”</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Seguindo para o gráfico de barras (Figura</w:t>
      </w:r>
      <w:r>
        <w:t xml:space="preserve"> </w:t>
      </w:r>
      <w:r>
        <w:t xml:space="preserve">2.11</w:t>
      </w:r>
      <w:r>
        <w:t xml:space="preserve">) a fim de mostrar o número de indivíduos ao longo dos meses temos que: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 ylim em 0 e 200, usando a função concatenar c(). Definimos os nomes dos eixos x e y por meio dos argumentos xlab e ylab, respectivamente. Definimos o nome das barras de acordo com a variável mes, também presente no objeto abundância e por último definimos a cor das barras, usando o argumento col,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67" w:name="gráfico-de-linhas"/>
      <w:r>
        <w:t xml:space="preserve">2.3.3	Gráfico de Linhas</w:t>
      </w:r>
      <w:bookmarkEnd w:id="67"/>
    </w:p>
    <w:p>
      <w:pPr>
        <w:pStyle w:val="FirstParagraph"/>
      </w:pPr>
      <w:r>
        <w:t xml:space="preserve">Quando queremos representar dados quantitativos, podemos usar o gráfico de linhas. Com ele geralmente podemos verificar a tendência dos nossos dados em ordem cronológica. Por exemplo, podemos representar num gráfico de linhas a variação da quantidade de indivíduos de uma espécie ao longo do ano ou os valores de precipitação ao longo de décadas.</w:t>
      </w:r>
    </w:p>
    <w:p>
      <w:pPr>
        <w:pStyle w:val="BodyText"/>
      </w:pPr>
      <w:r>
        <w:t xml:space="preserve">Assim como o gráfico de barras podemos desejar fazer um gráfico de linhas. Para isso podemos utilizar a função plot() e continuar trabalhando com os dados de abundância por mês</w:t>
      </w:r>
    </w:p>
    <w:p>
      <w:pPr>
        <w:pStyle w:val="BodyText"/>
      </w:pPr>
      <w:r>
        <w:t xml:space="preserve">Contudo para fazer um gráfico de linhas pelo comando básico do R (utilizando a função plot()) precisamos indicar que ambos os eixos apresentam variáveis numéricas. Portanto teremos que modificar a variável mês de fator para número.</w:t>
      </w:r>
    </w:p>
    <w:p>
      <w:pPr>
        <w:pStyle w:val="BodyText"/>
      </w:pPr>
      <w:r>
        <w:t xml:space="preserve">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um gráfico de linha foi plotado e o resultado deste indica o mesmo que o gráfico de barras que realizamos acima.</w:t>
      </w:r>
    </w:p>
    <w:p>
      <w:pPr>
        <w:pStyle w:val="BodyText"/>
      </w:pPr>
      <w:r>
        <w:t xml:space="preserve">Alguns argumentos novos foram inseridos, como</w:t>
      </w:r>
      <w:r>
        <w:t xml:space="preserve"> </w:t>
      </w:r>
      <w:r>
        <w:t xml:space="preserve">“</w:t>
      </w:r>
      <w:r>
        <w:t xml:space="preserve">main</w:t>
      </w:r>
      <w:r>
        <w:t xml:space="preserve">”</w:t>
      </w:r>
      <w:r>
        <w:t xml:space="preserve">, que insere o título do gráfico, o</w:t>
      </w:r>
      <w:r>
        <w:t xml:space="preserve"> </w:t>
      </w:r>
      <w:r>
        <w:t xml:space="preserve">“</w:t>
      </w:r>
      <w:r>
        <w:t xml:space="preserve">type</w:t>
      </w:r>
      <w:r>
        <w:t xml:space="preserve">”</w:t>
      </w:r>
      <w:r>
        <w:t xml:space="preserve">, que define que será um gráfico de linhas e</w:t>
      </w:r>
      <w:r>
        <w:t xml:space="preserve"> </w:t>
      </w:r>
      <w:r>
        <w:t xml:space="preserve">“</w:t>
      </w:r>
      <w:r>
        <w:t xml:space="preserve">lwd</w:t>
      </w:r>
      <w:r>
        <w:t xml:space="preserve">”</w:t>
      </w:r>
      <w:r>
        <w:t xml:space="preserve">, que determina a espessura da linha.</w:t>
      </w:r>
    </w:p>
    <w:p>
      <w:pPr>
        <w:pStyle w:val="Heading3"/>
      </w:pPr>
      <w:bookmarkStart w:id="70" w:name="boxplot"/>
      <w:r>
        <w:t xml:space="preserve">2.3.4	Boxplot</w:t>
      </w:r>
      <w:bookmarkEnd w:id="70"/>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 outliers.</w:t>
      </w:r>
    </w:p>
    <w:p>
      <w:pPr>
        <w:pStyle w:val="BodyText"/>
      </w:pPr>
      <w:r>
        <w:t xml:space="preserve">Vamos voltar a nossa primeira planilha (dados) e executar um gráfico do tipo boxplot (Figura</w:t>
      </w:r>
      <w:r>
        <w:t xml:space="preserve"> </w:t>
      </w:r>
      <w:r>
        <w:t xml:space="preserve">2.15</w:t>
      </w:r>
      <w:r>
        <w:t xml:space="preserve">) e ver o que ele nos informa.</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Ele usa a função boxplot(). Dentro desta há um argumento chamado fórmula,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da planilha dados em função da variável ano da planilha dados. A variável til é lida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3" w:name="passo-sumarizar-os-dados-numericamente"/>
      <w:r>
        <w:t xml:space="preserve">2.4	4° passo: Sumarizar os dados numericamente</w:t>
      </w:r>
      <w:bookmarkEnd w:id="73"/>
    </w:p>
    <w:p>
      <w:pPr>
        <w:pStyle w:val="FirstParagraph"/>
      </w:pPr>
      <w:r>
        <w:t xml:space="preserve">Temos visto, até este ponto de maneira geral, como resumir os dados graficamente.</w:t>
      </w:r>
    </w:p>
    <w:p>
      <w:pPr>
        <w:pStyle w:val="BodyText"/>
      </w:pPr>
      <w:r>
        <w:t xml:space="preserve">Porém muitas vezes precisamos demonstrar, numericamente, quais são os valores que resumem dos dados. Estes valores consistem nas medidas de tendência central e nas suas medidas de dispersão.</w:t>
      </w:r>
    </w:p>
    <w:p>
      <w:pPr>
        <w:pStyle w:val="BodyText"/>
      </w:pPr>
      <w:r>
        <w:t xml:space="preserve">O R permite, de maneira simples, sumarizar os dados por meio da seguinte função.</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quando aplicamos a função summary()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4"/>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ficam muito dispersos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Vamos conferi-la com o conjunto de dados que utilizamos anteriormente.</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Como puderam verificar utilizando a função min() e max() ou range() obtemos os valores mínimo e máximo da variável comprimento.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os valores máximo e mínimo de nossa amostra.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Ao calcular a diferença entre o máximo e mínimo da mesma variável obtemos a diferença entre elas e esse valor consiste na amplitude da variável.</w:t>
      </w:r>
    </w:p>
    <w:p>
      <w:pPr>
        <w:pStyle w:val="BodyText"/>
      </w:pPr>
      <w:r>
        <w:t xml:space="preserve">Uma outra forma de realizar esta mesma operação é utilizando a função diff() que calcula a diferença. Quando inserimos a função range() dentro da função diff() o R nos retorna o resultado da diferença dos valores obtidos pela função range().</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amostral utilizamos a seguinte fórmula abaixo:</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09"/>
          <w:ilvl w:val="0"/>
        </w:numPr>
      </w:pPr>
      <w:r>
        <w:t xml:space="preserve">“</w:t>
      </w:r>
      <w:r>
        <w:t xml:space="preserve">comp</w:t>
      </w:r>
      <w:r>
        <w:t xml:space="preserve">”</w:t>
      </w:r>
      <w:r>
        <w:t xml:space="preserve"> </w:t>
      </w:r>
      <w:r>
        <w:t xml:space="preserve">contêm os dados da variável comprimento presente na planilha dados</w:t>
      </w:r>
    </w:p>
    <w:p>
      <w:pPr>
        <w:pStyle w:val="Compact"/>
        <w:numPr>
          <w:numId w:val="1009"/>
          <w:ilvl w:val="0"/>
        </w:numPr>
      </w:pPr>
      <w:r>
        <w:t xml:space="preserve">“</w:t>
      </w:r>
      <w:r>
        <w:t xml:space="preserve">comp.media</w:t>
      </w:r>
      <w:r>
        <w:t xml:space="preserve">”</w:t>
      </w:r>
      <w:r>
        <w:t xml:space="preserve"> </w:t>
      </w:r>
      <w:r>
        <w:t xml:space="preserve">contêm um dado que consiste na média da variável comprimento</w:t>
      </w:r>
    </w:p>
    <w:p>
      <w:pPr>
        <w:pStyle w:val="Compact"/>
        <w:numPr>
          <w:numId w:val="1009"/>
          <w:ilvl w:val="0"/>
        </w:numPr>
      </w:pPr>
      <w:r>
        <w:t xml:space="preserve">“</w:t>
      </w:r>
      <w:r>
        <w:t xml:space="preserve">N</w:t>
      </w:r>
      <w:r>
        <w:t xml:space="preserve">”</w:t>
      </w:r>
      <w:r>
        <w:t xml:space="preserve"> </w:t>
      </w:r>
      <w:r>
        <w:t xml:space="preserve">representa a quantidade de observações presentes na variável comprimento. Repare que aqui utilizamos uma nova função chamada length() a qual contabiliza o número de observações de objeto.</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Na primeira forma vamos entender como lemos uma função. O ideal é ler de dentro para fora. Como uma equação matemática. Mas não se assuste é mais fácil do que parece. Começamos a leitura da seguinte forma:</w:t>
      </w:r>
    </w:p>
    <w:p>
      <w:pPr>
        <w:pStyle w:val="Compact"/>
        <w:numPr>
          <w:numId w:val="1010"/>
          <w:ilvl w:val="0"/>
        </w:numPr>
      </w:pPr>
      <w:r>
        <w:t xml:space="preserve">(comp - comp.media): Realize a diferença dos valores presentes em comp de sua média.</w:t>
      </w:r>
    </w:p>
    <w:p>
      <w:pPr>
        <w:pStyle w:val="Compact"/>
        <w:numPr>
          <w:numId w:val="1010"/>
          <w:ilvl w:val="0"/>
        </w:numPr>
      </w:pPr>
      <w:r>
        <w:t xml:space="preserve">((comp - comp.media)^2): Eleva esses valores, obtidos da diferença, ao quadrado.</w:t>
      </w:r>
    </w:p>
    <w:p>
      <w:pPr>
        <w:pStyle w:val="Compact"/>
        <w:numPr>
          <w:numId w:val="1010"/>
          <w:ilvl w:val="0"/>
        </w:numPr>
      </w:pPr>
      <w:r>
        <w:t xml:space="preserve">(sum((comp - comp.media)^2)): Soma todos os valores, obtidos pela diferença elevados ao quadrado.</w:t>
      </w:r>
    </w:p>
    <w:p>
      <w:pPr>
        <w:pStyle w:val="Compact"/>
        <w:numPr>
          <w:numId w:val="1010"/>
          <w:ilvl w:val="0"/>
        </w:numPr>
      </w:pPr>
      <w:r>
        <w:t xml:space="preserve">(sum((comp - comp.media)^2)) / (N - 1): Divide a soma dos valores da diferença elevado ao quadrado pelo número de observações menos 1.</w:t>
      </w:r>
    </w:p>
    <w:p>
      <w:pPr>
        <w:pStyle w:val="Compact"/>
        <w:numPr>
          <w:numId w:val="1010"/>
          <w:ilvl w:val="0"/>
        </w:numPr>
      </w:pPr>
      <w:r>
        <w:t xml:space="preserve">sqrt((sum((comp - comp.media)^2)) / (N - 1)): Extrai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fornece a função sd() que pode ser aplicada a uma variável dentro de uma planilha de dados ou a um vetor que contenha um conjunto de observações do seu interesse.</w:t>
      </w:r>
    </w:p>
    <w:p>
      <w:pPr>
        <w:pStyle w:val="BodyText"/>
      </w:pPr>
      <w:r>
        <w:t xml:space="preserve">Pronto, agora enetendemos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maneiras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uma questão, como incorpora-las aos gráficos para que assim possamos resumir os dados graficamente de maneira mais completa?</w:t>
      </w:r>
    </w:p>
    <w:p>
      <w:pPr>
        <w:pStyle w:val="BodyText"/>
      </w:pPr>
      <w:r>
        <w:t xml:space="preserve">Agora 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vamos primeiro construir passo a passo uma tabela que apresente 4 colunas. A primeira com o ano, a segunda com ambiente, a terceira com a média do comprimento e a última com o desvio padrão.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r>
        <w:br w:type="textWrapping"/>
      </w:r>
      <w:r>
        <w:br w:type="textWrapping"/>
      </w: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os nosso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Agora vamos unir esses resultados em um objeto com os dados referentes a média (dados.media) e um outro com o desvio padrão (dados.dp).</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t xml:space="preserve">“</w:t>
      </w:r>
      <w:r>
        <w:t xml:space="preserve">dados.3</w:t>
      </w:r>
      <w:r>
        <w:t xml:space="preserve">”</w:t>
      </w:r>
      <w:r>
        <w:t xml:space="preserve">. Posteriormente vamos conferir as classes das variáveis.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Repare que durante todo este processo utilizamos três funções que não haviamos utilizado antes. As funções split() que divide a planilha de acordo com as categorias presentes na variável que definimos,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BodyText"/>
      </w:pPr>
      <w:r>
        <w:t xml:space="preserve">Pronto! depois de alguns passos conseguimos construir nossa nova tabela com os dados resumidos.</w:t>
      </w:r>
    </w:p>
    <w:p>
      <w:pPr>
        <w:pStyle w:val="BodyText"/>
      </w:pPr>
      <w:r>
        <w:t xml:space="preserve">É um processo longo porém necessário para se acostumar com o ambiente de trabalho e a linguagem que o R usa.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CommentTok"/>
        </w:rPr>
        <w:t xml:space="preserve">## install.packages("Rmisc")</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acima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 segundo as quais a variável mensurável será agrupada. Observe também que para esta função as variáveis devem ser colocadas entre aspas.</w:t>
      </w:r>
    </w:p>
    <w:p>
      <w:pPr>
        <w:pStyle w:val="BodyText"/>
      </w:pPr>
      <w:r>
        <w:t xml:space="preserve">Pronto com a função acima realizamos os mesmos passos que antes e guardamos o resultado dentro de um objeto chamado resultado.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Agora vamos usar o objeto resultado para desenvolver o gráfico de barras com o erro padrão (Figura</w:t>
      </w:r>
      <w:r>
        <w:t xml:space="preserve"> </w:t>
      </w:r>
      <w:r>
        <w:t xml:space="preserve">2.17</w:t>
      </w:r>
      <w:r>
        <w:t xml:space="preserve">).</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Para adicionar os desvios no gráfico de barras precisamos criar um objeto que armazena o gráfico, por isso adicionamos a função barplot() a um objeto denominado grafico.</w:t>
      </w:r>
    </w:p>
    <w:p>
      <w:pPr>
        <w:pStyle w:val="BodyText"/>
      </w:pPr>
      <w:r>
        <w:t xml:space="preserve">Agora que construímos o gráfico, a função arrows() é responsável por adicionar as barras de desvios no gráfico. Ela apresenta alguns argumentos diferentes do que já vimos em outros gráficos.</w:t>
      </w:r>
      <w:r>
        <w:t xml:space="preserve"> </w:t>
      </w:r>
      <w:r>
        <w:t xml:space="preserve">“</w:t>
      </w:r>
      <w:r>
        <w:t xml:space="preserve">x0</w:t>
      </w:r>
      <w:r>
        <w:t xml:space="preserve">”</w:t>
      </w:r>
      <w:r>
        <w:t xml:space="preserve"> </w:t>
      </w:r>
      <w:r>
        <w:t xml:space="preserve">indica o objeto onde o gráfico foi armazenado;</w:t>
      </w:r>
      <w:r>
        <w:t xml:space="preserve"> </w:t>
      </w:r>
      <w:r>
        <w:t xml:space="preserve">“</w:t>
      </w:r>
      <w:r>
        <w:t xml:space="preserve">y0</w:t>
      </w:r>
      <w:r>
        <w:t xml:space="preserve">”</w:t>
      </w:r>
      <w:r>
        <w:t xml:space="preserve"> </w:t>
      </w:r>
      <w:r>
        <w:t xml:space="preserve">e</w:t>
      </w:r>
      <w:r>
        <w:t xml:space="preserve"> </w:t>
      </w:r>
      <w:r>
        <w:t xml:space="preserve">“</w:t>
      </w:r>
      <w:r>
        <w:t xml:space="preserve">y1</w:t>
      </w:r>
      <w:r>
        <w:t xml:space="preserve">”</w:t>
      </w:r>
      <w:r>
        <w:t xml:space="preserve"> </w:t>
      </w:r>
      <w:r>
        <w:t xml:space="preserve">são escritos como uma operação matemática onde devemos incluir o valor da média + coluna onde está a variável referente ao desvio e - a coluna onde está a variável referente ao desvio;</w:t>
      </w:r>
      <w:r>
        <w:t xml:space="preserve"> </w:t>
      </w:r>
      <w:r>
        <w:t xml:space="preserve">“</w:t>
      </w:r>
      <w:r>
        <w:t xml:space="preserve">code</w:t>
      </w:r>
      <w:r>
        <w:t xml:space="preserve">”</w:t>
      </w:r>
      <w:r>
        <w:t xml:space="preserve"> </w:t>
      </w:r>
      <w:r>
        <w:t xml:space="preserve">determina o tipo de seta que será plotada;</w:t>
      </w:r>
      <w:r>
        <w:t xml:space="preserve"> </w:t>
      </w:r>
      <w:r>
        <w:t xml:space="preserve">“</w:t>
      </w:r>
      <w:r>
        <w:t xml:space="preserve">angle</w:t>
      </w:r>
      <w:r>
        <w:t xml:space="preserve">”</w:t>
      </w:r>
      <w:r>
        <w:t xml:space="preserve"> </w:t>
      </w:r>
      <w:r>
        <w:t xml:space="preserve">é o ângulo da haste da barra até a ponta;</w:t>
      </w:r>
      <w:r>
        <w:t xml:space="preserve"> </w:t>
      </w:r>
      <w:r>
        <w:t xml:space="preserve">“</w:t>
      </w:r>
      <w:r>
        <w:t xml:space="preserve">length</w:t>
      </w:r>
      <w:r>
        <w:t xml:space="preserve">”</w:t>
      </w:r>
      <w:r>
        <w:t xml:space="preserve"> </w:t>
      </w:r>
      <w:r>
        <w:t xml:space="preserve">é o comprimento das bordas da barra.</w:t>
      </w:r>
    </w:p>
    <w:p>
      <w:pPr>
        <w:pStyle w:val="BodyText"/>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mês é uma variável categórica e deve ser identificada como fator) (Figura</w:t>
      </w:r>
      <w:r>
        <w:t xml:space="preserve"> </w:t>
      </w:r>
      <w:r>
        <w:t xml:space="preserve">2.18</w:t>
      </w:r>
      <w:r>
        <w:t xml:space="preserve">).</w:t>
      </w:r>
    </w:p>
    <w:p>
      <w:pPr>
        <w:pStyle w:val="BodyText"/>
      </w:pPr>
      <w:r>
        <w:t xml:space="preserve">Neste conjunto de dados não precisamos reorganizar os dados pois eles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quase a mesma coisa que fizemos antes. A única diferença é que guardamos o gráfico gerado em um objeto chamado</w:t>
      </w:r>
      <w:r>
        <w:t xml:space="preserve"> </w:t>
      </w:r>
      <w:r>
        <w:t xml:space="preserve">“</w:t>
      </w:r>
      <w:r>
        <w:t xml:space="preserve">grafico</w:t>
      </w:r>
      <w:r>
        <w:t xml:space="preserve">”</w:t>
      </w:r>
      <w:r>
        <w:t xml:space="preserve">.</w:t>
      </w:r>
    </w:p>
    <w:p>
      <w:pPr>
        <w:pStyle w:val="BodyText"/>
      </w:pPr>
      <w:r>
        <w:t xml:space="preserve">Pronto, gráfico realizado.</w:t>
      </w:r>
    </w:p>
    <w:p>
      <w:pPr>
        <w:pStyle w:val="Heading2"/>
      </w:pPr>
      <w:bookmarkStart w:id="77" w:name="considerações"/>
      <w:r>
        <w:t xml:space="preserve">2.5	Considerações</w:t>
      </w:r>
      <w:bookmarkEnd w:id="77"/>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figures%20print/resumo1.png" id="0" name="Picture"/>
                    <pic:cNvPicPr>
                      <a:picLocks noChangeArrowheads="1" noChangeAspect="1"/>
                    </pic:cNvPicPr>
                  </pic:nvPicPr>
                  <pic:blipFill>
                    <a:blip r:embed="rId78"/>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1"/>
      </w:pPr>
      <w:bookmarkStart w:id="79" w:name="qui-quadrado-chi"/>
      <w:r>
        <w:t xml:space="preserve">3	Qui-quadrado (</w:t>
      </w:r>
      <m:oMath>
        <m:r>
          <m:t>χ</m:t>
        </m:r>
      </m:oMath>
      <w:r>
        <w:t xml:space="preserve">²)</w:t>
      </w:r>
      <w:bookmarkEnd w:id="79"/>
    </w:p>
    <w:p>
      <w:pPr>
        <w:pStyle w:val="FirstParagraph"/>
      </w:pPr>
      <w:r>
        <w:t xml:space="preserve">Até o momento aprendemos a definir o ambiente em que iremos trabalhar, importar nossa planilha de dados, verifica-los e ajusta-los se necessário e as métricas mais utilizadas para sumariza-los.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se ajusta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factor (pela função as.factor()) no R. Vamos conferir em detalhes e com exemplos como realizar estas duas análises no R.</w:t>
      </w:r>
    </w:p>
    <w:p>
      <w:pPr>
        <w:pStyle w:val="Heading2"/>
      </w:pPr>
      <w:bookmarkStart w:id="80" w:name="chi-para-ajuste-de-frequências"/>
      <w:r>
        <w:t xml:space="preserve">3.1	</w:t>
      </w:r>
      <m:oMath>
        <m:r>
          <m:t>χ</m:t>
        </m:r>
      </m:oMath>
      <w:r>
        <w:t xml:space="preserve">² para ajuste de frequências</w:t>
      </w:r>
      <w:bookmarkEnd w:id="80"/>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levantou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 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 vetor</w:t>
      </w:r>
      <w:r>
        <w:t xml:space="preserve"> </w:t>
      </w:r>
      <w:r>
        <w:t xml:space="preserve">“</w:t>
      </w:r>
      <w:r>
        <w:t xml:space="preserve">observados</w:t>
      </w:r>
      <w:r>
        <w:t xml:space="preserve">”</w:t>
      </w:r>
      <w:r>
        <w:t xml:space="preserve"> </w:t>
      </w:r>
      <w:r>
        <w:t xml:space="preserve">e o vetor</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Para este teste temos que esta função utiliza 2 argumentos. x: no qual inserimos o vetor númerico que contém os valores referentes a quantidade da variável nominal que contabilizamos e p: no qual inserimos o vetor númerico que contem as proporções esperadas associado a cada grupo da categoria avaliada.</w:t>
      </w:r>
    </w:p>
    <w:p>
      <w:pPr>
        <w:pStyle w:val="BodyText"/>
      </w:pPr>
      <w:r>
        <w:t xml:space="preserve">Note que o resultado indica o teste realizado, o nome do vetor que contém os dados e na terceira linha ele apresenta o resultado como valor do teste do</w:t>
      </w:r>
      <w:r>
        <w:t xml:space="preserve"> </w:t>
      </w:r>
      <m:oMath>
        <m:r>
          <m:t>χ</m:t>
        </m:r>
      </m:oMath>
      <w:r>
        <w:t xml:space="preserve">²,o grau de liberdade (df 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um vetor que engloba os valores observados e outro com os valores esperados. Note que a diferença está nos valores esperados, onde alteramos a proporção, que não é mais de 50% para cada, mas sim de 70% para um e 30% para outro, porém expressos em proporção. Perceba, também, que os valores seguem a ordem em que foram inseridos, portanto o primeiro valor observado inserido corresponde ao primeiro valor esperado inserido e assim por diante.</w:t>
      </w:r>
    </w:p>
    <w:p>
      <w:pPr>
        <w:pStyle w:val="BodyText"/>
      </w:pPr>
      <w:r>
        <w:t xml:space="preserve">Conduzindo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60 indivíduos de siri em um estuário. Eles foram classificados em relação ao sexo e foram obtidos 41 fêmeas e 19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invês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 arvores.esperadas)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t xml:space="preserve">“</w:t>
      </w:r>
      <w:r>
        <w:t xml:space="preserve">expected</w:t>
      </w:r>
      <w:r>
        <w:t xml:space="preserve">”</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Em caso onde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 na análise.</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0.05597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81" w:name="chi-para-independência"/>
      <w:r>
        <w:t xml:space="preserve">3.2	</w:t>
      </w:r>
      <m:oMath>
        <m:r>
          <m:t>χ</m:t>
        </m:r>
      </m:oMath>
      <w:r>
        <w:t xml:space="preserve">² para independência</w:t>
      </w:r>
      <w:bookmarkEnd w:id="81"/>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infectada pelo parasita é a mesma para ambas as espécies.</w:t>
      </w:r>
    </w:p>
    <w:p>
      <w:pPr>
        <w:pStyle w:val="BodyText"/>
      </w:pPr>
      <w:r>
        <w:t xml:space="preserve">Vamos começar criando uma matriz com esses valores, onde as linhas corresponderão as espécies e as colunas a presença/ausência do parasita.</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Análise realizada. Díficil, penso que não. Vamos detalhar o que fizemos para construção da tabela de contigência e verificar o que a análise nos diz.</w:t>
      </w:r>
    </w:p>
    <w:p>
      <w:pPr>
        <w:pStyle w:val="BodyText"/>
      </w:pPr>
      <w:r>
        <w:t xml:space="preserve">Para construção da tabela de contigência nós criamos um conjunto de dados por meio da função concatenar c() com os valores na ordem que definimos na questão, usamos o argumento</w:t>
      </w:r>
      <w:r>
        <w:t xml:space="preserve"> </w:t>
      </w:r>
      <w:r>
        <w:t xml:space="preserve">“</w:t>
      </w:r>
      <w:r>
        <w:t xml:space="preserve">ncol</w:t>
      </w:r>
      <w:r>
        <w:t xml:space="preserve">”</w:t>
      </w:r>
      <w:r>
        <w:t xml:space="preserve"> </w:t>
      </w:r>
      <w:r>
        <w:t xml:space="preserve">para indicar que os dados criados vão estar dispostos em 2 colunas e o argumento</w:t>
      </w:r>
      <w:r>
        <w:t xml:space="preserve"> </w:t>
      </w:r>
      <w:r>
        <w:t xml:space="preserve">“</w:t>
      </w:r>
      <w:r>
        <w:t xml:space="preserve">byrow = TRUE</w:t>
      </w:r>
      <w:r>
        <w:t xml:space="preserve">”</w:t>
      </w:r>
      <w:r>
        <w:t xml:space="preserve"> </w:t>
      </w:r>
      <w:r>
        <w:t xml:space="preserve">para indicar que os dados serão inseridos em ordem por linha, neste caso a função começará preenchendo a primeira linha da primeira coluna, segunda linha da primeira coluna, primeira linha da segunda coluna e segunda linha da segunda coluna. Perceba que os valores na matriz correspondem ao que foi indicado na questão. Espécie A com parasita apresenta 55 indivíduos, espécie B com parasita 75 indivíduos e assim por diante. As funções rownames() e colnames() são responsáveis por indicar os nomes das linhas e colunas respectivamente. Nós indicamos o nome do conjunto de dados os quais vamos dar os nomes (seja da linha ou da coluna) dentro do parênteses e assinalamos os nomes com o uso da função concatenar c(). Executar ao fim o nome dados nos retorna a matriz criada no console.</w:t>
      </w:r>
    </w:p>
    <w:p>
      <w:pPr>
        <w:pStyle w:val="BodyText"/>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 2$</w:t>
      </w:r>
      <w:r>
        <w:t xml:space="preserve">$2.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Como seus dados devem estar planilhados e vamos ensina-lo a construir uma tabela de contingência a partir desses dados.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r>
        <w:br w:type="textWrapping"/>
      </w: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Utilizando as funções acima (c(), rep(), data.frame() e cbind()) criamos um data frame com 2 colunas onde na primeira inserimos os anos e na segunda os sexos e usamos a função head() para visualizar no console as primeiras linhas deste data frame. Utilizamos, também, a função table() para criar nossa tabela de contingência. Vamos agora analisar 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numPr>
          <w:numId w:val="1011"/>
          <w:ilvl w:val="0"/>
        </w:numPr>
      </w:pPr>
      <w:r>
        <w:t xml:space="preserve">H0: Na população amostrada a proporção de machos e fêmeas é independente do ano;</w:t>
      </w:r>
    </w:p>
    <w:p>
      <w:pPr>
        <w:numPr>
          <w:numId w:val="1011"/>
          <w:ilvl w:val="0"/>
        </w:numPr>
      </w:pPr>
      <w:r>
        <w:t xml:space="preserve">H0: Na população amostrada a razão sexual dos camarões é a mesma entre os anos;</w:t>
      </w:r>
    </w:p>
    <w:p>
      <w:pPr>
        <w:numPr>
          <w:numId w:val="1011"/>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o cálculo sugerido por Zar (2010)</w:t>
      </w:r>
      <w:r>
        <w:rPr>
          <w:rStyle w:val="FootnoteReference"/>
        </w:rPr>
        <w:footnoteReference w:id="8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 2$</w:t>
      </w:r>
      <w:r>
        <w:t xml:space="preserve">$2 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 2$</w:t>
      </w:r>
      <m:oMath>
        <m:r>
          <m:t>3</m:t>
        </m:r>
        <m:r>
          <m:t>,</m:t>
        </m:r>
        <m:r>
          <m:t>2</m:t>
        </m:r>
      </m:oMath>
      <m:oMath>
        <m:r>
          <m:t>4</m:t>
        </m:r>
        <m:r>
          <m:t>,</m:t>
        </m:r>
        <m:r>
          <m:t>3</m:t>
        </m:r>
      </m:oMath>
      <w:r>
        <w:t xml:space="preserve">$3 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terceira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 2$</w:t>
      </w:r>
      <w:r>
        <w:t xml:space="preserve">$3 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 p-value 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Criamos as nossas tabelas 2$</w:t>
      </w:r>
      <w:r>
        <w:t xml:space="preserve">$2 para cada par de comparações. Repare que usamos a nossa tabela dados 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 p1.p2. O mesmo raciocínio segue nos demais casos.</w:t>
      </w:r>
    </w:p>
    <w:p>
      <w:pPr>
        <w:pStyle w:val="BodyText"/>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 tabela.</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Como podem ver, basta multiplicar a tabela por 100.</w:t>
      </w:r>
    </w:p>
    <w:p>
      <w:pPr>
        <w:pStyle w:val="BodyText"/>
      </w:pPr>
      <w:r>
        <w:t xml:space="preserve">Mas vamos pensar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 margin = 1 ele nos retorna os valores em função das linhas (espécies), se utilizarmos margin = 2 ele nos retorna os valores em função das colunas (pesquisadores).</w:t>
      </w:r>
    </w:p>
    <w:p>
      <w:pPr>
        <w:pStyle w:val="BodyText"/>
      </w:pPr>
      <w:r>
        <w:t xml:space="preserve">Vamos utilizar</w:t>
      </w:r>
      <w:r>
        <w:t xml:space="preserve"> </w:t>
      </w:r>
      <w:r>
        <w:t xml:space="preserve">“</w:t>
      </w:r>
      <w:r>
        <w:t xml:space="preserve">margin =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t xml:space="preserve">“</w:t>
      </w:r>
      <w:r>
        <w:t xml:space="preserve">tabela</w:t>
      </w:r>
      <w:r>
        <w:t xml:space="preserve">”</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t xml:space="preserve">legend.text</w:t>
      </w:r>
      <w:r>
        <w:t xml:space="preserve">”</w:t>
      </w:r>
      <w:r>
        <w:t xml:space="preserve"> </w:t>
      </w:r>
      <w:r>
        <w:t xml:space="preserve">e por último indicamos a posição e o formato da legenda por meio do argumento</w:t>
      </w:r>
      <w:r>
        <w:t xml:space="preserve"> </w:t>
      </w:r>
      <w:r>
        <w:t xml:space="preserve">“</w:t>
      </w:r>
      <w:r>
        <w:t xml:space="preserve">args.lengend</w:t>
      </w:r>
      <w:r>
        <w:t xml:space="preserve">”</w:t>
      </w:r>
      <w:r>
        <w:t xml:space="preserve">. Neste último argumento precisamos inserir uma função list no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t xml:space="preserve">inset</w:t>
      </w:r>
      <w:r>
        <w:t xml:space="preserve">”</w:t>
      </w:r>
      <w:r>
        <w:t xml:space="preserve"> </w:t>
      </w:r>
      <w:r>
        <w:t xml:space="preserve">que define a posição da legenda em relação ao eixo x.</w:t>
      </w:r>
    </w:p>
    <w:p>
      <w:pPr>
        <w:pStyle w:val="Heading2"/>
      </w:pPr>
      <w:bookmarkStart w:id="84" w:name="considerações-1"/>
      <w:r>
        <w:t xml:space="preserve">3.3	Considerações</w:t>
      </w:r>
      <w:bookmarkEnd w:id="8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8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1"/>
      </w:pPr>
      <w:bookmarkStart w:id="86" w:name="teste-t."/>
      <w:r>
        <w:t xml:space="preserve">4	Teste-t.</w:t>
      </w:r>
      <w:bookmarkEnd w:id="86"/>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87" w:name="teste-t-para-uma-amostra"/>
      <w:r>
        <w:t xml:space="preserve">4.1	Teste-t para uma amostra</w:t>
      </w:r>
      <w:bookmarkEnd w:id="87"/>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ou seja, quantitativo. Ao compararmos a média de nossa variável a um valor previamente estipulado 2 hipóteses são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esse o teste-t no R por meio de exemplos utilizando valores fictícios. Vamos ensinar como criar valores aleatórios no R.</w:t>
      </w:r>
    </w:p>
    <w:p>
      <w:pPr>
        <w:pStyle w:val="BodyText"/>
      </w:pPr>
      <w:r>
        <w:t xml:space="preserve">Vamos verificar como conduzir esse teste no R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 mm) da mesma espécie observada em outro estuario.</w:t>
      </w:r>
    </w:p>
    <w:p>
      <w:pPr>
        <w:pStyle w:val="BodyText"/>
      </w:pPr>
      <w:r>
        <w:t xml:space="preserve">A partir do exemplo acima podemos definir nossas hipóteses, onde.</w:t>
      </w:r>
    </w:p>
    <w:p>
      <w:pPr>
        <w:pStyle w:val="BodyText"/>
      </w:pPr>
      <w:r>
        <w:t xml:space="preserve">H0: média observada igual à média esperada;</w:t>
      </w:r>
    </w:p>
    <w:p>
      <w:pPr>
        <w:pStyle w:val="BodyText"/>
      </w:pPr>
      <w:r>
        <w:t xml:space="preserve">HA: média observada diferente da média esperada;</w:t>
      </w:r>
    </w:p>
    <w:p>
      <w:pPr>
        <w:pStyle w:val="BodyText"/>
      </w:pPr>
      <w:r>
        <w:t xml:space="preserve">Vamos começar gerando os dados relativos ao tamanho observado dos camarões que coletamos.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A função set.seed()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gerados para o objeto tamanho.camarao, através das funções serão os mesmos dos apresentados aqui.</w:t>
      </w:r>
    </w:p>
    <w:p>
      <w:pPr>
        <w:pStyle w:val="BodyText"/>
      </w:pPr>
      <w:r>
        <w:t xml:space="preserve">A nossa segunda linha de comando utiliza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 tamanho.camarao. Repare que o nome do objeto não apresenta espaços ou acentos, que pode gerar problemas e/ou dificuldades na condução das análises.</w:t>
      </w:r>
    </w:p>
    <w:p>
      <w:pPr>
        <w:pStyle w:val="BodyText"/>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agora se esse valor que geramos (obtivemos de tamanho do camarão) são similares ao observado em outra localidade, por meio do teste-t para uma amostra.</w:t>
      </w:r>
    </w:p>
    <w:p>
      <w:pPr>
        <w:pStyle w:val="SourceCode"/>
      </w:pPr>
      <w:r>
        <w:rPr>
          <w:rStyle w:val="NormalTok"/>
        </w:rPr>
        <w:t xml:space="preserve">esperado =</w:t>
      </w:r>
      <w:r>
        <w:rPr>
          <w:rStyle w:val="StringTok"/>
        </w:rPr>
        <w:t xml:space="preserve"> </w:t>
      </w:r>
      <w:r>
        <w:rPr>
          <w:rStyle w:val="FloatTok"/>
        </w:rPr>
        <w:t xml:space="preserve">25.80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Dois comandos foram executados, no primeiro criamos um objeto, denominado</w:t>
      </w:r>
      <w:r>
        <w:t xml:space="preserve"> </w:t>
      </w:r>
      <w:r>
        <w:t xml:space="preserve">“</w:t>
      </w:r>
      <w:r>
        <w:t xml:space="preserve">esperado</w:t>
      </w:r>
      <w:r>
        <w:t xml:space="preserve">”</w:t>
      </w:r>
      <w:r>
        <w:t xml:space="preserve">, que guarda o valor referente ao tamanho de camarão observado em outro estuário (25,80 mm). O segundo comando que realizamos refere-se a função do teste-t no qual inserimos 2 argumentos. O primeiro argumento (x) refere-se ao nosso objeto que contem os dados referentes ao tamanho que coletamos e o segundo argumento (mu) refere-se ao objeto que contem a média do tamanho obtido em outro estuário.</w:t>
      </w:r>
    </w:p>
    <w:p>
      <w:pPr>
        <w:pStyle w:val="BodyText"/>
      </w:pPr>
      <w:r>
        <w:t xml:space="preserve">Conforme podemos visualizar no resultado temos 9 linhas. A primeira linha nos diz qual teste está sendo conduzido, neste caso é (</w:t>
      </w:r>
      <w:r>
        <w:t xml:space="preserve">“</w:t>
      </w:r>
      <w:r>
        <w:t xml:space="preserve">One Sample t-test</w:t>
      </w:r>
      <w:r>
        <w:t xml:space="preserve">”</w:t>
      </w:r>
      <w:r>
        <w:t xml:space="preserve"> </w:t>
      </w:r>
      <w:r>
        <w:t xml:space="preserve">ou teste-t para uma amostra), a segunda linha nos retorna o conjunto de dados que utilizamos, a terceira linha nos retorna o valor do teste t (t = -2,2432) o grau de liberdade (df = 99) e o valor de probabilidade associado ao teste (p-value =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t xml:space="preserve">“</w:t>
      </w:r>
      <w:r>
        <w:t xml:space="preserve">default</w:t>
      </w:r>
      <w:r>
        <w:t xml:space="preserve">”</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quantificadas (valores serão construídos abaixo no objeto denominado</w:t>
      </w:r>
      <w:r>
        <w:t xml:space="preserve"> </w:t>
      </w:r>
      <w:r>
        <w:t xml:space="preserve">“</w:t>
      </w:r>
      <w:r>
        <w:t xml:space="preserve">estrela</w:t>
      </w:r>
      <w:r>
        <w:t xml:space="preserve">”</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numPr>
          <w:numId w:val="1012"/>
          <w:ilvl w:val="0"/>
        </w:numPr>
      </w:pPr>
      <w:r>
        <w:t xml:space="preserve">H0: A média da altura das estrelas do mar no dia 1 é maior ou igual ao dia 0;</w:t>
      </w:r>
    </w:p>
    <w:p>
      <w:pPr>
        <w:numPr>
          <w:numId w:val="1012"/>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BodyText"/>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BodyText"/>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Observe que geramos os dados de maneira similar ao que fizemos no exemplo anterior (inserindo os valores das alturas das estrelas em um objeto chamado estrelas), a diferença é que inserimos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Conforme também fizemos anteriormente calculamos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Agora construímos um objeto chamado dia.0 que nos retorna o valor médio encontrado para altura das estrelas do mar no costão no</w:t>
      </w:r>
      <w:r>
        <w:t xml:space="preserve"> </w:t>
      </w:r>
      <w:r>
        <w:t xml:space="preserve">“</w:t>
      </w:r>
      <w:r>
        <w:t xml:space="preserve">dia 0</w:t>
      </w:r>
      <w:r>
        <w:t xml:space="preserve">”</w:t>
      </w:r>
      <w:r>
        <w:t xml:space="preserve">. Seguimos com o teste-t onde avaliamos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t xml:space="preserve">alternative</w:t>
      </w:r>
      <w:r>
        <w:t xml:space="preserve">”</w:t>
      </w:r>
      <w:r>
        <w:t xml:space="preserve"> </w:t>
      </w:r>
      <w:r>
        <w:t xml:space="preserve">e definido-o como</w:t>
      </w:r>
      <w:r>
        <w:t xml:space="preserve"> </w:t>
      </w:r>
      <w:r>
        <w:t xml:space="preserve">“</w:t>
      </w:r>
      <w:r>
        <w:t xml:space="preserve">less</w:t>
      </w:r>
      <w:r>
        <w:t xml:space="preserve">”</w:t>
      </w:r>
      <w:r>
        <w:t xml:space="preserve">. Este argumento pode ser definido de 3 formas:</w:t>
      </w:r>
      <w:r>
        <w:t xml:space="preserve"> </w:t>
      </w:r>
      <w:r>
        <w:t xml:space="preserve">“</w:t>
      </w:r>
      <w:r>
        <w:t xml:space="preserve">two-sided</w:t>
      </w:r>
      <w:r>
        <w:t xml:space="preserve">”</w:t>
      </w:r>
      <w:r>
        <w:t xml:space="preserve"> </w:t>
      </w:r>
      <w:r>
        <w:t xml:space="preserve">que é o padrão (</w:t>
      </w:r>
      <w:r>
        <w:t xml:space="preserve">“</w:t>
      </w:r>
      <w:r>
        <w:t xml:space="preserve">default</w:t>
      </w:r>
      <w:r>
        <w:t xml:space="preserve">”</w:t>
      </w:r>
      <w:r>
        <w:t xml:space="preserve">),</w:t>
      </w:r>
      <w:r>
        <w:t xml:space="preserve"> </w:t>
      </w:r>
      <w:r>
        <w:t xml:space="preserve">“</w:t>
      </w:r>
      <w:r>
        <w:t xml:space="preserve">greater</w:t>
      </w:r>
      <w:r>
        <w:t xml:space="preserve">”</w:t>
      </w:r>
      <w:r>
        <w:t xml:space="preserve"> </w:t>
      </w:r>
      <w:r>
        <w:t xml:space="preserve">ou</w:t>
      </w:r>
      <w:r>
        <w:t xml:space="preserve"> </w:t>
      </w:r>
      <w:r>
        <w:t xml:space="preserve">“</w:t>
      </w:r>
      <w:r>
        <w:t xml:space="preserve">less</w:t>
      </w:r>
      <w:r>
        <w:t xml:space="preserve">”</w:t>
      </w:r>
      <w:r>
        <w:t xml:space="preserve">. O argumento</w:t>
      </w:r>
      <w:r>
        <w:t xml:space="preserve"> </w:t>
      </w:r>
      <w:r>
        <w:t xml:space="preserve">“</w:t>
      </w:r>
      <w:r>
        <w:t xml:space="preserve">alternative</w:t>
      </w:r>
      <w:r>
        <w:t xml:space="preserve">”</w:t>
      </w:r>
      <w:r>
        <w:t xml:space="preserve"> </w:t>
      </w:r>
      <w:r>
        <w:t xml:space="preserve">seguirá o sinal da hipótese alternativa (HA) que foi construída para o teste.</w:t>
      </w:r>
    </w:p>
    <w:p>
      <w:pPr>
        <w:pStyle w:val="BodyText"/>
      </w:pPr>
      <w:r>
        <w:t xml:space="preserve">Com isso podemos avaliar o resultado que é similar ao que vimos anteriormente com poucas mudanças. A primeira linha (One Sample t-test) informa sobre o teste realizado. A segunda linha indica o nome do conjunto de dados que inserimos. A terceira linha nos dá o valor do teste-t (t = -2,2073), do grau de liberdade (df =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90"/>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incrustados no casco de uma embarcação. Objetivando saber se o tamanho médio de cracas difere do teórico esperado (20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BodyText"/>
      </w:pPr>
      <w:r>
        <w:t xml:space="preserve">H0: O tamanho médio observado é similar ao teórico</w:t>
      </w:r>
    </w:p>
    <w:p>
      <w:pPr>
        <w:pStyle w:val="BodyText"/>
      </w:pPr>
      <w:r>
        <w:t xml:space="preserve">HA: O tamanho médio observado difere do teórico</w:t>
      </w:r>
    </w:p>
    <w:p>
      <w:pPr>
        <w:pStyle w:val="BodyText"/>
      </w:pPr>
      <w:r>
        <w:t xml:space="preserve">Conforme já realizado anteriormente vamos gerar os dados 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t xml:space="preserve">conf.level =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 OBS: Uma vez instalado o pacote não precisa instala-lo novamente apenas carrega-lo se estiver iniciando o R pela primeira vez.</w:t>
      </w:r>
    </w:p>
    <w:p>
      <w:pPr>
        <w:pStyle w:val="SourceCode"/>
      </w:pPr>
      <w:r>
        <w:rPr>
          <w:rStyle w:val="CommentTok"/>
        </w:rPr>
        <w:t xml:space="preserve">## install.packages("webr")</w:t>
      </w:r>
      <w:r>
        <w:br w:type="textWrapping"/>
      </w:r>
      <w:r>
        <w:rPr>
          <w:rStyle w:val="KeywordTok"/>
        </w:rPr>
        <w:t xml:space="preserve">library</w:t>
      </w:r>
      <w:r>
        <w:rPr>
          <w:rStyle w:val="NormalTok"/>
        </w:rPr>
        <w:t xml:space="preserve">(webr)</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aos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94" w:name="teste-t-para-duas-amostras"/>
      <w:r>
        <w:t xml:space="preserve">4.2	Teste-t para duas amostras</w:t>
      </w:r>
      <w:bookmarkEnd w:id="94"/>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numPr>
          <w:numId w:val="1013"/>
          <w:ilvl w:val="0"/>
        </w:numPr>
      </w:pPr>
      <w:r>
        <w:t xml:space="preserve">H0: A diferença na média da variável quantitativa dos grupos é igual a 0;</w:t>
      </w:r>
    </w:p>
    <w:p>
      <w:pPr>
        <w:numPr>
          <w:numId w:val="1013"/>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numPr>
          <w:numId w:val="1014"/>
          <w:ilvl w:val="0"/>
        </w:numPr>
      </w:pPr>
      <w:r>
        <w:t xml:space="preserve">H0: A média da variável quantitativa é igual entre grupos;</w:t>
      </w:r>
    </w:p>
    <w:p>
      <w:pPr>
        <w:numPr>
          <w:numId w:val="1014"/>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numPr>
          <w:numId w:val="1015"/>
          <w:ilvl w:val="0"/>
        </w:numPr>
      </w:pPr>
      <w:r>
        <w:t xml:space="preserve">H0: A média da variável quantitativa é maior ou igual (ou menor ou igual) entre grupos;</w:t>
      </w:r>
    </w:p>
    <w:p>
      <w:pPr>
        <w:numPr>
          <w:numId w:val="1015"/>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t xml:space="preserve">“</w:t>
      </w:r>
      <w:r>
        <w:t xml:space="preserve">environment</w:t>
      </w:r>
      <w:r>
        <w:t xml:space="preserve">”</w:t>
      </w:r>
      <w:r>
        <w:t xml:space="preserve"> </w:t>
      </w:r>
      <w:r>
        <w:t xml:space="preserve">do seu RStudio um objeto chamado</w:t>
      </w:r>
      <w:r>
        <w:t xml:space="preserve"> </w:t>
      </w:r>
      <w:r>
        <w:t xml:space="preserve">“</w:t>
      </w:r>
      <w:r>
        <w:t xml:space="preserve">gastropode</w:t>
      </w:r>
      <w:r>
        <w:t xml:space="preserve">”</w:t>
      </w:r>
      <w:r>
        <w:t xml:space="preserve"> </w:t>
      </w:r>
      <w:r>
        <w:t xml:space="preserve">que corresponde a um data frame com o conjunto de dados que iremos trabalhar.</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Neste momento não entraremos em detalhes sobre os comandos aplicados para construção dos dados acima.</w:t>
      </w:r>
    </w:p>
    <w:p>
      <w:pPr>
        <w:pStyle w:val="BodyText"/>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Os comandos acima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indicamos a variável peso dentro da planilha gastropode por meio do operador matemático $ (cifrão) e selecionamos os dados correspondentes ao Alimento utilizando colchetes [] dentro do qual selecionamos a variável Alimento dentro da planilha gastropode 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t xml:space="preserve">main".</w:t>
      </w:r>
    </w:p>
    <w:p>
      <w:pPr>
        <w:pStyle w:val="BodyText"/>
      </w:pPr>
      <w:r>
        <w:t xml:space="preserve">O Boxplot resume os dados por Alimento e nos indica outras métricas (quartis), como vimos anteriormente no tópico sobre gráficos.</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 (ex.: número amostral, média, desvio padrão, erro padrão e intervalo de confiança).</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Ok, até aqui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e a homocedasticidade pelo teste de Bartlett. Vamos avalia-las.</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quantitativa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t xml:space="preserve">data</w:t>
      </w:r>
      <w:r>
        <w:t xml:space="preserve">”</w:t>
      </w:r>
      <w:r>
        <w:t xml:space="preserve"> </w:t>
      </w:r>
      <w:r>
        <w:t xml:space="preserve">que indica a planilha de onde estamos utilizando as variáveis, o argumento</w:t>
      </w:r>
      <w:r>
        <w:t xml:space="preserve"> </w:t>
      </w:r>
      <w:r>
        <w:t xml:space="preserve">“</w:t>
      </w:r>
      <w:r>
        <w:t xml:space="preserve">var.equal</w:t>
      </w:r>
      <w:r>
        <w:t xml:space="preserve">”</w:t>
      </w:r>
      <w:r>
        <w:t xml:space="preserve"> </w:t>
      </w:r>
      <w:r>
        <w:t xml:space="preserve">o qual indica que a variância entre os grupos é igual</w:t>
      </w:r>
      <w:r>
        <w:rPr>
          <w:rStyle w:val="FootnoteReference"/>
        </w:rPr>
        <w:footnoteReference w:id="98"/>
      </w:r>
      <w:r>
        <w:t xml:space="preserve"> </w:t>
      </w:r>
      <w:r>
        <w:t xml:space="preserve">e o argumento</w:t>
      </w:r>
      <w:r>
        <w:t xml:space="preserve"> </w:t>
      </w:r>
      <w:r>
        <w:t xml:space="preserve">“</w:t>
      </w:r>
      <w: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w:t>
      </w:r>
      <w:r>
        <w:t xml:space="preserve"> </w:t>
      </w:r>
      <w:r>
        <w:t xml:space="preserve">“</w:t>
      </w:r>
      <w:r>
        <w:t xml:space="preserve">webr</w:t>
      </w:r>
      <w:r>
        <w:t xml:space="preserve">”</w:t>
      </w:r>
      <w:r>
        <w:t xml:space="preserve">.</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a planilha abaixo).</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1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BodyText"/>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Com a hipótese construída vamos verificar a estrutura dos dados (modificar se necessário) e sumarizar nossos dados grafica e matematicamente.</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Como podem verificar os comandos para a análise gráfica não diferiu do que fizemos no exemplo anterior. Os comandos acima realizam: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obtivemos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 vamos calcular os pressupostos do teste, normalidade e homocedasticidade.</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04" w:name="teste-t-pareado"/>
      <w:r>
        <w:t xml:space="preserve">4.3	Teste-t pareado</w:t>
      </w:r>
      <w:bookmarkEnd w:id="104"/>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 no R</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SourceCode"/>
      </w:pPr>
      <w:r>
        <w:rPr>
          <w:rStyle w:val="NormalTok"/>
        </w:rPr>
        <w:t xml:space="preserve">observadores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c</w:t>
      </w:r>
      <w:r>
        <w:rPr>
          <w:rStyle w:val="NormalTok"/>
        </w:rPr>
        <w:t xml:space="preserve">(aves</w:t>
      </w:r>
      <w:r>
        <w:rPr>
          <w:rStyle w:val="FloatTok"/>
        </w:rPr>
        <w:t xml:space="preserve">.1</w:t>
      </w:r>
      <w:r>
        <w:rPr>
          <w:rStyle w:val="NormalTok"/>
        </w:rPr>
        <w:t xml:space="preserve">, aves</w:t>
      </w:r>
      <w:r>
        <w:rPr>
          <w:rStyle w:val="FloatTok"/>
        </w:rPr>
        <w:t xml:space="preserve">.2</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"observadores"</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 1 Observador 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 1: chr  "19" "20" "18" "22" ...</w:t>
      </w:r>
      <w:r>
        <w:br w:type="textWrapping"/>
      </w:r>
      <w:r>
        <w:rPr>
          <w:rStyle w:val="VerbatimChar"/>
        </w:rPr>
        <w:t xml:space="preserve">##  $ Observador 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 1: num  19 20 18 22 22 22 21 20 22 21 ...</w:t>
      </w:r>
      <w:r>
        <w:br w:type="textWrapping"/>
      </w:r>
      <w:r>
        <w:rPr>
          <w:rStyle w:val="VerbatimChar"/>
        </w:rPr>
        <w:t xml:space="preserve">##  $ Observador 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SourceCode"/>
      </w:pPr>
      <w:r>
        <w:rPr>
          <w:rStyle w:val="KeywordTok"/>
        </w:rPr>
        <w:t xml:space="preserve">boxplot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Como podem notar os comandos para a análise gráfica não diferiu do que fizemos nos exemplos anteriores para os histogramas (Figura</w:t>
      </w:r>
      <w:r>
        <w:t xml:space="preserve"> </w:t>
      </w:r>
      <w:r>
        <w:t xml:space="preserve">4.14</w:t>
      </w:r>
      <w:r>
        <w:t xml:space="preserve"> </w:t>
      </w:r>
      <w:r>
        <w:t xml:space="preserve">e</w:t>
      </w:r>
      <w:r>
        <w:t xml:space="preserve"> </w:t>
      </w:r>
      <w:r>
        <w:t xml:space="preserve">4.15</w:t>
      </w:r>
      <w:r>
        <w:t xml:space="preserve">) e pouco diferiu para o boxplot ((Figura</w:t>
      </w:r>
      <w:r>
        <w:t xml:space="preserve"> </w:t>
      </w:r>
      <w:r>
        <w:t xml:space="preserve">4.16</w:t>
      </w:r>
      <w:r>
        <w:t xml:space="preserve">).</w:t>
      </w:r>
    </w:p>
    <w:p>
      <w:pPr>
        <w:pStyle w:val="BodyText"/>
      </w:pPr>
      <w:r>
        <w:t xml:space="preserve">A estrutura da planilha é diferente das anteriores o que por sua vez alterou a escrita do comando para construção para o boxplot. Não utilizamos o til (~), mas inserimos o nome da planilha seguido pelo operador matemático $ (cifrão) mais o nome da variável quantitativa que queremos representar. Inserimos também outros 2 argumentos que são</w:t>
      </w:r>
      <w:r>
        <w:t xml:space="preserve"> </w:t>
      </w:r>
      <w:r>
        <w:t xml:space="preserve">“</w:t>
      </w:r>
      <w: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 1    Observador 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sumariza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Ou seja, será que a média da diferença entre os pares de obsevações de aves entre os observadores é similar?</w:t>
      </w:r>
    </w:p>
    <w:p>
      <w:pPr>
        <w:pStyle w:val="BodyText"/>
      </w:pPr>
      <w:r>
        <w:t xml:space="preserve">O teste-t pareado não aparesenta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 1` and aves$`Observador 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 paired que tem valor lógico (ou seja, verdadeiro ou falso)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08"/>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Para o gráfico acima indicamos em seu comando que faremos um gráfico de barras onde o que será plotado é a diferença no número de observação de aves entre observadores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t xml:space="preserve">main</w:t>
      </w:r>
      <w:r>
        <w:t xml:space="preserve">”</w:t>
      </w:r>
      <w:r>
        <w:t xml:space="preserve"> </w:t>
      </w:r>
      <w:r>
        <w:t xml:space="preserve">indica o título do gráfico,</w:t>
      </w:r>
      <w:r>
        <w:t xml:space="preserve"> </w:t>
      </w:r>
      <w:r>
        <w:t xml:space="preserve">“</w:t>
      </w:r>
      <w: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t xml:space="preserve">cex.names</w:t>
      </w:r>
      <w:r>
        <w:t xml:space="preserve">”</w:t>
      </w:r>
      <w:r>
        <w:t xml:space="preserve"> </w:t>
      </w:r>
      <w:r>
        <w:t xml:space="preserve">indica o tamanho da letra dos nomes das barras.</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t xml:space="preserve">line</w:t>
      </w:r>
      <w:r>
        <w:t xml:space="preserve">”</w:t>
      </w:r>
      <w:r>
        <w:t xml:space="preserve"> </w:t>
      </w:r>
      <w:r>
        <w:t xml:space="preserve">indica a posição em relação ao eixo y,</w:t>
      </w:r>
      <w:r>
        <w:t xml:space="preserve"> </w:t>
      </w:r>
      <w:r>
        <w:t xml:space="preserve">“</w:t>
      </w:r>
      <w: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12" w:name="considerações-2"/>
      <w:r>
        <w:t xml:space="preserve">4.4	Considerações</w:t>
      </w:r>
      <w:bookmarkEnd w:id="112"/>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8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1"/>
      </w:pPr>
      <w:bookmarkStart w:id="113" w:name="palavras-finais"/>
      <w:r>
        <w:t xml:space="preserve">5	Palavras finais</w:t>
      </w:r>
      <w:bookmarkEnd w:id="113"/>
    </w:p>
    <w:p>
      <w:pPr>
        <w:pStyle w:val="FirstParagraph"/>
      </w:pPr>
      <w:r>
        <w:t xml:space="preserve">Nós terminamos o livro!?</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Por padrão esta opção não está ativada, precisa ser ativado nas opções do programa</w:t>
      </w:r>
    </w:p>
  </w:footnote>
  <w:footnote w:id="28">
    <w:p>
      <w:pPr>
        <w:pStyle w:val="FootnoteText"/>
      </w:pPr>
      <w:r>
        <w:rPr>
          <w:rStyle w:val="FootnoteReference"/>
        </w:rPr>
        <w:footnoteRef/>
      </w:r>
      <w:r>
        <w:t xml:space="preserve"> </w:t>
      </w:r>
      <w:r>
        <w:t xml:space="preserve">Local onde você irá escrever o código para execução de uma determinada tarefa</w:t>
      </w:r>
    </w:p>
  </w:footnote>
  <w:footnote w:id="31">
    <w:p>
      <w:pPr>
        <w:pStyle w:val="FootnoteText"/>
      </w:pPr>
      <w:r>
        <w:rPr>
          <w:rStyle w:val="FootnoteReference"/>
        </w:rPr>
        <w:footnoteRef/>
      </w:r>
      <w:r>
        <w:t xml:space="preserve"> </w:t>
      </w:r>
      <w:r>
        <w:t xml:space="preserve">Há diferentes tipos de objetos no R, falaremos sobre eles no próximo capítulo.</w:t>
      </w:r>
    </w:p>
  </w:footnote>
  <w:footnote w:id="34">
    <w:p>
      <w:pPr>
        <w:pStyle w:val="FootnoteText"/>
      </w:pPr>
      <w:r>
        <w:rPr>
          <w:rStyle w:val="FootnoteReference"/>
        </w:rPr>
        <w:footnoteRef/>
      </w:r>
      <w:r>
        <w:t xml:space="preserve"> </w:t>
      </w:r>
      <w:r>
        <w:t xml:space="preserve">Consiste em todo simbolo ou variável que armazena um valor ou estrutura de dados. Todo objeto apresenta uma classe (definição do objeto). As classes mais comuns são: vetor (objeto que contêm uma sequência unidimensional de elementos), matriz (Objeto bidimensional onde todos os elementos são da mesma classe. ex.: numérico, caracter, lógico ou inteiro), data-frame (Objeto bidimensional onde os elementos pertencentes podem ser de classes diferentes) e lista (é um vetor que agrupa, de maneira unidimensional, diferentes objetos). Não iremos abordá-los em detalhes neste livro.</w:t>
      </w:r>
    </w:p>
  </w:footnote>
  <w:footnote w:id="37">
    <w:p>
      <w:pPr>
        <w:pStyle w:val="FootnoteText"/>
      </w:pPr>
      <w:r>
        <w:rPr>
          <w:rStyle w:val="FootnoteReference"/>
        </w:rPr>
        <w:footnoteRef/>
      </w:r>
      <w:r>
        <w:t xml:space="preserve"> </w:t>
      </w:r>
      <w:r>
        <w:t xml:space="preserve">No próximo capítulo ensinaremos a como definir o ambiente de trabalho</w:t>
      </w:r>
    </w:p>
  </w:footnote>
  <w:footnote w:id="46">
    <w:p>
      <w:pPr>
        <w:pStyle w:val="FootnoteText"/>
      </w:pPr>
      <w:r>
        <w:rPr>
          <w:rStyle w:val="FootnoteReference"/>
        </w:rPr>
        <w:footnoteRef/>
      </w:r>
      <w:r>
        <w:t xml:space="preserve"> </w:t>
      </w:r>
      <w:r>
        <w:t xml:space="preserve">Ver figura</w:t>
      </w:r>
      <w:r>
        <w:t xml:space="preserve"> </w:t>
      </w:r>
      <w:r>
        <w:t xml:space="preserve">1.6</w:t>
      </w:r>
    </w:p>
  </w:footnote>
  <w:footnote w:id="52">
    <w:p>
      <w:pPr>
        <w:pStyle w:val="FootnoteText"/>
      </w:pPr>
      <w:r>
        <w:rPr>
          <w:rStyle w:val="FootnoteReference"/>
        </w:rPr>
        <w:footnoteRef/>
      </w:r>
      <w:r>
        <w:t xml:space="preserve"> </w:t>
      </w:r>
      <w:r>
        <w:t xml:space="preserve">Tudo que é realizado no R é por meio de comandos, esses comandos são compostos de funções, podemos reconhece-las pois, obrigatoriamente, logo após um nome que representa uma função há um parênteses e cada função apresenta argumentos, o qual depois dele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isso seja possível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58">
    <w:p>
      <w:pPr>
        <w:pStyle w:val="FootnoteText"/>
      </w:pPr>
      <w:r>
        <w:rPr>
          <w:rStyle w:val="FootnoteReference"/>
        </w:rPr>
        <w:footnoteRef/>
      </w:r>
      <w:r>
        <w:t xml:space="preserve"> </w:t>
      </w:r>
      <w:r>
        <w:t xml:space="preserve">tibble e data frame são em termos práticos objetos similares</w:t>
      </w:r>
    </w:p>
  </w:footnote>
  <w:footnote w:id="74">
    <w:p>
      <w:pPr>
        <w:pStyle w:val="FootnoteText"/>
      </w:pPr>
      <w:r>
        <w:rPr>
          <w:rStyle w:val="FootnoteReference"/>
        </w:rPr>
        <w:footnoteRef/>
      </w:r>
      <w:r>
        <w:t xml:space="preserve"> </w:t>
      </w:r>
      <w:r>
        <w:t xml:space="preserve">Aqui estamos representando como vírgula o separador decimal. Mas o R em seu resultado utiliza o ponto (.) como separador decimal.</w:t>
      </w:r>
    </w:p>
  </w:footnote>
  <w:footnote w:id="82">
    <w:p>
      <w:pPr>
        <w:pStyle w:val="FootnoteText"/>
      </w:pPr>
      <w:r>
        <w:rPr>
          <w:rStyle w:val="FootnoteReference"/>
        </w:rPr>
        <w:footnoteRef/>
      </w:r>
      <w:r>
        <w:t xml:space="preserve"> </w:t>
      </w:r>
      <w:r>
        <w:t xml:space="preserve">Zar, J. H. (2010). Biostatistical analysis (5th ed.). Upper Saddle River, N.J.: Prentice-Hall/Pearson.</w:t>
      </w:r>
    </w:p>
  </w:footnote>
  <w:footnote w:id="90">
    <w:p>
      <w:pPr>
        <w:pStyle w:val="FootnoteText"/>
      </w:pPr>
      <w:r>
        <w:rPr>
          <w:rStyle w:val="FootnoteReference"/>
        </w:rPr>
        <w:footnoteRef/>
      </w:r>
      <w:r>
        <w:t xml:space="preserve"> </w:t>
      </w:r>
      <w:r>
        <w:t xml:space="preserve"> </w:t>
      </w:r>
      <w:r>
        <w:t xml:space="preserve">Consiste na subtração do nível de significância (alfa) de 1. Ou seja: nível de confiança = 1 - alfa.</w:t>
      </w:r>
    </w:p>
  </w:footnote>
  <w:footnote w:id="98">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08">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1">
    <w:nsid w:val="41f388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107" Target="media/rId107.png" /><Relationship Type="http://schemas.openxmlformats.org/officeDocument/2006/relationships/image" Id="rId102" Target="media/rId10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2020-12-18T17:00:50Z</dcterms:created>
  <dcterms:modified xsi:type="dcterms:W3CDTF">2020-12-18T17:00:50Z</dcterms:modified>
</cp:coreProperties>
</file>