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SOCIAL DE SOCIEDADE SIMPLES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  <w:highlight w:val="yellow"/>
          <w:highlightCs w:val="yellow"/>
        </w:rPr>
        <w:t xml:space="preserve">[NOME EMPRESARIAL]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 — Sociedade Simples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  <w:highlight w:val="yellow"/>
          <w:highlightCs w:val="yellow"/>
        </w:rPr>
        <w:t xml:space="preserve">[Pura / Limitada]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981 a 1.038 do Código Civil;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art. 997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(cláusulas obrigatórias); art. 998 (registro no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Registro Civil das Pessoas Jurídicas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em 30 dias); art. 983 (possibilidade de adoção do tipo limitada); art. 966, parágrafo único (atividade intelectual, científica, literária ou artística — não empresária); LC 123/2006 (Simples Nacional, quando admitida a opção).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os abaixo qualificados: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SÓCIO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[profissão, com registro no conselho profissional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], nascido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completo, CEP]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SÓCIO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[qualificação completa nos mesmos moldes]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resolvem constituir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SIMPLES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 regerá pelas cláusulas seguintes e, no que for omisso, pelos arts. 997 a 1.038 do Código Civil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[e, supletivamente, pelas normas da sociedade limitada, arts. 1.052 a 1.087]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DENOMINAÇÃO, SEDE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sociedade girará sob a denominação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SOCIEDADE SIMPLES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[LTDA.]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terá sede e foro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[bairro]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CEP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sociedade poderá, por deliberação dos sócios, abrir, manter e encerrar filiais, escritórios e representações em qualquer parte do território nacional.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OBJETO SOCIAL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sociedade tem por objeto a prestação de serviços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[descrever a atividade de natureza intelectual, científica, literária ou artística — ex.: serviços de engenharia consultiva; serviços médicos; serviços de psicologia; consultoria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CNAE(s)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serviços que exijam habilitação legal serão prestados exclusivamente por profissionais devidamente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habilitados e inscritos no respectivo conselho de fiscalização profissional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responsabilidade técnica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registro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PRAZO DE DURAÇÃO E INÍCIO DAS ATIVIDADES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prazo de duração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iniciando-se as atividades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CAPITAL SOCIAL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capital social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dividido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quotas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valor nominal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uma, assim subscritas e integralizadas:</w:t>
      </w:r>
    </w:p>
    <w:tbl>
      <w:tblPr>
        <w:tblW w:type="dxa" w:w="90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45"/>
        <w:gridCol w:w="823"/>
        <w:gridCol w:w="1161"/>
        <w:gridCol w:w="929"/>
        <w:gridCol w:w="5113"/>
      </w:tblGrid>
      <w:tr>
        <w:trPr>
          <w:tblHeader/>
        </w:trPr>
        <w:tc>
          <w:tcPr>
            <w:tcW w:type="dxa" w:w="1045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Sócio</w:t>
            </w:r>
          </w:p>
        </w:tc>
        <w:tc>
          <w:tcPr>
            <w:tcW w:type="dxa" w:w="823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Quotas</w:t>
            </w:r>
          </w:p>
        </w:tc>
        <w:tc>
          <w:tcPr>
            <w:tcW w:type="dxa" w:w="1161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Valor (R$)</w:t>
            </w:r>
          </w:p>
        </w:tc>
        <w:tc>
          <w:tcPr>
            <w:tcW w:type="dxa" w:w="929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tcW w:type="dxa" w:w="5113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Forma de integralização</w:t>
            </w:r>
          </w:p>
        </w:tc>
      </w:tr>
      <w:tr>
        <w:tc>
          <w:tcPr>
            <w:tcW w:type="dxa" w:w="10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[Sócio 1]</w:t>
            </w:r>
          </w:p>
        </w:tc>
        <w:tc>
          <w:tcPr>
            <w:tcW w:type="dxa" w:w="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1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5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[em moeda corrente, neste ato / em 12 meses]</w:t>
            </w:r>
          </w:p>
        </w:tc>
      </w:tr>
      <w:tr>
        <w:tc>
          <w:tcPr>
            <w:tcW w:type="dxa" w:w="10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[Sócio 2]</w:t>
            </w:r>
          </w:p>
        </w:tc>
        <w:tc>
          <w:tcPr>
            <w:tcW w:type="dxa" w:w="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1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5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10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11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51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art. 997, V]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Sócio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contribui para a sociedade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 serviços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(sócio de indústria), participando dos lucros na proporção da média do valor das quotas (art. 1.007), não respondendo por integralização em dinheiro, e não podendo, salvo convenção em contrário, empregar-se em atividade estranha à sociedade, sob pena de ser privado dos lucros e dela excluído (art. 1.006).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responsabilidade dos sócios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simples pura: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sócios respondem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subsidiariamente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pelas obrigações sociais,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[na proporção de suas quotas / solidariamente]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dos arts. 1.023 e 1.024 do Código Civil.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(Marcar a opção e ser explícito — o silêncio gera a responsabilidade proporcional do art. 1.023.)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simples que adota o tipo limitada (art. 983):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responsabilidade de cada sócio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restrita ao valor de suas quotas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mas todos respondem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solidariamente pela integralização do capital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1.052).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quotas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indivisíveis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relação à sociedade e não podem ser cedidas, no todo ou em parte, sem o consentimento dos demais sócios, na forma da cláusula décima.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ADMINISTRAÇÃO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administração da sociedade caberá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 DO SÓCIO ADMINISTRADOR / a ambos os sócios, isolada ou conjuntamente]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poderes e atribuições de representação ativa e passiva, judicial e extrajudicial, autorizado o uso do nome empresarial,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vedado, entretanto, o uso em negócios estranhos ao objeto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notadamente a prestação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avais, fianças, endossos ou quaisquer garantias em favor de terceiros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Dependem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aprovação prévia e por escrito de sócios representando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do capital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(i) alienação ou oneração de bens do ativo não circulante; (ii) contratação de empréstimos acima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(iii) admissão de novos sócios; (iv) distribuição desproporcional de lucros; (v) abertura ou encerramento de filiais; (vi) contratação com partes relacionadas.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fará jus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pró-labore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fixado por deliberação dos sócios, a ser levado à conta de despesas, além da participação nos lucros.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designado neste contrato só pode ser destituído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 judicial mediante 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unanimidade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demais sócios, na forma dos arts. 1.019 e 1.063, § 1º, conforme o tipo adotado.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administrador prestará contas justificadas de sua administração e apresentará aos sócios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balanço patrimonial e o de resultado econômico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fim de cada exercício (art. 1.020).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EXERCÍCIO SOCIAL E RESULTADOS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exercício social coincide com o ano civil, encerrando-se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 de dezembro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quando serão levantados o balanço patrimonial e o de resultado econômico.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lucros e as perdas serão atribuídos aos sócios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 proporção de suas quotas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deliberação unânime que estabeleça distribuição desproporcional, admitida desde que devidamente justificada, formalizada e escriturada, vedada a exclusão de qualquer sócio da participação nos lucros e nas perdas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1.008 — cláusula leonina é nula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lucros poderão ser distribuídos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[mensal/trimestral/ anualmente]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balancetes, e retidos total ou parcialmente por deliberação dos sócios para reinvestimento ou constituição de reservas.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distribuição de lucros em prejuízo do capital social; os sócios que a receberem de má-fé responderão solidariamente pela reposição (art. 1.009).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DELIBERAÇÕES SOCIAIS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deliberações serão tomadas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reunião de sócios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convocada por escrito com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[8]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de antecedência, dispensada a formalidade quando todos comparecerem ou se declararem cientes.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Quóruns: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unanimidade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modificação das matérias do art. 997 (nome, objeto, sede, capital, quotas, administração, participação nos lucros), salvo se o contrato adotar o tipo limitada;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maioria absoluta do capital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demais matérias;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[adaptar se adotado o tipo limitada: arts. 1.071 e 1.076 do Código Civil, com os quóruns alterados pela Lei 14.451/2022 — modificação do contrato e incorporação/fusão/dissolução passaram a exigir **mais da metade do capital**]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deliberações serão lavradas em ata, assinada pelos presentes, e arquivadas no livro próprio, com registro no órgão competente quando implicarem alteração contratual.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RETIRADA, EXCLUSÃO E FALECIMENTO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Retirada.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Sendo a sociedade de prazo indeterminado, o sócio pode retirar-se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notificação aos demais com antecedência mínima de 60 (sessenta)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1.029).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Poderá ser excluído, por deliberação da maioria dos demais sócios, aquele que: (i) deixar de integralizar suas quotas (sócio remisso — arts. 1.004 e 1.058); (ii) praticar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falta grave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cumprimento de suas obrigações; (iii) for declarado incapaz superveniente; (iv) tiver suas quotas liquidadas por credor particular (art. 1.026); (v) sofrer cassação, suspensão ou perda da habilitação profissional indispensável ao objeto social; (vi) praticar concorrência à sociedade ou violar dever de lealdade.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exclusão por falta grave observará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contraditório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notificação escrita com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para defesa, em reunião especialmente convocada (art. 1.085, parágrafo único).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Falecimento.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Falecendo qualquer sócio, a sociedade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 dissolve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liquidando-se as quotas do falecido na forma da cláusula nona, salvo se os sócios remanescentes e os herdeiros ajustarem, por unanimidade,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substituição do falecido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pelos sucessores (art. 1.028).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APURAÇÃO DE HAVERES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Nas hipóteses de retirada, exclusão, falecimento ou dissolução parcial, os haveres do sócio serão apurados com base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balanço de determinação especialmente levantado na data da resolução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1.031 do Código Civil e art. 606 do CPC), considerando os bens e direitos do ativo, tangíveis e intangíveis,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de saída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(avaliação de mercado), e os passivos, inclusive contingentes.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Divergindo as partes, a avaliação será feita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perito contábil indicado de comum acordo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e, na falta de consenso, na forma do art. 606 do CPC.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 será feito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parcelas mensais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primeira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[90]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da apuração, corrigidas pelo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[IPCA]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acrescidas de juros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ao mês.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(Na ausência de cláusula, o art. 1.031, § 2º, impõe pagamento em 90 dias — o parcelamento aqui previsto protege o caixa da sociedade.)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capital social será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reduzido proporcionalmente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se os sócios remanescentes suprirem o valor da quota (art. 1.031, § 1º).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integram os haveres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fundo de comércio / a clientela pessoal dos demais profissionais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considerando a natureza intuitu personae da atividade intelectual.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— CESSÃO DE QUOTAS E DIREITO DE PREFERÊNCIA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cessão de quotas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terceiro estranho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depende do consentimento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todos os demais sócios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e, quando a atividade exigir, que o cessionário seja profissional habilitado.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sócio que pretender ceder suas quotas notificará os demais, que terão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exercer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de preferência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igualdade de condições, na proporção de suas participações.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PRIMEIRA — DECLARAÇÕES DOS SÓCIOS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sócios declaram, sob as penas da lei,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estarem impedidos de exercer a administração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sociedade, por lei especial, condenação criminal ou pena que vede o acesso a cargos públicos ou os crimes do art. 1.011, § 1º, do Código Civil.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sócios declaram estar em pleno gozo de suas capacidades civis e regulares perante seus conselhos profissionais.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SEGUNDA — DISSOLUÇÃO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sociedade dissolve-se nas hipóteses do art. 1.033 do Código Civil, procedendo-se à liquidação na forma dos arts. 1.102 a 1.112.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dirimir quaisquer dúvidas oriundas deste contrato [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cláusula compromissória: os conflitos societários serão dirimidos por arbitragem, na forma da Lei 9.307/96, perante a Câmara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por estarem assim justos e contratados, assinam o presente instrumento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vias de igual teor.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highlight w:val="yellow"/>
                <w:highlightCs w:val="yellow"/>
              </w:rPr>
              <w:t xml:space="preserve">[SÓCIO 1]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highlight w:val="yellow"/>
                <w:highlightCs w:val="yellow"/>
              </w:rPr>
              <w:t xml:space="preserve">[SÓCIO 2]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(Visto do advogado — art. 1º, § 2º, da Lei 8.906/94, dispensado para ME e EPP, art. 9º da LC 123/2006)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highlight w:val="yellow"/>
                <w:highlightCs w:val="yellow"/>
              </w:rPr>
              <w:t xml:space="preserve">[ADVOGADO]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OAB/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[UF]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nº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Onde registrar.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sociedade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simples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registra-se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Civil das Pessoas Jurídicas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998),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na Junta Comercial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salvo as sociedades de advogados, que se registram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OAB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15, § 1º, do EAOAB), e as cooperativas, que vão à Junta. Prazo: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constituição.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Simples pura × tipo limitada.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sociedade simples pode adotar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tipo limitada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983), mantendo a natureza simples e o registro no RCPJ, e assim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limitar a responsabilidade dos sócios ao capital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Para atividade intelectual, é quase sempre a escolha correta — preencha o item 4.3 com atenção, é a cláusula de maior impacto patrimonial do contrato.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Responsabilidade profissional não se limita.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limitação societária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protege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profissional pelos danos de sua atuação técnica pessoal (responsabilidade civil profissional, arts. 186 e 951 do Código Civil, e norma do conselho de classe).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leonina é nula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1.008): não se pode excluir sócio da participação em lucros ou perdas. Distribuição desproporcional é lícita, mas deve ser justificada e contabilizada — sob pena de requalificação como pró-labore (com INSS) pela Receita.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Apuração de haveres é a cláusula mais litigiosa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direito societário brasileiro. Defina o critério (patrimonial a valor de mercado, fluxo de caixa descontado, múltiplo de faturamento), a data base e o prazo de pagamento — sem isso, aplica-se o art. 1.031 e o art. 606 do CPC, com perícia longa e cara.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"Empresa simples" — desambiguação.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 cliente se referia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Empresa Simples de Crédito (ESC)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LC 167/2019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contrato é outro: a ESC é EIRELI/empresário individual/sociedade limitada com registro na Junta, objeto exclusivo de operações de empréstimo, desconto de títulos e financiamento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recursos próprios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capital limitado, atuação restrita ao município da sede e vedação a captação de recursos do público. Consulte antes de usar este modelo.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unipessoal.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Sociedade simples exige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pluralidade de sócios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para atividade individual, use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limitada unipessoal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1.052, §§ 1º e 2º, na Junta) ou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unipessoal de advocacia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(na OAB).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Quóruns.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14.451/2022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reduziu os quóruns da sociedade limitada (art. 1.076): modificação do contrato social e incorporação/fusão/dissolução passaram a exigir mais da metade do capital. Se adotar o tipo limitada, ajuste a cláusula 7.2.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SOCIAL DE SOCIEDADE SIMPLES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2026-08-31T15:51:10.222Z</dcterms:created>
  <dcterms:modified xsi:type="dcterms:W3CDTF">2026-08-31T15:51:10.222Z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