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Thaloria: A Nação das Mil Faces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Origens e Fundação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Há milênios, quando os ventos do norte varriam as colinas verdejantes, os primeiros habitantes de Thaloria se estabeleceram. Eles eram um povo orgulhoso, descendentes dos antigos druidas e guerreiros celtas. Sob a liderança do visionário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Rei Bran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eles fundaram a cidade de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Avalon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um refúgio de conhecimento, comércio e cultura.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Economia Revolucionária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Thaloria prosperou graças a uma economia inovadora. Eles criaram uma moeda baseada em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créditos de trabalho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onde cada cidadão contribuía com suas habilidades para a sociedade. Os ferreiros, artistas, agricultores e sábios eram igualmente valorizados. 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Conselho dos Economistas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supervisionava a distribuição justa de recursos.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Igualdade de Gênero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Thaloria desafiou as normas da época. Homens e mulheres compartilhavam responsabilidades igualmente. As mulheres eram guerreiras, líderes e sacerdotisas. 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Rainha Elara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uma estrategista brilhante, liderou o exército em tempos de guerra. 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Conselho das Matriarcas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aconselhava o rei e garantia que todos fossem ouvidos.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Justiça e Leis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A justiça era sagrada em Thaloria. 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Código de Avalon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estabelecia direitos e deveres. Crimes eram julgados pelo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Oráculo de Carvalho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um sábio que lia os sinais das árvores. A punição era proporcional ao dano causado. 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Príncipe Eamon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um estudioso do direito, reformou o sistema para garantir que todos fossem tratados com equidade.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Forma de Governo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Thaloria era uma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monarquia conselheira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. O rei ou rainha governava com o apoio do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Conselho dos Anciãos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composto por líderes das guildas, sábios e artistas. Decisões importantes eram tomadas em assembleias públicas, onde todos tinham voz.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hd w:val="clear" w:fill="FFFFFF"/>
        </w:rPr>
        <w:t>Arte na Parede do Castelo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No grande salão do Castelo de Avalon, uma majestosa pintura adornava a parede. Ela retratava 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Deusa Arianthe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protetora da justiça e da igualdade. Seus olhos penetrantes observavam todos os que entravam. A pintura era obra do renomado artista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Lysandra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, cujas pinceladas capturavam a essência de Thaloria.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pt-BR"/>
        </w:rPr>
        <w:drawing>
          <wp:inline distT="0" distB="0" distL="114300" distR="114300">
            <wp:extent cx="6642100" cy="6642100"/>
            <wp:effectExtent l="0" t="0" r="6350" b="6350"/>
            <wp:docPr id="1" name="Imagem 1" descr="Arian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rianth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75161"/>
    <w:rsid w:val="50B618F8"/>
    <w:rsid w:val="53475161"/>
    <w:rsid w:val="6C79285C"/>
    <w:rsid w:val="794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2024-03-24T01:06:00Z</dcterms:created>
  <dc:creator>Júnior Souza</dc:creator>
  <cp:lastModifiedBy>Júnior Souza</cp:lastModifiedBy>
  <dcterms:modified xsi:type="dcterms:W3CDTF">2024-03-24T01:11:40Z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92CD48FB3D9943CFBD9B4A97769D7DF0_11</vt:lpwstr>
  </property>
</Properties>
</file>