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C2891" w14:textId="5A0A0ED8" w:rsidR="001337E5" w:rsidRPr="00105965" w:rsidRDefault="00105965" w:rsidP="00783890">
      <w:pPr>
        <w:spacing w:line="360" w:lineRule="auto"/>
        <w:jc w:val="center"/>
        <w:rPr>
          <w:rFonts w:ascii="Arial" w:hAnsi="Arial" w:cs="Arial"/>
          <w:b/>
          <w:bCs/>
          <w:lang w:val="pt-PT"/>
        </w:rPr>
      </w:pPr>
      <w:r>
        <w:rPr>
          <w:noProof/>
        </w:rPr>
        <w:drawing>
          <wp:inline distT="0" distB="0" distL="0" distR="0" wp14:anchorId="4EE85B6B" wp14:editId="72E4D3E6">
            <wp:extent cx="1244813" cy="580912"/>
            <wp:effectExtent l="0" t="0" r="0" b="0"/>
            <wp:docPr id="554320477" name="Imagem 2" descr="Uma imagem com Tipo de letra, Gráficos, logótipo, símbo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20477" name="Imagem 2" descr="Uma imagem com Tipo de letra, Gráficos, logótipo, símbolo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032" cy="59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pt-PT"/>
        </w:rPr>
        <w:br/>
      </w:r>
      <w:r w:rsidR="00F2148B" w:rsidRPr="00105965">
        <w:rPr>
          <w:rFonts w:ascii="Arial" w:hAnsi="Arial" w:cs="Arial"/>
          <w:b/>
          <w:bCs/>
          <w:lang w:val="pt-PT"/>
        </w:rPr>
        <w:t>INSTITUTO SUPERIOR DE ADMINISTRAÇÃO E FINANÇAS (ISAF)</w:t>
      </w:r>
    </w:p>
    <w:p w14:paraId="2BF0F653" w14:textId="189CAD92" w:rsidR="00F2148B" w:rsidRPr="00105965" w:rsidRDefault="00F2148B" w:rsidP="00783890">
      <w:pPr>
        <w:spacing w:line="360" w:lineRule="auto"/>
        <w:jc w:val="center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CURSO DE LICENCIATURA EM INFORMÁTICA DE GESTÃO FINANCEIRA</w:t>
      </w:r>
    </w:p>
    <w:p w14:paraId="5BEB4A22" w14:textId="065FB83E" w:rsidR="00F2148B" w:rsidRPr="00105965" w:rsidRDefault="00F2148B" w:rsidP="00783890">
      <w:pPr>
        <w:spacing w:line="360" w:lineRule="auto"/>
        <w:jc w:val="center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UNIDADE CURRICULAR DE TRABALHO FINAL DE CURSO</w:t>
      </w:r>
    </w:p>
    <w:p w14:paraId="3C82F212" w14:textId="73AC8C90" w:rsidR="00F2148B" w:rsidRPr="00105965" w:rsidRDefault="00EA2AD7" w:rsidP="00783890">
      <w:pPr>
        <w:spacing w:line="360" w:lineRule="auto"/>
        <w:jc w:val="center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PRÉ-PROJECTO</w:t>
      </w:r>
    </w:p>
    <w:p w14:paraId="7D4AEA2A" w14:textId="77777777" w:rsidR="00F2148B" w:rsidRDefault="00F2148B">
      <w:pPr>
        <w:rPr>
          <w:rFonts w:ascii="Arial" w:hAnsi="Arial" w:cs="Arial"/>
          <w:lang w:val="pt-PT"/>
        </w:rPr>
      </w:pPr>
    </w:p>
    <w:p w14:paraId="18FBBBC5" w14:textId="77777777" w:rsidR="00105965" w:rsidRDefault="00105965">
      <w:pPr>
        <w:rPr>
          <w:rFonts w:ascii="Arial" w:hAnsi="Arial" w:cs="Arial"/>
          <w:lang w:val="pt-PT"/>
        </w:rPr>
      </w:pPr>
    </w:p>
    <w:p w14:paraId="399E5F06" w14:textId="77777777" w:rsidR="00105965" w:rsidRDefault="00105965">
      <w:pPr>
        <w:rPr>
          <w:rFonts w:ascii="Arial" w:hAnsi="Arial" w:cs="Arial"/>
          <w:lang w:val="pt-PT"/>
        </w:rPr>
      </w:pPr>
    </w:p>
    <w:p w14:paraId="00E02CD5" w14:textId="77777777" w:rsidR="00105965" w:rsidRDefault="00105965">
      <w:pPr>
        <w:rPr>
          <w:rFonts w:ascii="Arial" w:hAnsi="Arial" w:cs="Arial"/>
          <w:lang w:val="pt-PT"/>
        </w:rPr>
      </w:pPr>
    </w:p>
    <w:p w14:paraId="7CA17812" w14:textId="77777777" w:rsidR="00105965" w:rsidRPr="00105965" w:rsidRDefault="00105965">
      <w:pPr>
        <w:rPr>
          <w:rFonts w:ascii="Arial" w:hAnsi="Arial" w:cs="Arial"/>
          <w:lang w:val="pt-PT"/>
        </w:rPr>
      </w:pPr>
    </w:p>
    <w:p w14:paraId="115B0AB0" w14:textId="77777777" w:rsidR="00F2148B" w:rsidRPr="00105965" w:rsidRDefault="00F2148B" w:rsidP="00783890">
      <w:pPr>
        <w:spacing w:line="360" w:lineRule="auto"/>
        <w:rPr>
          <w:rFonts w:ascii="Arial" w:hAnsi="Arial" w:cs="Arial"/>
          <w:lang w:val="pt-PT"/>
        </w:rPr>
      </w:pPr>
    </w:p>
    <w:p w14:paraId="1F5133A4" w14:textId="1C5D2B77" w:rsidR="00C15968" w:rsidRPr="00105965" w:rsidRDefault="00C15968" w:rsidP="0078389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pt-PT"/>
        </w:rPr>
      </w:pPr>
      <w:r w:rsidRPr="00105965">
        <w:rPr>
          <w:rFonts w:ascii="Arial" w:hAnsi="Arial" w:cs="Arial"/>
          <w:b/>
          <w:bCs/>
          <w:sz w:val="28"/>
          <w:szCs w:val="28"/>
          <w:lang w:val="pt-PT"/>
        </w:rPr>
        <w:t xml:space="preserve">DESENVOLVIMENTO DE UMA PLATAFORMA DIGITAL B2B PARA GESTÃO DE CONCURSOS PRIVADOS E CONTRATAÇÃO </w:t>
      </w:r>
      <w:r w:rsidR="00F508C2" w:rsidRPr="00105965">
        <w:rPr>
          <w:rFonts w:ascii="Arial" w:hAnsi="Arial" w:cs="Arial"/>
          <w:b/>
          <w:bCs/>
          <w:sz w:val="28"/>
          <w:szCs w:val="28"/>
          <w:lang w:val="pt-PT"/>
        </w:rPr>
        <w:t>PARA</w:t>
      </w:r>
      <w:r w:rsidRPr="00105965">
        <w:rPr>
          <w:rFonts w:ascii="Arial" w:hAnsi="Arial" w:cs="Arial"/>
          <w:b/>
          <w:bCs/>
          <w:sz w:val="28"/>
          <w:szCs w:val="28"/>
          <w:lang w:val="pt-PT"/>
        </w:rPr>
        <w:t xml:space="preserve"> PEQUENAS E MÉDIAS EMPRESAS EM ANGOLA</w:t>
      </w:r>
    </w:p>
    <w:p w14:paraId="1A7DEE56" w14:textId="77777777" w:rsidR="00F2148B" w:rsidRPr="00105965" w:rsidRDefault="00F2148B">
      <w:pPr>
        <w:rPr>
          <w:rFonts w:ascii="Arial" w:hAnsi="Arial" w:cs="Arial"/>
          <w:lang w:val="pt-PT"/>
        </w:rPr>
      </w:pPr>
    </w:p>
    <w:p w14:paraId="0F486767" w14:textId="6C81EC2E" w:rsidR="00F2148B" w:rsidRPr="00105965" w:rsidRDefault="00F2148B">
      <w:pPr>
        <w:rPr>
          <w:rFonts w:ascii="Arial" w:hAnsi="Arial" w:cs="Arial"/>
          <w:lang w:val="pt-PT"/>
        </w:rPr>
      </w:pPr>
    </w:p>
    <w:p w14:paraId="1709FC8D" w14:textId="77777777" w:rsidR="00F2148B" w:rsidRPr="00105965" w:rsidRDefault="00F2148B">
      <w:pPr>
        <w:rPr>
          <w:rFonts w:ascii="Arial" w:hAnsi="Arial" w:cs="Arial"/>
          <w:lang w:val="pt-PT"/>
        </w:rPr>
      </w:pPr>
    </w:p>
    <w:p w14:paraId="75E0A3CA" w14:textId="77777777" w:rsidR="00F2148B" w:rsidRPr="00105965" w:rsidRDefault="00F2148B">
      <w:pPr>
        <w:rPr>
          <w:rFonts w:ascii="Arial" w:hAnsi="Arial" w:cs="Arial"/>
          <w:lang w:val="pt-PT"/>
        </w:rPr>
      </w:pPr>
    </w:p>
    <w:p w14:paraId="6A2F0875" w14:textId="77777777" w:rsidR="00F2148B" w:rsidRPr="00105965" w:rsidRDefault="00F2148B">
      <w:pPr>
        <w:rPr>
          <w:rFonts w:ascii="Arial" w:hAnsi="Arial" w:cs="Arial"/>
          <w:lang w:val="pt-PT"/>
        </w:rPr>
      </w:pPr>
    </w:p>
    <w:p w14:paraId="44F6E9AC" w14:textId="07AA202C" w:rsidR="00DC35B9" w:rsidRPr="00105965" w:rsidRDefault="00DC35B9" w:rsidP="00DC35B9">
      <w:pPr>
        <w:jc w:val="center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O Docente</w:t>
      </w:r>
    </w:p>
    <w:p w14:paraId="33834A97" w14:textId="3804CF38" w:rsidR="005D075D" w:rsidRPr="00105965" w:rsidRDefault="00DC35B9">
      <w:pPr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  <w:t>_______________________________</w:t>
      </w:r>
    </w:p>
    <w:p w14:paraId="504E30CD" w14:textId="1725E840" w:rsidR="005D075D" w:rsidRPr="00105965" w:rsidRDefault="00DC35B9">
      <w:pPr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</w:r>
      <w:r>
        <w:rPr>
          <w:rFonts w:ascii="Arial" w:hAnsi="Arial" w:cs="Arial"/>
          <w:lang w:val="pt-PT"/>
        </w:rPr>
        <w:tab/>
        <w:t>Victor da Silva</w:t>
      </w:r>
    </w:p>
    <w:p w14:paraId="0A7D70F1" w14:textId="77777777" w:rsidR="005D075D" w:rsidRPr="00105965" w:rsidRDefault="005D075D">
      <w:pPr>
        <w:rPr>
          <w:rFonts w:ascii="Arial" w:hAnsi="Arial" w:cs="Arial"/>
          <w:lang w:val="pt-PT"/>
        </w:rPr>
      </w:pPr>
    </w:p>
    <w:p w14:paraId="2FC4F2FC" w14:textId="77777777" w:rsidR="005D075D" w:rsidRDefault="005D075D">
      <w:pPr>
        <w:rPr>
          <w:rFonts w:ascii="Arial" w:hAnsi="Arial" w:cs="Arial"/>
          <w:lang w:val="pt-PT"/>
        </w:rPr>
      </w:pPr>
    </w:p>
    <w:p w14:paraId="358A49FB" w14:textId="77777777" w:rsidR="00DC35B9" w:rsidRPr="00105965" w:rsidRDefault="00DC35B9">
      <w:pPr>
        <w:rPr>
          <w:rFonts w:ascii="Arial" w:hAnsi="Arial" w:cs="Arial"/>
          <w:lang w:val="pt-PT"/>
        </w:rPr>
      </w:pPr>
    </w:p>
    <w:p w14:paraId="16F5496E" w14:textId="77777777" w:rsidR="005D075D" w:rsidRPr="00105965" w:rsidRDefault="005D075D" w:rsidP="00783890">
      <w:pPr>
        <w:rPr>
          <w:rFonts w:ascii="Arial" w:hAnsi="Arial" w:cs="Arial"/>
          <w:lang w:val="pt-PT"/>
        </w:rPr>
      </w:pPr>
    </w:p>
    <w:p w14:paraId="221556F9" w14:textId="03807F7E" w:rsidR="00F2148B" w:rsidRPr="00105965" w:rsidRDefault="00783890" w:rsidP="005D075D">
      <w:pPr>
        <w:jc w:val="center"/>
        <w:rPr>
          <w:rFonts w:ascii="Arial" w:hAnsi="Arial" w:cs="Arial"/>
          <w:lang w:val="pt-PT"/>
        </w:rPr>
      </w:pPr>
      <w:r>
        <w:rPr>
          <w:rFonts w:ascii="Arial" w:hAnsi="Arial" w:cs="Arial"/>
          <w:noProof/>
          <w:lang w:val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7C4FC" wp14:editId="13A2C0D1">
                <wp:simplePos x="0" y="0"/>
                <wp:positionH relativeFrom="column">
                  <wp:posOffset>5243825</wp:posOffset>
                </wp:positionH>
                <wp:positionV relativeFrom="paragraph">
                  <wp:posOffset>286182</wp:posOffset>
                </wp:positionV>
                <wp:extent cx="245889" cy="207469"/>
                <wp:effectExtent l="0" t="0" r="20955" b="21590"/>
                <wp:wrapNone/>
                <wp:docPr id="132794564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89" cy="2074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787C22" id="Retângulo 1" o:spid="_x0000_s1026" style="position:absolute;margin-left:412.9pt;margin-top:22.55pt;width:19.35pt;height:1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" fillcolor="white [3212]" strokecolor="white [3212]" strokeweight="1.5pt"/>
            </w:pict>
          </mc:Fallback>
        </mc:AlternateContent>
      </w:r>
      <w:r w:rsidR="00F2148B" w:rsidRPr="00105965">
        <w:rPr>
          <w:rFonts w:ascii="Arial" w:hAnsi="Arial" w:cs="Arial"/>
          <w:lang w:val="pt-PT"/>
        </w:rPr>
        <w:t>LUANDA, JANEIRO DE 2026</w:t>
      </w:r>
    </w:p>
    <w:p w14:paraId="5327C373" w14:textId="77777777" w:rsidR="00F2148B" w:rsidRPr="00105965" w:rsidRDefault="00F2148B" w:rsidP="00783890">
      <w:pPr>
        <w:spacing w:line="360" w:lineRule="auto"/>
        <w:jc w:val="center"/>
        <w:rPr>
          <w:rFonts w:ascii="Arial" w:hAnsi="Arial" w:cs="Arial"/>
          <w:b/>
          <w:bCs/>
          <w:lang w:val="pt-PT"/>
        </w:rPr>
      </w:pPr>
      <w:r w:rsidRPr="00105965">
        <w:rPr>
          <w:rFonts w:ascii="Arial" w:hAnsi="Arial" w:cs="Arial"/>
          <w:b/>
          <w:bCs/>
          <w:lang w:val="pt-PT"/>
        </w:rPr>
        <w:lastRenderedPageBreak/>
        <w:t>INSTITUTO SUPERIOR DE ADMINISTRAÇÃO E FINANÇAS (ISAF)</w:t>
      </w:r>
    </w:p>
    <w:p w14:paraId="3781F383" w14:textId="2CA138E4" w:rsidR="00F2148B" w:rsidRPr="00105965" w:rsidRDefault="00F2148B" w:rsidP="00783890">
      <w:pPr>
        <w:spacing w:line="360" w:lineRule="auto"/>
        <w:jc w:val="center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CURSO DE LICENCIATURA EM INFORMÁTICA DE GESTÃO FINANCEIRA</w:t>
      </w:r>
    </w:p>
    <w:p w14:paraId="0F67AF2D" w14:textId="77777777" w:rsidR="00F2148B" w:rsidRPr="00105965" w:rsidRDefault="00F2148B" w:rsidP="00783890">
      <w:pPr>
        <w:spacing w:line="360" w:lineRule="auto"/>
        <w:jc w:val="center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UNIDADE CURRICULAR DE TRABALHO FINAL DE CURSO</w:t>
      </w:r>
    </w:p>
    <w:p w14:paraId="0A391D58" w14:textId="434B0161" w:rsidR="00F2148B" w:rsidRPr="00105965" w:rsidRDefault="00EA2AD7" w:rsidP="00783890">
      <w:pPr>
        <w:spacing w:line="360" w:lineRule="auto"/>
        <w:jc w:val="center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PRÉ-PROJECTO</w:t>
      </w:r>
    </w:p>
    <w:p w14:paraId="4C2773A3" w14:textId="77777777" w:rsidR="00F2148B" w:rsidRPr="00105965" w:rsidRDefault="00F2148B" w:rsidP="00783890">
      <w:pPr>
        <w:spacing w:line="360" w:lineRule="auto"/>
        <w:rPr>
          <w:rFonts w:ascii="Arial" w:hAnsi="Arial" w:cs="Arial"/>
          <w:lang w:val="pt-PT"/>
        </w:rPr>
      </w:pPr>
    </w:p>
    <w:p w14:paraId="208C16AC" w14:textId="77777777" w:rsidR="00F2148B" w:rsidRPr="00105965" w:rsidRDefault="00F2148B" w:rsidP="00783890">
      <w:pPr>
        <w:spacing w:line="360" w:lineRule="auto"/>
        <w:rPr>
          <w:rFonts w:ascii="Arial" w:hAnsi="Arial" w:cs="Arial"/>
          <w:lang w:val="pt-PT"/>
        </w:rPr>
      </w:pPr>
    </w:p>
    <w:p w14:paraId="394E91E3" w14:textId="7C9963D7" w:rsidR="00F2148B" w:rsidRPr="00105965" w:rsidRDefault="00F2148B" w:rsidP="00783890">
      <w:pPr>
        <w:spacing w:line="360" w:lineRule="auto"/>
        <w:jc w:val="center"/>
        <w:rPr>
          <w:rFonts w:ascii="Arial" w:hAnsi="Arial" w:cs="Arial"/>
          <w:b/>
          <w:bCs/>
          <w:lang w:val="pt-PT"/>
        </w:rPr>
      </w:pPr>
      <w:r w:rsidRPr="00105965">
        <w:rPr>
          <w:rFonts w:ascii="Arial" w:hAnsi="Arial" w:cs="Arial"/>
          <w:b/>
          <w:bCs/>
          <w:lang w:val="pt-PT"/>
        </w:rPr>
        <w:t xml:space="preserve">DESENVOLVIMENTO DE </w:t>
      </w:r>
      <w:r w:rsidR="00E421C3" w:rsidRPr="00105965">
        <w:rPr>
          <w:rFonts w:ascii="Arial" w:hAnsi="Arial" w:cs="Arial"/>
          <w:b/>
          <w:bCs/>
          <w:lang w:val="pt-PT"/>
        </w:rPr>
        <w:t xml:space="preserve">UMA PLATAFORMA DIGITAL B2B PARA GESTÃO DE CONCURSOS PRIVADOS E CONTRATAÇÃO </w:t>
      </w:r>
      <w:r w:rsidR="00F508C2" w:rsidRPr="00105965">
        <w:rPr>
          <w:rFonts w:ascii="Arial" w:hAnsi="Arial" w:cs="Arial"/>
          <w:b/>
          <w:bCs/>
          <w:lang w:val="pt-PT"/>
        </w:rPr>
        <w:t>PARA</w:t>
      </w:r>
      <w:r w:rsidR="00E421C3" w:rsidRPr="00105965">
        <w:rPr>
          <w:rFonts w:ascii="Arial" w:hAnsi="Arial" w:cs="Arial"/>
          <w:b/>
          <w:bCs/>
          <w:lang w:val="pt-PT"/>
        </w:rPr>
        <w:t xml:space="preserve"> PEQUENAS E MÉDIAS EMPRESAS EM ANGOLA</w:t>
      </w:r>
    </w:p>
    <w:p w14:paraId="163F7D4C" w14:textId="77777777" w:rsidR="00F2148B" w:rsidRPr="00105965" w:rsidRDefault="00F2148B" w:rsidP="00783890">
      <w:pPr>
        <w:spacing w:line="360" w:lineRule="auto"/>
        <w:rPr>
          <w:rFonts w:ascii="Arial" w:hAnsi="Arial" w:cs="Arial"/>
          <w:lang w:val="pt-PT"/>
        </w:rPr>
      </w:pPr>
    </w:p>
    <w:p w14:paraId="1CB67932" w14:textId="77777777" w:rsidR="00F2148B" w:rsidRPr="00105965" w:rsidRDefault="00F2148B" w:rsidP="00783890">
      <w:pPr>
        <w:spacing w:line="360" w:lineRule="auto"/>
        <w:rPr>
          <w:rFonts w:ascii="Arial" w:hAnsi="Arial" w:cs="Arial"/>
          <w:lang w:val="pt-PT"/>
        </w:rPr>
      </w:pPr>
    </w:p>
    <w:p w14:paraId="1F542990" w14:textId="77777777" w:rsidR="00F2148B" w:rsidRPr="00105965" w:rsidRDefault="00F2148B" w:rsidP="00783890">
      <w:pPr>
        <w:spacing w:line="360" w:lineRule="auto"/>
        <w:rPr>
          <w:rFonts w:ascii="Arial" w:hAnsi="Arial" w:cs="Arial"/>
          <w:lang w:val="pt-PT"/>
        </w:rPr>
      </w:pPr>
    </w:p>
    <w:p w14:paraId="7ACB4E34" w14:textId="77777777" w:rsidR="00F2148B" w:rsidRPr="00105965" w:rsidRDefault="00F2148B" w:rsidP="00783890">
      <w:pPr>
        <w:spacing w:line="360" w:lineRule="auto"/>
        <w:rPr>
          <w:rFonts w:ascii="Arial" w:hAnsi="Arial" w:cs="Arial"/>
          <w:lang w:val="pt-PT"/>
        </w:rPr>
      </w:pPr>
    </w:p>
    <w:p w14:paraId="6271A2FF" w14:textId="77777777" w:rsidR="005D075D" w:rsidRPr="00105965" w:rsidRDefault="005D075D" w:rsidP="00783890">
      <w:pPr>
        <w:spacing w:line="360" w:lineRule="auto"/>
        <w:rPr>
          <w:rFonts w:ascii="Arial" w:hAnsi="Arial" w:cs="Arial"/>
          <w:lang w:val="pt-PT"/>
        </w:rPr>
      </w:pPr>
    </w:p>
    <w:p w14:paraId="202E6CDD" w14:textId="77777777" w:rsidR="005D075D" w:rsidRPr="00105965" w:rsidRDefault="005D075D" w:rsidP="00783890">
      <w:pPr>
        <w:spacing w:line="360" w:lineRule="auto"/>
        <w:rPr>
          <w:rFonts w:ascii="Arial" w:hAnsi="Arial" w:cs="Arial"/>
          <w:lang w:val="pt-PT"/>
        </w:rPr>
      </w:pPr>
    </w:p>
    <w:p w14:paraId="686DC7B4" w14:textId="77777777" w:rsidR="005D075D" w:rsidRPr="00105965" w:rsidRDefault="005D075D" w:rsidP="00783890">
      <w:pPr>
        <w:spacing w:line="360" w:lineRule="auto"/>
        <w:rPr>
          <w:rFonts w:ascii="Arial" w:hAnsi="Arial" w:cs="Arial"/>
          <w:lang w:val="pt-PT"/>
        </w:rPr>
      </w:pPr>
    </w:p>
    <w:p w14:paraId="6A1D3400" w14:textId="4EF127CC" w:rsidR="005D075D" w:rsidRPr="00105965" w:rsidRDefault="00105965" w:rsidP="00783890">
      <w:pPr>
        <w:spacing w:line="360" w:lineRule="auto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AUTOR: Wilson Farias Joaquim</w:t>
      </w:r>
    </w:p>
    <w:p w14:paraId="6F7769EE" w14:textId="56934079" w:rsidR="00F2148B" w:rsidRPr="00105965" w:rsidRDefault="00F2148B" w:rsidP="00783890">
      <w:pPr>
        <w:spacing w:line="360" w:lineRule="auto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Nº ESTUDANTE: 227712</w:t>
      </w:r>
    </w:p>
    <w:p w14:paraId="3543F37A" w14:textId="029BA3A8" w:rsidR="00F2148B" w:rsidRPr="00105965" w:rsidRDefault="00F2148B" w:rsidP="00783890">
      <w:pPr>
        <w:spacing w:line="360" w:lineRule="auto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TURMA: IGFN1</w:t>
      </w:r>
    </w:p>
    <w:p w14:paraId="362094B5" w14:textId="2BC54DCF" w:rsidR="00F2148B" w:rsidRPr="00105965" w:rsidRDefault="00F2148B" w:rsidP="00783890">
      <w:pPr>
        <w:spacing w:line="360" w:lineRule="auto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ANO ACADÉMICO: 2025 / 2026</w:t>
      </w:r>
    </w:p>
    <w:p w14:paraId="7596236D" w14:textId="09EF75FC" w:rsidR="00F2148B" w:rsidRPr="00105965" w:rsidRDefault="00F2148B" w:rsidP="00783890">
      <w:pPr>
        <w:spacing w:line="360" w:lineRule="auto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 xml:space="preserve">PROFESSOR ORIENTADOR: </w:t>
      </w:r>
      <w:proofErr w:type="spellStart"/>
      <w:r w:rsidRPr="00105965">
        <w:rPr>
          <w:rFonts w:ascii="Arial" w:hAnsi="Arial" w:cs="Arial"/>
          <w:lang w:val="pt-PT"/>
        </w:rPr>
        <w:t>Msc</w:t>
      </w:r>
      <w:proofErr w:type="spellEnd"/>
      <w:r w:rsidRPr="00105965">
        <w:rPr>
          <w:rFonts w:ascii="Arial" w:hAnsi="Arial" w:cs="Arial"/>
          <w:lang w:val="pt-PT"/>
        </w:rPr>
        <w:t>. Lírio Ramalheira</w:t>
      </w:r>
    </w:p>
    <w:p w14:paraId="59A7C46A" w14:textId="77777777" w:rsidR="00F2148B" w:rsidRPr="00105965" w:rsidRDefault="00F2148B" w:rsidP="00783890">
      <w:pPr>
        <w:spacing w:line="360" w:lineRule="auto"/>
        <w:rPr>
          <w:rFonts w:ascii="Arial" w:hAnsi="Arial" w:cs="Arial"/>
          <w:lang w:val="pt-PT"/>
        </w:rPr>
      </w:pPr>
    </w:p>
    <w:p w14:paraId="296D13BA" w14:textId="77777777" w:rsidR="00F2148B" w:rsidRPr="00105965" w:rsidRDefault="00F2148B" w:rsidP="00783890">
      <w:pPr>
        <w:spacing w:line="360" w:lineRule="auto"/>
        <w:rPr>
          <w:rFonts w:ascii="Arial" w:hAnsi="Arial" w:cs="Arial"/>
          <w:lang w:val="pt-PT"/>
        </w:rPr>
      </w:pPr>
    </w:p>
    <w:p w14:paraId="6D6ADAEC" w14:textId="0FB4A20B" w:rsidR="00F2148B" w:rsidRPr="00105965" w:rsidRDefault="00F2148B" w:rsidP="00783890">
      <w:pPr>
        <w:spacing w:line="360" w:lineRule="auto"/>
        <w:rPr>
          <w:rFonts w:ascii="Arial" w:hAnsi="Arial" w:cs="Arial"/>
          <w:lang w:val="pt-PT"/>
        </w:rPr>
      </w:pPr>
    </w:p>
    <w:p w14:paraId="43B5530B" w14:textId="1FB92C81" w:rsidR="00D409D5" w:rsidRPr="00105965" w:rsidRDefault="00783890" w:rsidP="00783890">
      <w:pPr>
        <w:spacing w:line="360" w:lineRule="auto"/>
        <w:jc w:val="center"/>
        <w:rPr>
          <w:rFonts w:ascii="Arial" w:hAnsi="Arial" w:cs="Arial"/>
          <w:lang w:val="pt-PT"/>
        </w:rPr>
      </w:pPr>
      <w:r>
        <w:rPr>
          <w:rFonts w:ascii="Arial" w:hAnsi="Arial" w:cs="Arial"/>
          <w:noProof/>
          <w:lang w:val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605B0E" wp14:editId="38EC4FEE">
                <wp:simplePos x="0" y="0"/>
                <wp:positionH relativeFrom="column">
                  <wp:posOffset>5286615</wp:posOffset>
                </wp:positionH>
                <wp:positionV relativeFrom="paragraph">
                  <wp:posOffset>457702</wp:posOffset>
                </wp:positionV>
                <wp:extent cx="245889" cy="207469"/>
                <wp:effectExtent l="0" t="0" r="20955" b="21590"/>
                <wp:wrapNone/>
                <wp:docPr id="128533091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89" cy="2074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8CDB78" id="Retângulo 1" o:spid="_x0000_s1026" style="position:absolute;margin-left:416.25pt;margin-top:36.05pt;width:19.35pt;height:1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" fillcolor="white [3212]" strokecolor="white [3212]" strokeweight="1.5pt"/>
            </w:pict>
          </mc:Fallback>
        </mc:AlternateContent>
      </w:r>
      <w:r w:rsidR="00F2148B" w:rsidRPr="00105965">
        <w:rPr>
          <w:rFonts w:ascii="Arial" w:hAnsi="Arial" w:cs="Arial"/>
          <w:lang w:val="pt-PT"/>
        </w:rPr>
        <w:t>LUANDA, JANEIRO 2026</w:t>
      </w:r>
    </w:p>
    <w:p w14:paraId="420E2EAB" w14:textId="1C6D1921" w:rsidR="00EA2AD7" w:rsidRPr="00105965" w:rsidRDefault="00EA2AD7" w:rsidP="00D409D5">
      <w:pPr>
        <w:jc w:val="center"/>
        <w:rPr>
          <w:rFonts w:ascii="Arial" w:hAnsi="Arial" w:cs="Arial"/>
          <w:lang w:val="pt-PT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pt-PT" w:eastAsia="en-US"/>
          <w14:ligatures w14:val="standardContextual"/>
        </w:rPr>
        <w:id w:val="-1191902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DD241F" w14:textId="0F14F041" w:rsidR="00D409D5" w:rsidRPr="00105965" w:rsidRDefault="00783890">
          <w:pPr>
            <w:pStyle w:val="Cabealhodondice"/>
            <w:rPr>
              <w:rFonts w:ascii="Arial" w:hAnsi="Arial" w:cs="Arial"/>
            </w:rPr>
          </w:pPr>
          <w:r>
            <w:rPr>
              <w:rFonts w:ascii="Arial" w:hAnsi="Arial" w:cs="Arial"/>
              <w:lang w:val="pt-PT"/>
            </w:rPr>
            <w:t>Índice</w:t>
          </w:r>
        </w:p>
        <w:p w14:paraId="1C38B6DE" w14:textId="30204C49" w:rsidR="00783890" w:rsidRDefault="00D409D5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r w:rsidRPr="00105965">
            <w:rPr>
              <w:rFonts w:ascii="Arial" w:hAnsi="Arial" w:cs="Arial"/>
            </w:rPr>
            <w:fldChar w:fldCharType="begin"/>
          </w:r>
          <w:r w:rsidRPr="00105965">
            <w:rPr>
              <w:rFonts w:ascii="Arial" w:hAnsi="Arial" w:cs="Arial"/>
            </w:rPr>
            <w:instrText xml:space="preserve"> TOC \o "1-3" \h \z \u </w:instrText>
          </w:r>
          <w:r w:rsidRPr="00105965">
            <w:rPr>
              <w:rFonts w:ascii="Arial" w:hAnsi="Arial" w:cs="Arial"/>
            </w:rPr>
            <w:fldChar w:fldCharType="separate"/>
          </w:r>
          <w:hyperlink w:anchor="_Toc219995767" w:history="1">
            <w:r w:rsidR="00783890" w:rsidRPr="000F287A">
              <w:rPr>
                <w:rStyle w:val="Hiperligao"/>
                <w:rFonts w:ascii="Arial" w:hAnsi="Arial" w:cs="Arial"/>
                <w:b/>
                <w:bCs/>
                <w:noProof/>
                <w:lang w:val="pt-PT"/>
              </w:rPr>
              <w:t>1.</w:t>
            </w:r>
            <w:r w:rsidR="00783890">
              <w:rPr>
                <w:rFonts w:eastAsiaTheme="minorEastAsia"/>
                <w:noProof/>
                <w:lang w:eastAsia="pt-AO"/>
              </w:rPr>
              <w:tab/>
            </w:r>
            <w:r w:rsidR="00783890" w:rsidRPr="000F287A">
              <w:rPr>
                <w:rStyle w:val="Hiperligao"/>
                <w:rFonts w:ascii="Arial" w:hAnsi="Arial" w:cs="Arial"/>
                <w:b/>
                <w:bCs/>
                <w:noProof/>
                <w:lang w:val="pt-PT"/>
              </w:rPr>
              <w:t>INTRODUÇÃO</w:t>
            </w:r>
            <w:r w:rsidR="00783890">
              <w:rPr>
                <w:noProof/>
                <w:webHidden/>
              </w:rPr>
              <w:tab/>
            </w:r>
            <w:r w:rsidR="00783890">
              <w:rPr>
                <w:noProof/>
                <w:webHidden/>
              </w:rPr>
              <w:fldChar w:fldCharType="begin"/>
            </w:r>
            <w:r w:rsidR="00783890">
              <w:rPr>
                <w:noProof/>
                <w:webHidden/>
              </w:rPr>
              <w:instrText xml:space="preserve"> PAGEREF _Toc219995767 \h </w:instrText>
            </w:r>
            <w:r w:rsidR="00783890">
              <w:rPr>
                <w:noProof/>
                <w:webHidden/>
              </w:rPr>
            </w:r>
            <w:r w:rsidR="00783890"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5</w:t>
            </w:r>
            <w:r w:rsidR="00783890">
              <w:rPr>
                <w:noProof/>
                <w:webHidden/>
              </w:rPr>
              <w:fldChar w:fldCharType="end"/>
            </w:r>
          </w:hyperlink>
        </w:p>
        <w:p w14:paraId="46CC14DA" w14:textId="4E43ECD9" w:rsidR="00783890" w:rsidRDefault="00783890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68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  <w:lang w:val="pt-PT"/>
              </w:rPr>
              <w:t>1.1</w:t>
            </w:r>
            <w:r>
              <w:rPr>
                <w:rFonts w:eastAsiaTheme="minorEastAsia"/>
                <w:noProof/>
                <w:lang w:eastAsia="pt-AO"/>
              </w:rPr>
              <w:tab/>
            </w:r>
            <w:r w:rsidRPr="000F287A">
              <w:rPr>
                <w:rStyle w:val="Hiperligao"/>
                <w:rFonts w:ascii="Arial" w:hAnsi="Arial" w:cs="Arial"/>
                <w:b/>
                <w:bCs/>
                <w:noProof/>
                <w:lang w:val="pt-PT"/>
              </w:rPr>
              <w:t>OBJECTO DE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8BD7F" w14:textId="646DBB69" w:rsidR="00783890" w:rsidRDefault="007838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69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  <w:lang w:val="pt-PT"/>
              </w:rPr>
              <w:t>1.3 DELIMITAÇÃO CIENTÍFICA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A83DB" w14:textId="192DD814" w:rsidR="00783890" w:rsidRDefault="007838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70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  <w:lang w:val="pt-PT"/>
              </w:rPr>
              <w:t>1.4 FORMULAÇÃO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156C8" w14:textId="0AB6C194" w:rsidR="00783890" w:rsidRDefault="00783890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71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  <w:lang w:val="pt-PT"/>
              </w:rPr>
              <w:t>1.4.1 Questão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AF18C" w14:textId="77B272BF" w:rsidR="00783890" w:rsidRDefault="0078389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72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2. OBJECTIVOS DA INVESTIGAÇÃO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17F39" w14:textId="6CA088EE" w:rsidR="00783890" w:rsidRDefault="00783890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73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2.1 OBJECTIVO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A6ED2" w14:textId="7901D244" w:rsidR="00783890" w:rsidRDefault="00783890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74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2.2 OBJECTIVOS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A4235" w14:textId="6BE08BDA" w:rsidR="00783890" w:rsidRDefault="00783890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75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AO"/>
              </w:rPr>
              <w:tab/>
            </w:r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AD5E1" w14:textId="6DF0A02E" w:rsidR="00783890" w:rsidRDefault="00783890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76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pt-AO"/>
              </w:rPr>
              <w:tab/>
            </w:r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LIMITAÇÕES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BDE6C" w14:textId="3B750C2B" w:rsidR="00783890" w:rsidRDefault="0078389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77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5</w:t>
            </w:r>
            <w:r w:rsidRPr="000F287A">
              <w:rPr>
                <w:rStyle w:val="Hiperligao"/>
                <w:rFonts w:ascii="Arial" w:hAnsi="Arial" w:cs="Arial"/>
                <w:noProof/>
              </w:rPr>
              <w:t xml:space="preserve">. </w:t>
            </w:r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MARCOS DE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0AC3B" w14:textId="5B75467E" w:rsidR="00783890" w:rsidRDefault="007838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78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5.1 PEQUENAS E MÉDIAS EMPRESAS NO CONTEXTO ANGOLANO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C027D" w14:textId="4DC6E8D0" w:rsidR="00783890" w:rsidRDefault="007838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79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5.2 SISTEMAS DE INFORMAÇÃO NAS ORGANIZAÇÕES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851F3" w14:textId="0599D69A" w:rsidR="00783890" w:rsidRDefault="00783890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80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5.2.1 IMPORTÂNCIA DA ADOPÇÃO DOS SISTEMAS DE INFORMAÇÃO NAS ORGANIZAÇÕES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C9744" w14:textId="69EEAC16" w:rsidR="00783890" w:rsidRDefault="007838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81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5.3 PLATAFORMAS DIGITAIS COMO MODELOS DE NEGÓCIO B2B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3EA2F" w14:textId="0BCF2FB5" w:rsidR="00783890" w:rsidRDefault="00783890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82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2. Modelo de Negócio e Mercados Multilaterais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C0F27" w14:textId="3082DCFC" w:rsidR="00783890" w:rsidRDefault="00783890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83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3. Componentes 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0B3A" w14:textId="52E11BB6" w:rsidR="00783890" w:rsidRDefault="00783890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84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4. Impacto Organizacional e Competitividade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1BBE3" w14:textId="569038BA" w:rsidR="00783890" w:rsidRDefault="007838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85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5.4 ANTECEDENTES DO PROBLEMA: O QUE EXISTE SOBRE O OBJECTO DE INVESTIGAÇÃO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1CB35" w14:textId="3D36B7B7" w:rsidR="00783890" w:rsidRDefault="007838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86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5.5 ELABORAÇÃO DAS HIPÓTESES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D7EA0" w14:textId="6DD0DF42" w:rsidR="00783890" w:rsidRDefault="007838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87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5.6 IDENTIFICAÇÃO DAS VARIÁVEIS DA INVESTIGAÇÃO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FC02E" w14:textId="2260D531" w:rsidR="00783890" w:rsidRDefault="0078389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88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6.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C6885" w14:textId="5215D3C9" w:rsidR="00783890" w:rsidRDefault="007838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89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6.1 CLASSIFICAÇÃO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29EEB" w14:textId="560DDD68" w:rsidR="00783890" w:rsidRDefault="007838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90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6.2 DESENHO DOS INSTRUMENTOS DE RECOLHA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766BA" w14:textId="5CB98089" w:rsidR="00783890" w:rsidRDefault="00783890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91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6.2.1 Análise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CC0BD" w14:textId="2F174995" w:rsidR="00783890" w:rsidRDefault="00783890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92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6.2.2 Observação directa e participativa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B0453" w14:textId="4EA6FEDB" w:rsidR="00783890" w:rsidRDefault="00783890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93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6.2.3 Questionário estruturado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D31F" w14:textId="4DBBB31B" w:rsidR="00783890" w:rsidRDefault="00783890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r>
            <w:rPr>
              <w:rFonts w:ascii="Arial" w:hAnsi="Arial" w:cs="Arial"/>
              <w:noProof/>
              <w:lang w:val="pt-PT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DF0D40C" wp14:editId="0E58C9D3">
                    <wp:simplePos x="0" y="0"/>
                    <wp:positionH relativeFrom="column">
                      <wp:posOffset>5263414</wp:posOffset>
                    </wp:positionH>
                    <wp:positionV relativeFrom="paragraph">
                      <wp:posOffset>405419</wp:posOffset>
                    </wp:positionV>
                    <wp:extent cx="245889" cy="207469"/>
                    <wp:effectExtent l="0" t="0" r="20955" b="21590"/>
                    <wp:wrapNone/>
                    <wp:docPr id="510415027" name="Retâ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5889" cy="20746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FBCF9D4" id="Retângulo 1" o:spid="_x0000_s1026" style="position:absolute;margin-left:414.45pt;margin-top:31.9pt;width:19.35pt;height:16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" fillcolor="white [3212]" strokecolor="white [3212]" strokeweight="1.5pt"/>
                </w:pict>
              </mc:Fallback>
            </mc:AlternateContent>
          </w:r>
          <w:hyperlink w:anchor="_Toc219995794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6.2.4 População e Amostra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D267A" w14:textId="1D5CD07E" w:rsidR="00783890" w:rsidRDefault="007838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95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6.3 GUIA DO TRABALHO DE CAMPO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9E479" w14:textId="6BF6F912" w:rsidR="00783890" w:rsidRDefault="0078389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96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  <w:lang w:val="pt-PT"/>
              </w:rPr>
              <w:t>7. ASPECTOS ADMINISTRATIVOS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EBABF" w14:textId="2452896E" w:rsidR="00783890" w:rsidRDefault="007838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97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  <w:lang w:val="pt-PT"/>
              </w:rPr>
              <w:t>7.1 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EDB1F" w14:textId="77841D40" w:rsidR="00783890" w:rsidRDefault="007838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98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  <w:lang w:val="pt-PT"/>
              </w:rPr>
              <w:t>7.2 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914C5" w14:textId="4CEFB5C5" w:rsidR="00783890" w:rsidRDefault="0078389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799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  <w:lang w:val="pt-PT"/>
              </w:rPr>
              <w:t>7.3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EA19C" w14:textId="313FD2A2" w:rsidR="00783890" w:rsidRDefault="0078389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AO"/>
            </w:rPr>
          </w:pPr>
          <w:hyperlink w:anchor="_Toc219995800" w:history="1">
            <w:r w:rsidRPr="000F287A">
              <w:rPr>
                <w:rStyle w:val="Hiperligao"/>
                <w:rFonts w:ascii="Arial" w:hAnsi="Arial" w:cs="Arial"/>
                <w:b/>
                <w:bCs/>
                <w:noProof/>
              </w:rPr>
              <w:t>8.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35B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F9B1F" w14:textId="048AA190" w:rsidR="00D409D5" w:rsidRPr="00105965" w:rsidRDefault="00D409D5">
          <w:pPr>
            <w:rPr>
              <w:rFonts w:ascii="Arial" w:hAnsi="Arial" w:cs="Arial"/>
            </w:rPr>
          </w:pPr>
          <w:r w:rsidRPr="00105965">
            <w:rPr>
              <w:rFonts w:ascii="Arial" w:hAnsi="Arial" w:cs="Arial"/>
              <w:b/>
              <w:bCs/>
              <w:lang w:val="pt-PT"/>
            </w:rPr>
            <w:fldChar w:fldCharType="end"/>
          </w:r>
        </w:p>
      </w:sdtContent>
    </w:sdt>
    <w:p w14:paraId="3A1C971B" w14:textId="77777777" w:rsidR="00D409D5" w:rsidRPr="00105965" w:rsidRDefault="00D409D5" w:rsidP="00D409D5">
      <w:pPr>
        <w:jc w:val="center"/>
        <w:rPr>
          <w:rFonts w:ascii="Arial" w:hAnsi="Arial" w:cs="Arial"/>
        </w:rPr>
      </w:pPr>
    </w:p>
    <w:p w14:paraId="0D03F97E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144AA34B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2A2BCAB0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6C452DEF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6236A1D7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3E7B2D32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06F7B5FB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58C46E0E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74C3522F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78AD9BA3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14931E36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32202C96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21E4040F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17545A76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36D1F4D4" w14:textId="77777777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31F61BAE" w14:textId="09E152A9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4ED0644F" w14:textId="07F86AC9" w:rsidR="00D409D5" w:rsidRPr="00105965" w:rsidRDefault="00D409D5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</w:p>
    <w:p w14:paraId="012B9521" w14:textId="60255DDC" w:rsidR="00D409D5" w:rsidRPr="00105965" w:rsidRDefault="00783890" w:rsidP="00E421C3">
      <w:pPr>
        <w:spacing w:line="360" w:lineRule="auto"/>
        <w:jc w:val="both"/>
        <w:rPr>
          <w:rFonts w:ascii="Arial" w:hAnsi="Arial" w:cs="Arial"/>
          <w:b/>
          <w:bCs/>
          <w:lang w:val="pt-PT"/>
        </w:rPr>
      </w:pPr>
      <w:r>
        <w:rPr>
          <w:rFonts w:ascii="Arial" w:hAnsi="Arial" w:cs="Arial"/>
          <w:noProof/>
          <w:lang w:val="pt-P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7D69C4" wp14:editId="0F985F11">
                <wp:simplePos x="0" y="0"/>
                <wp:positionH relativeFrom="column">
                  <wp:posOffset>5248195</wp:posOffset>
                </wp:positionH>
                <wp:positionV relativeFrom="paragraph">
                  <wp:posOffset>495486</wp:posOffset>
                </wp:positionV>
                <wp:extent cx="245889" cy="207469"/>
                <wp:effectExtent l="0" t="0" r="20955" b="21590"/>
                <wp:wrapNone/>
                <wp:docPr id="21537007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89" cy="2074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FA522" id="Retângulo 1" o:spid="_x0000_s1026" style="position:absolute;margin-left:413.25pt;margin-top:39pt;width:19.35pt;height:1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" fillcolor="white [3212]" strokecolor="white [3212]" strokeweight="1.5pt"/>
            </w:pict>
          </mc:Fallback>
        </mc:AlternateContent>
      </w:r>
    </w:p>
    <w:p w14:paraId="11F20238" w14:textId="396E7408" w:rsidR="00E421C3" w:rsidRPr="00105965" w:rsidRDefault="00E421C3" w:rsidP="00EA2AD7">
      <w:pPr>
        <w:pStyle w:val="Ttulo1"/>
        <w:numPr>
          <w:ilvl w:val="0"/>
          <w:numId w:val="9"/>
        </w:numPr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</w:pPr>
      <w:bookmarkStart w:id="0" w:name="_Toc219995767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lastRenderedPageBreak/>
        <w:t>INTRODUÇÃO</w:t>
      </w:r>
      <w:bookmarkEnd w:id="0"/>
    </w:p>
    <w:p w14:paraId="27885A85" w14:textId="77777777" w:rsidR="00E421C3" w:rsidRPr="00105965" w:rsidRDefault="00E421C3" w:rsidP="00783890">
      <w:pPr>
        <w:spacing w:line="360" w:lineRule="auto"/>
        <w:ind w:firstLine="360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 xml:space="preserve">A crescente digitalização dos processos organizacionais tem vindo a transformar de forma significativa a maneira como as empresas interagem, negociam e estabelecem relações comerciais. </w:t>
      </w:r>
    </w:p>
    <w:p w14:paraId="28CE2006" w14:textId="54D1E0CD" w:rsidR="00E421C3" w:rsidRPr="00105965" w:rsidRDefault="00E421C3" w:rsidP="00783890">
      <w:pPr>
        <w:spacing w:line="360" w:lineRule="auto"/>
        <w:ind w:firstLine="360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No contexto das pequenas e médias empresas (PME</w:t>
      </w:r>
      <w:r w:rsidR="000507E3" w:rsidRPr="00105965">
        <w:rPr>
          <w:rFonts w:ascii="Arial" w:hAnsi="Arial" w:cs="Arial"/>
          <w:lang w:val="pt-PT"/>
        </w:rPr>
        <w:t>s</w:t>
      </w:r>
      <w:r w:rsidRPr="00105965">
        <w:rPr>
          <w:rFonts w:ascii="Arial" w:hAnsi="Arial" w:cs="Arial"/>
          <w:lang w:val="pt-PT"/>
        </w:rPr>
        <w:t>), o uso de plataformas digitais assume um papel estratégico, uma vez que estas organizações enfrentam limitações estruturais, financeiras e informacionais que dificultam o acesso a oportunidades de negócio e a gestão eficiente dos seus processos internos. Em economias em desenvolvimento, como a</w:t>
      </w:r>
      <w:r w:rsidR="000507E3" w:rsidRPr="00105965">
        <w:rPr>
          <w:rFonts w:ascii="Arial" w:hAnsi="Arial" w:cs="Arial"/>
          <w:lang w:val="pt-PT"/>
        </w:rPr>
        <w:t xml:space="preserve"> nossa</w:t>
      </w:r>
      <w:r w:rsidRPr="00105965">
        <w:rPr>
          <w:rFonts w:ascii="Arial" w:hAnsi="Arial" w:cs="Arial"/>
          <w:lang w:val="pt-PT"/>
        </w:rPr>
        <w:t xml:space="preserve"> angolana, essas limitações tendem a ser ainda mais acentuadas, reforçando a necessidade de soluções tecnológicas adaptadas à realidade local. </w:t>
      </w:r>
    </w:p>
    <w:p w14:paraId="0D321D76" w14:textId="4308F476" w:rsidR="00E421C3" w:rsidRPr="00105965" w:rsidRDefault="00E421C3" w:rsidP="00783890">
      <w:pPr>
        <w:spacing w:line="360" w:lineRule="auto"/>
        <w:ind w:firstLine="360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No se</w:t>
      </w:r>
      <w:r w:rsidR="000507E3" w:rsidRPr="00105965">
        <w:rPr>
          <w:rFonts w:ascii="Arial" w:hAnsi="Arial" w:cs="Arial"/>
          <w:lang w:val="pt-PT"/>
        </w:rPr>
        <w:t>c</w:t>
      </w:r>
      <w:r w:rsidRPr="00105965">
        <w:rPr>
          <w:rFonts w:ascii="Arial" w:hAnsi="Arial" w:cs="Arial"/>
          <w:lang w:val="pt-PT"/>
        </w:rPr>
        <w:t xml:space="preserve">tor privado, é comum que empresas recorram a concursos privados e processos competitivos para a aquisição de bens, serviços ou execução de </w:t>
      </w:r>
      <w:proofErr w:type="spellStart"/>
      <w:r w:rsidRPr="00105965">
        <w:rPr>
          <w:rFonts w:ascii="Arial" w:hAnsi="Arial" w:cs="Arial"/>
          <w:lang w:val="pt-PT"/>
        </w:rPr>
        <w:t>proje</w:t>
      </w:r>
      <w:r w:rsidR="000507E3" w:rsidRPr="00105965">
        <w:rPr>
          <w:rFonts w:ascii="Arial" w:hAnsi="Arial" w:cs="Arial"/>
          <w:lang w:val="pt-PT"/>
        </w:rPr>
        <w:t>c</w:t>
      </w:r>
      <w:r w:rsidRPr="00105965">
        <w:rPr>
          <w:rFonts w:ascii="Arial" w:hAnsi="Arial" w:cs="Arial"/>
          <w:lang w:val="pt-PT"/>
        </w:rPr>
        <w:t>tos</w:t>
      </w:r>
      <w:proofErr w:type="spellEnd"/>
      <w:r w:rsidRPr="00105965">
        <w:rPr>
          <w:rFonts w:ascii="Arial" w:hAnsi="Arial" w:cs="Arial"/>
          <w:lang w:val="pt-PT"/>
        </w:rPr>
        <w:t xml:space="preserve">, com o </w:t>
      </w:r>
      <w:proofErr w:type="spellStart"/>
      <w:r w:rsidRPr="00105965">
        <w:rPr>
          <w:rFonts w:ascii="Arial" w:hAnsi="Arial" w:cs="Arial"/>
          <w:lang w:val="pt-PT"/>
        </w:rPr>
        <w:t>obje</w:t>
      </w:r>
      <w:r w:rsidR="000507E3" w:rsidRPr="00105965">
        <w:rPr>
          <w:rFonts w:ascii="Arial" w:hAnsi="Arial" w:cs="Arial"/>
          <w:lang w:val="pt-PT"/>
        </w:rPr>
        <w:t>c</w:t>
      </w:r>
      <w:r w:rsidRPr="00105965">
        <w:rPr>
          <w:rFonts w:ascii="Arial" w:hAnsi="Arial" w:cs="Arial"/>
          <w:lang w:val="pt-PT"/>
        </w:rPr>
        <w:t>tivo</w:t>
      </w:r>
      <w:proofErr w:type="spellEnd"/>
      <w:r w:rsidRPr="00105965">
        <w:rPr>
          <w:rFonts w:ascii="Arial" w:hAnsi="Arial" w:cs="Arial"/>
          <w:lang w:val="pt-PT"/>
        </w:rPr>
        <w:t xml:space="preserve"> de selecionar propostas mais vantajosas sob critérios técnicos, financeiros e operacionais. Contudo, muitas PME</w:t>
      </w:r>
      <w:r w:rsidR="000507E3" w:rsidRPr="00105965">
        <w:rPr>
          <w:rFonts w:ascii="Arial" w:hAnsi="Arial" w:cs="Arial"/>
          <w:lang w:val="pt-PT"/>
        </w:rPr>
        <w:t>s</w:t>
      </w:r>
      <w:r w:rsidRPr="00105965">
        <w:rPr>
          <w:rFonts w:ascii="Arial" w:hAnsi="Arial" w:cs="Arial"/>
          <w:lang w:val="pt-PT"/>
        </w:rPr>
        <w:t xml:space="preserve"> enfrentam dificuldades tanto na divulgação dessas oportunidades quanto no acompanhamento e gestão das candidaturas, devido à fragmentação da informação, à ausência de plataformas integradas e à dependência de meios informais de comunicação</w:t>
      </w:r>
      <w:r w:rsidR="000507E3" w:rsidRPr="00105965">
        <w:rPr>
          <w:rFonts w:ascii="Arial" w:hAnsi="Arial" w:cs="Arial"/>
          <w:lang w:val="pt-PT"/>
        </w:rPr>
        <w:t>, muitos deles até formais, mas custoso demais para as empresas</w:t>
      </w:r>
      <w:r w:rsidRPr="00105965">
        <w:rPr>
          <w:rFonts w:ascii="Arial" w:hAnsi="Arial" w:cs="Arial"/>
          <w:lang w:val="pt-PT"/>
        </w:rPr>
        <w:t xml:space="preserve">. </w:t>
      </w:r>
    </w:p>
    <w:p w14:paraId="79627EC1" w14:textId="34C9B2F2" w:rsidR="00E421C3" w:rsidRPr="00105965" w:rsidRDefault="00E421C3" w:rsidP="00783890">
      <w:pPr>
        <w:spacing w:line="360" w:lineRule="auto"/>
        <w:ind w:firstLine="360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Por outro lado, empresas interessadas em fornecer produtos ou serviços frequentemente não chegam a tomar conhecimento dessas oportunidades, perdendo potenciais contratos por falta de acesso à informação adequada</w:t>
      </w:r>
      <w:r w:rsidR="000507E3" w:rsidRPr="00105965">
        <w:rPr>
          <w:rFonts w:ascii="Arial" w:hAnsi="Arial" w:cs="Arial"/>
          <w:lang w:val="pt-PT"/>
        </w:rPr>
        <w:t xml:space="preserve"> e oportuna</w:t>
      </w:r>
      <w:r w:rsidRPr="00105965">
        <w:rPr>
          <w:rFonts w:ascii="Arial" w:hAnsi="Arial" w:cs="Arial"/>
          <w:lang w:val="pt-PT"/>
        </w:rPr>
        <w:t xml:space="preserve">. Neste contexto, as plataformas digitais B2B apresentam-se como uma alternativa relevante para apoiar a gestão de concursos privados e processos de contratação, ao permitir a centralização da informação, a submissão estruturada de propostas, o acompanhamento do processo e a análise comparativa das candidaturas. </w:t>
      </w:r>
    </w:p>
    <w:p w14:paraId="7E7470B7" w14:textId="77777777" w:rsidR="000507E3" w:rsidRPr="00105965" w:rsidRDefault="00E421C3" w:rsidP="00783890">
      <w:pPr>
        <w:spacing w:line="360" w:lineRule="auto"/>
        <w:ind w:firstLine="360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Adicionalmente, a incorporação de mecanismos de validação empresarial, notificações automáticas e painéis de controlo pode contribuir para maior transparência, eficiência e apoio à tomada de decisão por parte das PME</w:t>
      </w:r>
      <w:r w:rsidR="000507E3" w:rsidRPr="00105965">
        <w:rPr>
          <w:rFonts w:ascii="Arial" w:hAnsi="Arial" w:cs="Arial"/>
          <w:lang w:val="pt-PT"/>
        </w:rPr>
        <w:t>s</w:t>
      </w:r>
      <w:r w:rsidRPr="00105965">
        <w:rPr>
          <w:rFonts w:ascii="Arial" w:hAnsi="Arial" w:cs="Arial"/>
          <w:lang w:val="pt-PT"/>
        </w:rPr>
        <w:t xml:space="preserve"> envolvidas. </w:t>
      </w:r>
    </w:p>
    <w:p w14:paraId="48BAFA2A" w14:textId="2C6EF66A" w:rsidR="000507E3" w:rsidRPr="00105965" w:rsidRDefault="00EA2AD7" w:rsidP="00EA2AD7">
      <w:pPr>
        <w:pStyle w:val="Ttulo2"/>
        <w:numPr>
          <w:ilvl w:val="1"/>
          <w:numId w:val="9"/>
        </w:numPr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</w:pPr>
      <w:bookmarkStart w:id="1" w:name="_Toc219995768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lastRenderedPageBreak/>
        <w:t>OBJECTO DE ESTUDO</w:t>
      </w:r>
      <w:bookmarkEnd w:id="1"/>
    </w:p>
    <w:p w14:paraId="38D0A985" w14:textId="0AF4F0A8" w:rsidR="00E421C3" w:rsidRPr="00105965" w:rsidRDefault="00E421C3" w:rsidP="00EA2AD7">
      <w:pPr>
        <w:spacing w:line="360" w:lineRule="auto"/>
        <w:ind w:firstLine="360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 xml:space="preserve">O </w:t>
      </w:r>
      <w:proofErr w:type="spellStart"/>
      <w:r w:rsidRPr="00105965">
        <w:rPr>
          <w:rFonts w:ascii="Arial" w:hAnsi="Arial" w:cs="Arial"/>
          <w:lang w:val="pt-PT"/>
        </w:rPr>
        <w:t>obje</w:t>
      </w:r>
      <w:r w:rsidR="000507E3" w:rsidRPr="00105965">
        <w:rPr>
          <w:rFonts w:ascii="Arial" w:hAnsi="Arial" w:cs="Arial"/>
          <w:lang w:val="pt-PT"/>
        </w:rPr>
        <w:t>c</w:t>
      </w:r>
      <w:r w:rsidRPr="00105965">
        <w:rPr>
          <w:rFonts w:ascii="Arial" w:hAnsi="Arial" w:cs="Arial"/>
          <w:lang w:val="pt-PT"/>
        </w:rPr>
        <w:t>to</w:t>
      </w:r>
      <w:proofErr w:type="spellEnd"/>
      <w:r w:rsidRPr="00105965">
        <w:rPr>
          <w:rFonts w:ascii="Arial" w:hAnsi="Arial" w:cs="Arial"/>
          <w:lang w:val="pt-PT"/>
        </w:rPr>
        <w:t xml:space="preserve"> de estudo deste trabalho consiste no desenvolvimento de uma plataforma digital B2B de apoio à gestão de concursos privados e processos de contratação entre pequenas e médias empresas em Angola, com foco na organização, divulgação e acompanhamento de oportunidades, bem como na gestão e análise das propostas submetidas pelas empresas candidatas. </w:t>
      </w:r>
    </w:p>
    <w:p w14:paraId="11E958DB" w14:textId="77A31566" w:rsidR="00E421C3" w:rsidRPr="00105965" w:rsidRDefault="00EA2AD7" w:rsidP="00EA2AD7">
      <w:pPr>
        <w:pStyle w:val="Ttulo2"/>
        <w:ind w:firstLine="360"/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</w:pPr>
      <w:bookmarkStart w:id="2" w:name="_Toc219995769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t>1.3 DELIMITAÇÃO CIENTÍFICA DO ESTUDO</w:t>
      </w:r>
      <w:bookmarkEnd w:id="2"/>
    </w:p>
    <w:p w14:paraId="18BF8496" w14:textId="4678D294" w:rsidR="000507E3" w:rsidRPr="00105965" w:rsidRDefault="00E421C3" w:rsidP="00783890">
      <w:pPr>
        <w:spacing w:line="360" w:lineRule="auto"/>
        <w:ind w:firstLine="360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 xml:space="preserve">Do ponto de vista científico, o presente trabalho insere-se no domínio dos </w:t>
      </w:r>
      <w:r w:rsidRPr="00105965">
        <w:rPr>
          <w:rFonts w:ascii="Arial" w:hAnsi="Arial" w:cs="Arial"/>
          <w:b/>
          <w:bCs/>
          <w:lang w:val="pt-PT"/>
        </w:rPr>
        <w:t>Sistemas de Informação</w:t>
      </w:r>
      <w:r w:rsidRPr="00105965">
        <w:rPr>
          <w:rFonts w:ascii="Arial" w:hAnsi="Arial" w:cs="Arial"/>
          <w:lang w:val="pt-PT"/>
        </w:rPr>
        <w:t xml:space="preserve">, com particular ênfase em plataformas web de apoio à gestão organizacional no contexto empresarial privado. </w:t>
      </w:r>
    </w:p>
    <w:p w14:paraId="412027B8" w14:textId="77777777" w:rsidR="000507E3" w:rsidRPr="00105965" w:rsidRDefault="00E421C3" w:rsidP="00783890">
      <w:pPr>
        <w:spacing w:line="360" w:lineRule="auto"/>
        <w:ind w:firstLine="360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 xml:space="preserve">O estudo delimita-se à análise e </w:t>
      </w:r>
      <w:proofErr w:type="spellStart"/>
      <w:r w:rsidRPr="00105965">
        <w:rPr>
          <w:rFonts w:ascii="Arial" w:hAnsi="Arial" w:cs="Arial"/>
          <w:lang w:val="pt-PT"/>
        </w:rPr>
        <w:t>conce</w:t>
      </w:r>
      <w:r w:rsidR="000507E3" w:rsidRPr="00105965">
        <w:rPr>
          <w:rFonts w:ascii="Arial" w:hAnsi="Arial" w:cs="Arial"/>
          <w:lang w:val="pt-PT"/>
        </w:rPr>
        <w:t>p</w:t>
      </w:r>
      <w:r w:rsidRPr="00105965">
        <w:rPr>
          <w:rFonts w:ascii="Arial" w:hAnsi="Arial" w:cs="Arial"/>
          <w:lang w:val="pt-PT"/>
        </w:rPr>
        <w:t>ção</w:t>
      </w:r>
      <w:proofErr w:type="spellEnd"/>
      <w:r w:rsidRPr="00105965">
        <w:rPr>
          <w:rFonts w:ascii="Arial" w:hAnsi="Arial" w:cs="Arial"/>
          <w:lang w:val="pt-PT"/>
        </w:rPr>
        <w:t xml:space="preserve"> de uma solução tecnológica orientada às PME</w:t>
      </w:r>
      <w:r w:rsidR="000507E3" w:rsidRPr="00105965">
        <w:rPr>
          <w:rFonts w:ascii="Arial" w:hAnsi="Arial" w:cs="Arial"/>
          <w:lang w:val="pt-PT"/>
        </w:rPr>
        <w:t>s</w:t>
      </w:r>
      <w:r w:rsidRPr="00105965">
        <w:rPr>
          <w:rFonts w:ascii="Arial" w:hAnsi="Arial" w:cs="Arial"/>
          <w:lang w:val="pt-PT"/>
        </w:rPr>
        <w:t xml:space="preserve">, não abrangendo os procedimentos legais de contratação pública nem os </w:t>
      </w:r>
      <w:proofErr w:type="spellStart"/>
      <w:r w:rsidRPr="00105965">
        <w:rPr>
          <w:rFonts w:ascii="Arial" w:hAnsi="Arial" w:cs="Arial"/>
          <w:lang w:val="pt-PT"/>
        </w:rPr>
        <w:t>aspe</w:t>
      </w:r>
      <w:r w:rsidR="000507E3" w:rsidRPr="00105965">
        <w:rPr>
          <w:rFonts w:ascii="Arial" w:hAnsi="Arial" w:cs="Arial"/>
          <w:lang w:val="pt-PT"/>
        </w:rPr>
        <w:t>c</w:t>
      </w:r>
      <w:r w:rsidRPr="00105965">
        <w:rPr>
          <w:rFonts w:ascii="Arial" w:hAnsi="Arial" w:cs="Arial"/>
          <w:lang w:val="pt-PT"/>
        </w:rPr>
        <w:t>tos</w:t>
      </w:r>
      <w:proofErr w:type="spellEnd"/>
      <w:r w:rsidRPr="00105965">
        <w:rPr>
          <w:rFonts w:ascii="Arial" w:hAnsi="Arial" w:cs="Arial"/>
          <w:lang w:val="pt-PT"/>
        </w:rPr>
        <w:t xml:space="preserve"> jurídicos específicos dos contratos. </w:t>
      </w:r>
    </w:p>
    <w:p w14:paraId="6B8CC918" w14:textId="5F14FD08" w:rsidR="000507E3" w:rsidRPr="00105965" w:rsidRDefault="00E421C3" w:rsidP="00783890">
      <w:pPr>
        <w:spacing w:line="360" w:lineRule="auto"/>
        <w:ind w:firstLine="360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Ad</w:t>
      </w:r>
      <w:r w:rsidR="000507E3" w:rsidRPr="00105965">
        <w:rPr>
          <w:rFonts w:ascii="Arial" w:hAnsi="Arial" w:cs="Arial"/>
          <w:lang w:val="pt-PT"/>
        </w:rPr>
        <w:t>emais</w:t>
      </w:r>
      <w:r w:rsidRPr="00105965">
        <w:rPr>
          <w:rFonts w:ascii="Arial" w:hAnsi="Arial" w:cs="Arial"/>
          <w:lang w:val="pt-PT"/>
        </w:rPr>
        <w:t>, o trabalho foca-se no apoio informacional e processual proporcionado pela plataforma, não contemplando a avaliação económica detalhada da sua implementação nem a medição empírica do impacto no desempenho financeiro das empresas utilizadoras</w:t>
      </w:r>
      <w:r w:rsidR="000507E3" w:rsidRPr="00105965">
        <w:rPr>
          <w:rFonts w:ascii="Arial" w:hAnsi="Arial" w:cs="Arial"/>
          <w:lang w:val="pt-PT"/>
        </w:rPr>
        <w:t xml:space="preserve"> da plataforma.</w:t>
      </w:r>
      <w:r w:rsidRPr="00105965">
        <w:rPr>
          <w:rFonts w:ascii="Arial" w:hAnsi="Arial" w:cs="Arial"/>
          <w:lang w:val="pt-PT"/>
        </w:rPr>
        <w:t xml:space="preserve"> </w:t>
      </w:r>
    </w:p>
    <w:p w14:paraId="3D4394AD" w14:textId="6D13CCD0" w:rsidR="000507E3" w:rsidRPr="00105965" w:rsidRDefault="00EA2AD7" w:rsidP="00783890">
      <w:pPr>
        <w:pStyle w:val="Ttulo2"/>
        <w:spacing w:line="360" w:lineRule="auto"/>
        <w:ind w:firstLine="360"/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</w:pPr>
      <w:bookmarkStart w:id="3" w:name="_Toc219995770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t>1.4 FORMULAÇÃO DO PROBLEMA</w:t>
      </w:r>
      <w:bookmarkEnd w:id="3"/>
    </w:p>
    <w:p w14:paraId="4FAF60E5" w14:textId="77777777" w:rsidR="000507E3" w:rsidRPr="00105965" w:rsidRDefault="00E421C3" w:rsidP="00783890">
      <w:pPr>
        <w:spacing w:line="360" w:lineRule="auto"/>
        <w:ind w:firstLine="360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 xml:space="preserve"> Apesar da relevância dos concursos privados como mecanismo de </w:t>
      </w:r>
      <w:proofErr w:type="spellStart"/>
      <w:r w:rsidRPr="00105965">
        <w:rPr>
          <w:rFonts w:ascii="Arial" w:hAnsi="Arial" w:cs="Arial"/>
          <w:lang w:val="pt-PT"/>
        </w:rPr>
        <w:t>sele</w:t>
      </w:r>
      <w:r w:rsidR="000507E3" w:rsidRPr="00105965">
        <w:rPr>
          <w:rFonts w:ascii="Arial" w:hAnsi="Arial" w:cs="Arial"/>
          <w:lang w:val="pt-PT"/>
        </w:rPr>
        <w:t>c</w:t>
      </w:r>
      <w:r w:rsidRPr="00105965">
        <w:rPr>
          <w:rFonts w:ascii="Arial" w:hAnsi="Arial" w:cs="Arial"/>
          <w:lang w:val="pt-PT"/>
        </w:rPr>
        <w:t>ção</w:t>
      </w:r>
      <w:proofErr w:type="spellEnd"/>
      <w:r w:rsidRPr="00105965">
        <w:rPr>
          <w:rFonts w:ascii="Arial" w:hAnsi="Arial" w:cs="Arial"/>
          <w:lang w:val="pt-PT"/>
        </w:rPr>
        <w:t xml:space="preserve"> de fornecedores e prestadores de serviços no se</w:t>
      </w:r>
      <w:r w:rsidR="000507E3" w:rsidRPr="00105965">
        <w:rPr>
          <w:rFonts w:ascii="Arial" w:hAnsi="Arial" w:cs="Arial"/>
          <w:lang w:val="pt-PT"/>
        </w:rPr>
        <w:t>c</w:t>
      </w:r>
      <w:r w:rsidRPr="00105965">
        <w:rPr>
          <w:rFonts w:ascii="Arial" w:hAnsi="Arial" w:cs="Arial"/>
          <w:lang w:val="pt-PT"/>
        </w:rPr>
        <w:t xml:space="preserve">tor empresarial, observa-se que muitas pequenas e médias empresas em Angola enfrentam dificuldades significativas na gestão desses processos. </w:t>
      </w:r>
    </w:p>
    <w:p w14:paraId="2195CEE6" w14:textId="16251FB7" w:rsidR="000507E3" w:rsidRPr="00105965" w:rsidRDefault="00E421C3" w:rsidP="00783890">
      <w:pPr>
        <w:spacing w:line="360" w:lineRule="auto"/>
        <w:ind w:firstLine="360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Entre os principais constrangimentos destacam-se a falta de acesso centralizado à informação sobre oportunidades, a gestão manual e desorganizada das candidaturas, a dificuldade na análise comparativa das propostas recebidas e a ausência de ferramentas digitais que apoiem a tomada de decisão. Estas limitações contribuem para a perda de oportunidades de negócio, para a ineficiência dos processos de contratação e para a redução da competitividade das PME</w:t>
      </w:r>
      <w:r w:rsidR="000507E3" w:rsidRPr="00105965">
        <w:rPr>
          <w:rFonts w:ascii="Arial" w:hAnsi="Arial" w:cs="Arial"/>
          <w:lang w:val="pt-PT"/>
        </w:rPr>
        <w:t>s</w:t>
      </w:r>
      <w:r w:rsidRPr="00105965">
        <w:rPr>
          <w:rFonts w:ascii="Arial" w:hAnsi="Arial" w:cs="Arial"/>
          <w:lang w:val="pt-PT"/>
        </w:rPr>
        <w:t xml:space="preserve">. </w:t>
      </w:r>
    </w:p>
    <w:p w14:paraId="3E0DA19E" w14:textId="77777777" w:rsidR="000507E3" w:rsidRPr="00105965" w:rsidRDefault="00E421C3" w:rsidP="00783890">
      <w:pPr>
        <w:spacing w:line="360" w:lineRule="auto"/>
        <w:ind w:firstLine="360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lang w:val="pt-PT"/>
        </w:rPr>
        <w:t>Diante des</w:t>
      </w:r>
      <w:r w:rsidR="000507E3" w:rsidRPr="00105965">
        <w:rPr>
          <w:rFonts w:ascii="Arial" w:hAnsi="Arial" w:cs="Arial"/>
          <w:lang w:val="pt-PT"/>
        </w:rPr>
        <w:t>ta realidade</w:t>
      </w:r>
      <w:r w:rsidRPr="00105965">
        <w:rPr>
          <w:rFonts w:ascii="Arial" w:hAnsi="Arial" w:cs="Arial"/>
          <w:lang w:val="pt-PT"/>
        </w:rPr>
        <w:t xml:space="preserve">, coloca-se a necessidade de desenvolver uma solução tecnológica que permita estruturar e apoiar, de forma integrada, os </w:t>
      </w:r>
      <w:r w:rsidRPr="00105965">
        <w:rPr>
          <w:rFonts w:ascii="Arial" w:hAnsi="Arial" w:cs="Arial"/>
          <w:lang w:val="pt-PT"/>
        </w:rPr>
        <w:lastRenderedPageBreak/>
        <w:t xml:space="preserve">processos de concursos privados e contratação no contexto das pequenas e médias empresas. </w:t>
      </w:r>
    </w:p>
    <w:p w14:paraId="290A5641" w14:textId="6E571D59" w:rsidR="000507E3" w:rsidRPr="00105965" w:rsidRDefault="00EA2AD7" w:rsidP="00783890">
      <w:pPr>
        <w:pStyle w:val="Ttulo3"/>
        <w:spacing w:line="360" w:lineRule="auto"/>
        <w:ind w:firstLine="360"/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</w:pPr>
      <w:bookmarkStart w:id="4" w:name="_Toc219995771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t xml:space="preserve">1.4.1 </w:t>
      </w:r>
      <w:r w:rsidR="00E421C3" w:rsidRPr="00105965"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t>Questão de pesquisa</w:t>
      </w:r>
      <w:bookmarkEnd w:id="4"/>
      <w:r w:rsidR="00E421C3" w:rsidRPr="00105965"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t xml:space="preserve"> </w:t>
      </w:r>
    </w:p>
    <w:p w14:paraId="7864B0DB" w14:textId="6D9340C4" w:rsidR="009646A9" w:rsidRPr="00105965" w:rsidRDefault="00E421C3" w:rsidP="00783890">
      <w:pPr>
        <w:spacing w:line="360" w:lineRule="auto"/>
        <w:ind w:firstLine="360"/>
        <w:jc w:val="both"/>
        <w:rPr>
          <w:rFonts w:ascii="Arial" w:hAnsi="Arial" w:cs="Arial"/>
          <w:b/>
          <w:bCs/>
        </w:rPr>
      </w:pPr>
      <w:r w:rsidRPr="00105965">
        <w:rPr>
          <w:rFonts w:ascii="Arial" w:hAnsi="Arial" w:cs="Arial"/>
          <w:lang w:val="pt-PT"/>
        </w:rPr>
        <w:t xml:space="preserve">Face ao problema identificado, o presente trabalho orienta-se pela seguinte questão de pesquisa: </w:t>
      </w:r>
      <w:r w:rsidRPr="00105965">
        <w:rPr>
          <w:rFonts w:ascii="Arial" w:hAnsi="Arial" w:cs="Arial"/>
          <w:b/>
          <w:bCs/>
          <w:lang w:val="pt-PT"/>
        </w:rPr>
        <w:t>De que forma uma plataforma digital B2B pode apoiar a gestão de concursos privados e processos de contratação entre pequenas e médias empresas em Angola, contribuindo para a melhoria do acesso à informação, da organização das candidaturas e do apoio à tomada de decisão?</w:t>
      </w:r>
    </w:p>
    <w:p w14:paraId="76237861" w14:textId="3808BD1F" w:rsidR="009646A9" w:rsidRPr="00105965" w:rsidRDefault="00EA2AD7" w:rsidP="00783890">
      <w:pPr>
        <w:pStyle w:val="Ttulo1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5" w:name="_Toc219995772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2. </w:t>
      </w:r>
      <w:r w:rsidR="009646A9"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OBJECTIVOS DA INVESTIGAÇÃO</w:t>
      </w:r>
      <w:bookmarkEnd w:id="5"/>
    </w:p>
    <w:p w14:paraId="52DA5A23" w14:textId="246F0AF9" w:rsidR="009646A9" w:rsidRPr="00105965" w:rsidRDefault="00EA2AD7" w:rsidP="00783890">
      <w:pPr>
        <w:pStyle w:val="Ttulo3"/>
        <w:spacing w:line="360" w:lineRule="auto"/>
        <w:ind w:firstLine="72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6" w:name="_Toc219995773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2.1 </w:t>
      </w:r>
      <w:r w:rsidR="009646A9"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OBJECTIVO GERAL</w:t>
      </w:r>
      <w:bookmarkEnd w:id="6"/>
    </w:p>
    <w:p w14:paraId="5BFF0705" w14:textId="55EBF108" w:rsidR="00A81875" w:rsidRPr="00105965" w:rsidRDefault="00A81875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Desenvolver uma plataforma digital B2B de apoio à gestão de concursos privados e processos de contratação entre pequenas e médias empresas emAngola, com a finalidade de facilitar a divulgação de oportunidades, a submissão e acompanhamento de propostas e o apoio à tomada de decisão.</w:t>
      </w:r>
    </w:p>
    <w:p w14:paraId="6E311E20" w14:textId="6D17925B" w:rsidR="009646A9" w:rsidRPr="00105965" w:rsidRDefault="00EA2AD7" w:rsidP="00783890">
      <w:pPr>
        <w:pStyle w:val="Ttulo3"/>
        <w:spacing w:line="360" w:lineRule="auto"/>
        <w:ind w:firstLine="72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7" w:name="_Toc219995774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2.2 </w:t>
      </w:r>
      <w:r w:rsidR="009646A9"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OBJECTIVOS ESPECÍFICOS</w:t>
      </w:r>
      <w:bookmarkEnd w:id="7"/>
    </w:p>
    <w:p w14:paraId="54BD8AE7" w14:textId="4FDF6565" w:rsidR="00A81875" w:rsidRPr="00105965" w:rsidRDefault="00A81875" w:rsidP="00783890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Analisar os processos actualmente utilizados pelas PMEs na gestão de concursos privados</w:t>
      </w:r>
      <w:r w:rsidR="00512E45" w:rsidRPr="00105965">
        <w:rPr>
          <w:rFonts w:ascii="Arial" w:hAnsi="Arial" w:cs="Arial"/>
        </w:rPr>
        <w:t xml:space="preserve"> e contratação de fornecedores e prestadores de serviços;</w:t>
      </w:r>
    </w:p>
    <w:p w14:paraId="3A309EB4" w14:textId="2C9A5190" w:rsidR="004606BB" w:rsidRPr="00105965" w:rsidRDefault="00A81875" w:rsidP="00783890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Identificar as principais dificuldades enfrentadas pelas PMEs no acesso à informação, na gestão de oportunidades e na organização das candidaturas a concursos privados</w:t>
      </w:r>
      <w:r w:rsidR="00512E45" w:rsidRPr="00105965">
        <w:rPr>
          <w:rFonts w:ascii="Arial" w:hAnsi="Arial" w:cs="Arial"/>
        </w:rPr>
        <w:t>;</w:t>
      </w:r>
    </w:p>
    <w:p w14:paraId="7DA62495" w14:textId="254CCA8B" w:rsidR="00512E45" w:rsidRPr="00105965" w:rsidRDefault="00512E45" w:rsidP="00783890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Definir os requisitos funcionais e não funcionais da plataforma digital B2B de apoio à gestão de concursos privados e contratação entre as PMEs, baseado no levantamento de requisitos junto às PMEs.</w:t>
      </w:r>
    </w:p>
    <w:p w14:paraId="72F26C90" w14:textId="3AFE2397" w:rsidR="00810FB3" w:rsidRPr="00105965" w:rsidRDefault="00C8276B" w:rsidP="00783890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Conceber a arquitectura de programação da plataforma digital com base no modelo de arquitetura em camadas (layered architecture), integrando os módulos de gestão de utilizadores, gestão de oportunidades, gestão de propostas, comunicação e notificações, validação empresarial, painéis de controlo (dashboards) e apoio à tomada de decisão.</w:t>
      </w:r>
    </w:p>
    <w:p w14:paraId="3F1C337F" w14:textId="77777777" w:rsidR="00EA2AD7" w:rsidRPr="00105965" w:rsidRDefault="00EA2AD7" w:rsidP="00783890">
      <w:pPr>
        <w:spacing w:line="360" w:lineRule="auto"/>
        <w:rPr>
          <w:rFonts w:ascii="Arial" w:hAnsi="Arial" w:cs="Arial"/>
          <w:b/>
          <w:bCs/>
        </w:rPr>
      </w:pPr>
    </w:p>
    <w:p w14:paraId="1C4018C6" w14:textId="77777777" w:rsidR="00EA2AD7" w:rsidRPr="00105965" w:rsidRDefault="00EA2AD7" w:rsidP="00783890">
      <w:pPr>
        <w:spacing w:line="360" w:lineRule="auto"/>
        <w:rPr>
          <w:rFonts w:ascii="Arial" w:hAnsi="Arial" w:cs="Arial"/>
          <w:b/>
          <w:bCs/>
        </w:rPr>
      </w:pPr>
    </w:p>
    <w:p w14:paraId="00854A3C" w14:textId="2C927FD1" w:rsidR="005E6C2F" w:rsidRPr="00105965" w:rsidRDefault="005E6C2F" w:rsidP="00783890">
      <w:pPr>
        <w:pStyle w:val="Ttulo1"/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8" w:name="_Toc219995775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JUSTIFICA</w:t>
      </w:r>
      <w:r w:rsidR="00BA1FFC"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TIVA</w:t>
      </w:r>
      <w:bookmarkEnd w:id="8"/>
    </w:p>
    <w:p w14:paraId="1AB47371" w14:textId="6436F1C3" w:rsidR="00C8276B" w:rsidRPr="00105965" w:rsidRDefault="00C8276B" w:rsidP="00783890">
      <w:pPr>
        <w:spacing w:line="360" w:lineRule="auto"/>
        <w:ind w:firstLine="36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A escolha do tema </w:t>
      </w:r>
      <w:r w:rsidRPr="00105965">
        <w:rPr>
          <w:rFonts w:ascii="Arial" w:hAnsi="Arial" w:cs="Arial"/>
          <w:i/>
          <w:iCs/>
        </w:rPr>
        <w:t xml:space="preserve">Desenvolvimento de uma plataforma digital B2B para gestão de concursos privados e contratação </w:t>
      </w:r>
      <w:r w:rsidR="00F508C2" w:rsidRPr="00105965">
        <w:rPr>
          <w:rFonts w:ascii="Arial" w:hAnsi="Arial" w:cs="Arial"/>
          <w:i/>
          <w:iCs/>
        </w:rPr>
        <w:t>para</w:t>
      </w:r>
      <w:r w:rsidRPr="00105965">
        <w:rPr>
          <w:rFonts w:ascii="Arial" w:hAnsi="Arial" w:cs="Arial"/>
          <w:i/>
          <w:iCs/>
        </w:rPr>
        <w:t xml:space="preserve"> pequenas e médias empresas em Angola</w:t>
      </w:r>
      <w:r w:rsidRPr="00105965">
        <w:rPr>
          <w:rFonts w:ascii="Arial" w:hAnsi="Arial" w:cs="Arial"/>
        </w:rPr>
        <w:t xml:space="preserve"> justifica-se pela relevância crescente das tecnologias de informação e comunicação no apoio aos processos organizacionais e pela necessidade de soluções adaptadas à realidade das pequenas e médias empresas. Em Angola, muitas PMEs enfrentam dificuldades no acesso estruturado a oportunidades de negócio, bem como na gestão eficiente dos processos de selecção de fornecedores e contratação, frequentemente realizados de forma manual, descentralizado ou através de meios informais.</w:t>
      </w:r>
    </w:p>
    <w:p w14:paraId="5A5ABCA2" w14:textId="4924893E" w:rsidR="00C8276B" w:rsidRPr="00105965" w:rsidRDefault="00C8276B" w:rsidP="00783890">
      <w:pPr>
        <w:spacing w:line="360" w:lineRule="auto"/>
        <w:ind w:firstLine="36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Sob a perspetiva prática, o desenvolvimento da plataforma proposta visa responder a necessidades reais das PMEs, ao possibilitar a centralização da informação, a melhoria da comunicação entre empresas, a organização das candidaturas e a análise estruturada das propostas recebidas. A solução apresentada poderá contribuir para maior eficiência, transparência e competitividade nos processos de contratação entre empresas, promovendo um ambiente de negócios mais dinâmico e acessível.</w:t>
      </w:r>
    </w:p>
    <w:p w14:paraId="66037F0C" w14:textId="19B1D9C8" w:rsidR="00C8276B" w:rsidRPr="00105965" w:rsidRDefault="00C8276B" w:rsidP="00783890">
      <w:pPr>
        <w:spacing w:line="360" w:lineRule="auto"/>
        <w:ind w:firstLine="36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Adicionalmente, o trabalho assume particular relevância social e económica ao propor uma solução tecnológica orientada para o fortalecimento das PMEs, reconhecidas como um dos principais motores de crescimento económico e geração de emprego. Assim, o estudo justifica-se pela sua contribuição académica, tecnológica e pelo potencial impacto positivo no contexto empresarial angolano.</w:t>
      </w:r>
    </w:p>
    <w:p w14:paraId="6E312C5E" w14:textId="5217398A" w:rsidR="00272DD1" w:rsidRPr="00105965" w:rsidRDefault="00272DD1" w:rsidP="00783890">
      <w:pPr>
        <w:pStyle w:val="Ttulo1"/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9" w:name="_Toc219995776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LIMITAÇÕES DO TRABALHO</w:t>
      </w:r>
      <w:bookmarkEnd w:id="9"/>
    </w:p>
    <w:p w14:paraId="160A8BCD" w14:textId="38F5F4CB" w:rsidR="00BD6421" w:rsidRPr="00105965" w:rsidRDefault="000F533E" w:rsidP="00783890">
      <w:pPr>
        <w:spacing w:line="360" w:lineRule="auto"/>
        <w:ind w:firstLine="36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Apresen</w:t>
      </w:r>
      <w:r w:rsidR="00F90C8D" w:rsidRPr="00105965">
        <w:rPr>
          <w:rFonts w:ascii="Arial" w:hAnsi="Arial" w:cs="Arial"/>
        </w:rPr>
        <w:t xml:space="preserve">to aqui, as limitações que devem ser consideradas na interpretação dos </w:t>
      </w:r>
      <w:r w:rsidR="00BD6421" w:rsidRPr="00105965">
        <w:rPr>
          <w:rFonts w:ascii="Arial" w:hAnsi="Arial" w:cs="Arial"/>
        </w:rPr>
        <w:t>resultados deste estudo.</w:t>
      </w:r>
    </w:p>
    <w:p w14:paraId="04A249B3" w14:textId="77777777" w:rsidR="00C8276B" w:rsidRPr="00105965" w:rsidRDefault="00C8276B" w:rsidP="00783890">
      <w:pPr>
        <w:spacing w:line="360" w:lineRule="auto"/>
        <w:ind w:firstLine="36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Em primeiro lugar, por se tratar de um </w:t>
      </w:r>
      <w:r w:rsidRPr="00105965">
        <w:rPr>
          <w:rFonts w:ascii="Arial" w:hAnsi="Arial" w:cs="Arial"/>
          <w:b/>
          <w:bCs/>
        </w:rPr>
        <w:t>Trabalho Final de Curso de licenciatura</w:t>
      </w:r>
      <w:r w:rsidRPr="00105965">
        <w:rPr>
          <w:rFonts w:ascii="Arial" w:hAnsi="Arial" w:cs="Arial"/>
        </w:rPr>
        <w:t xml:space="preserve">, o estudo centra-se no desenvolvimento de um </w:t>
      </w:r>
      <w:r w:rsidRPr="00105965">
        <w:rPr>
          <w:rFonts w:ascii="Arial" w:hAnsi="Arial" w:cs="Arial"/>
          <w:b/>
          <w:bCs/>
        </w:rPr>
        <w:t>protótipo funcional</w:t>
      </w:r>
      <w:r w:rsidRPr="00105965">
        <w:rPr>
          <w:rFonts w:ascii="Arial" w:hAnsi="Arial" w:cs="Arial"/>
        </w:rPr>
        <w:t xml:space="preserve"> da plataforma digital, não abrangendo uma implementação em ambiente real de </w:t>
      </w:r>
      <w:r w:rsidRPr="00105965">
        <w:rPr>
          <w:rFonts w:ascii="Arial" w:hAnsi="Arial" w:cs="Arial"/>
        </w:rPr>
        <w:lastRenderedPageBreak/>
        <w:t>produção nem uma avaliação empírica aprofundada do seu impacto nas organizações utilizadoras.</w:t>
      </w:r>
    </w:p>
    <w:p w14:paraId="548ABF35" w14:textId="14D68468" w:rsidR="00BD6421" w:rsidRPr="00105965" w:rsidRDefault="00BD6421" w:rsidP="00783890">
      <w:pPr>
        <w:spacing w:line="360" w:lineRule="auto"/>
        <w:ind w:firstLine="36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Uma segunda limitação, refere-se à dificuldade de acesso a dados empíricos abrangentes das PMEs, uma vez que a disponibilidade e a abertura destas organizações para participarem no estudo podem limitar a diversidade e representatividade da informação recolhida.</w:t>
      </w:r>
    </w:p>
    <w:p w14:paraId="13784E94" w14:textId="77777777" w:rsidR="00596EFD" w:rsidRPr="00105965" w:rsidRDefault="00596EFD" w:rsidP="00783890">
      <w:pPr>
        <w:spacing w:line="360" w:lineRule="auto"/>
        <w:rPr>
          <w:rFonts w:ascii="Arial" w:hAnsi="Arial" w:cs="Arial"/>
        </w:rPr>
      </w:pPr>
    </w:p>
    <w:p w14:paraId="64654499" w14:textId="40BF24FE" w:rsidR="00810FB3" w:rsidRPr="00105965" w:rsidRDefault="00810FB3" w:rsidP="00783890">
      <w:pPr>
        <w:pStyle w:val="Ttulo1"/>
        <w:spacing w:line="360" w:lineRule="auto"/>
        <w:rPr>
          <w:rFonts w:ascii="Arial" w:hAnsi="Arial" w:cs="Arial"/>
          <w:b/>
          <w:bCs/>
        </w:rPr>
      </w:pPr>
      <w:r w:rsidRPr="00105965">
        <w:rPr>
          <w:rFonts w:ascii="Arial" w:hAnsi="Arial" w:cs="Arial"/>
        </w:rPr>
        <w:t xml:space="preserve"> </w:t>
      </w:r>
      <w:r w:rsidR="00596EFD" w:rsidRPr="00105965">
        <w:rPr>
          <w:rFonts w:ascii="Arial" w:hAnsi="Arial" w:cs="Arial"/>
        </w:rPr>
        <w:t xml:space="preserve"> </w:t>
      </w:r>
      <w:bookmarkStart w:id="10" w:name="_Toc219995777"/>
      <w:r w:rsidR="00596EFD"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5</w:t>
      </w:r>
      <w:r w:rsidR="00596EFD" w:rsidRPr="00105965">
        <w:rPr>
          <w:rFonts w:ascii="Arial" w:hAnsi="Arial" w:cs="Arial"/>
        </w:rPr>
        <w:t xml:space="preserve">. </w:t>
      </w:r>
      <w:r w:rsidR="00CC79F0"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MARCOS DE REFERÊNCIA</w:t>
      </w:r>
      <w:bookmarkEnd w:id="10"/>
    </w:p>
    <w:p w14:paraId="1CF830A2" w14:textId="5BC826A3" w:rsidR="00810FB3" w:rsidRPr="00105965" w:rsidRDefault="00810FB3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O presente capítulo apresenta os fundamentos teóricos que sustentam o desenvolvimento deste estudo. São abordados os principais conceitos e teorias relacionados com as pequenas e médias empresas, </w:t>
      </w:r>
      <w:r w:rsidR="00F508C2" w:rsidRPr="00105965">
        <w:rPr>
          <w:rFonts w:ascii="Arial" w:hAnsi="Arial" w:cs="Arial"/>
        </w:rPr>
        <w:t>plataformas digitais como modelo de negócios</w:t>
      </w:r>
      <w:r w:rsidRPr="00105965">
        <w:rPr>
          <w:rFonts w:ascii="Arial" w:hAnsi="Arial" w:cs="Arial"/>
        </w:rPr>
        <w:t xml:space="preserve">, </w:t>
      </w:r>
      <w:r w:rsidR="00F508C2" w:rsidRPr="00105965">
        <w:rPr>
          <w:rFonts w:ascii="Arial" w:hAnsi="Arial" w:cs="Arial"/>
        </w:rPr>
        <w:t xml:space="preserve">transformação digital, </w:t>
      </w:r>
      <w:r w:rsidRPr="00105965">
        <w:rPr>
          <w:rFonts w:ascii="Arial" w:hAnsi="Arial" w:cs="Arial"/>
        </w:rPr>
        <w:t xml:space="preserve">a gestão da informação e os sistemas de informação. </w:t>
      </w:r>
    </w:p>
    <w:p w14:paraId="464B4676" w14:textId="566EE223" w:rsidR="00F508C2" w:rsidRPr="00105965" w:rsidRDefault="00596EFD" w:rsidP="00783890">
      <w:pPr>
        <w:pStyle w:val="Ttulo2"/>
        <w:spacing w:line="360" w:lineRule="auto"/>
        <w:ind w:firstLine="142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1" w:name="_Toc219995778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5.1 PEQUENAS E MÉDIAS EMPRESAS NO CONTEXTO ANGOLANO</w:t>
      </w:r>
      <w:bookmarkEnd w:id="11"/>
    </w:p>
    <w:p w14:paraId="1DD09C6B" w14:textId="43F66ACB" w:rsidR="00CC4024" w:rsidRPr="00105965" w:rsidRDefault="00CC4024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As pequenas e médias empresas (PME) em Angola são caracterizadas como </w:t>
      </w:r>
      <w:r w:rsidR="001E38BB" w:rsidRPr="00105965">
        <w:rPr>
          <w:rFonts w:ascii="Arial" w:hAnsi="Arial" w:cs="Arial"/>
        </w:rPr>
        <w:t xml:space="preserve">uma </w:t>
      </w:r>
      <w:r w:rsidRPr="00105965">
        <w:rPr>
          <w:rFonts w:ascii="Arial" w:hAnsi="Arial" w:cs="Arial"/>
        </w:rPr>
        <w:t>ferramenta primordial para o suporte das economias modernas, abrangendo até as economias de países mais desenvolvidos, não só por minimizarem o índice de desemprego, mas também por se adequarem àquilo que são as necessidades, e assim auxiliar de forma significativa na diminuição da pobreza e da informalidade, (Teixeira, 2020).</w:t>
      </w:r>
    </w:p>
    <w:p w14:paraId="2CB77B1A" w14:textId="0696281E" w:rsidR="006453D6" w:rsidRPr="00105965" w:rsidRDefault="001E38BB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Não há uma convergência total entre os diferentes autores sobre a classificação das PMEs, isto porque</w:t>
      </w:r>
      <w:r w:rsidR="006453D6" w:rsidRPr="00105965">
        <w:rPr>
          <w:rFonts w:ascii="Arial" w:hAnsi="Arial" w:cs="Arial"/>
        </w:rPr>
        <w:t xml:space="preserve"> esta classificação depende de múltiplos factores contextuais, económicos, dando surgimento a uma pluralidade de critérios de classficação.</w:t>
      </w:r>
      <w:r w:rsidR="00596EFD" w:rsidRPr="00105965">
        <w:rPr>
          <w:rFonts w:ascii="Arial" w:hAnsi="Arial" w:cs="Arial"/>
        </w:rPr>
        <w:t xml:space="preserve"> </w:t>
      </w:r>
      <w:r w:rsidR="00EA1B72" w:rsidRPr="00105965">
        <w:rPr>
          <w:rFonts w:ascii="Arial" w:hAnsi="Arial" w:cs="Arial"/>
        </w:rPr>
        <w:t>As</w:t>
      </w:r>
      <w:r w:rsidR="006453D6" w:rsidRPr="00105965">
        <w:rPr>
          <w:rFonts w:ascii="Arial" w:hAnsi="Arial" w:cs="Arial"/>
        </w:rPr>
        <w:t xml:space="preserve"> PMEs em Angola, são classificadas legalmente de acordo com a Lei n.º 30/11, de 13 de setembro (Assembleia Nacional de Angola, 2011) com base no </w:t>
      </w:r>
      <w:r w:rsidR="006453D6" w:rsidRPr="00105965">
        <w:rPr>
          <w:rFonts w:ascii="Arial" w:hAnsi="Arial" w:cs="Arial"/>
          <w:b/>
          <w:bCs/>
        </w:rPr>
        <w:t>número de trabalhadores e na facturação bruta anual</w:t>
      </w:r>
      <w:r w:rsidR="006453D6" w:rsidRPr="00105965">
        <w:rPr>
          <w:rFonts w:ascii="Arial" w:hAnsi="Arial" w:cs="Arial"/>
        </w:rPr>
        <w:t xml:space="preserve">. </w:t>
      </w:r>
    </w:p>
    <w:p w14:paraId="6E6EF250" w14:textId="7D654C3D" w:rsidR="00EA1B72" w:rsidRPr="00105965" w:rsidRDefault="00EA1B72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Em conformidade com a mesma lei, micro empresas, são aquelas que empreguem até 10 trabalhadores e/ou tenham uma facturação bruta anual não superior em Akz ao equivalente a USD 250 mil, pequenas empresas, as que empreguem mais de 10 e até 100 trabalhadores e/ou tenham uma facturação </w:t>
      </w:r>
      <w:r w:rsidRPr="00105965">
        <w:rPr>
          <w:rFonts w:ascii="Arial" w:hAnsi="Arial" w:cs="Arial"/>
        </w:rPr>
        <w:lastRenderedPageBreak/>
        <w:t>bruta anual em Akz superior ao equivalente a USD 250 mil e igual ou inferior a USD 3 milhões e por fim, médias empresas, são as que empreguem mais de 100 até 200 trabalhadores e/ou tenham uma facturação bruta anual em Akz superior ao equivalente a USD 3 milhões e igual ou inferior a USD 10 milhões.</w:t>
      </w:r>
    </w:p>
    <w:p w14:paraId="0EAB8FA7" w14:textId="5D97C032" w:rsidR="00AC4E9A" w:rsidRPr="00105965" w:rsidRDefault="00EA1B72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Em termos </w:t>
      </w:r>
      <w:r w:rsidR="00AC4E9A" w:rsidRPr="00105965">
        <w:rPr>
          <w:rFonts w:ascii="Arial" w:hAnsi="Arial" w:cs="Arial"/>
        </w:rPr>
        <w:t>numéricos</w:t>
      </w:r>
      <w:r w:rsidRPr="00105965">
        <w:rPr>
          <w:rFonts w:ascii="Arial" w:hAnsi="Arial" w:cs="Arial"/>
        </w:rPr>
        <w:t>, actualmente Angola regista 40</w:t>
      </w:r>
      <w:r w:rsidR="00BA1FFC" w:rsidRPr="00105965">
        <w:rPr>
          <w:rFonts w:ascii="Arial" w:hAnsi="Arial" w:cs="Arial"/>
        </w:rPr>
        <w:t>.</w:t>
      </w:r>
      <w:r w:rsidRPr="00105965">
        <w:rPr>
          <w:rFonts w:ascii="Arial" w:hAnsi="Arial" w:cs="Arial"/>
        </w:rPr>
        <w:t>144 Microempresa, 3.328 pequenas empresas e 2</w:t>
      </w:r>
      <w:r w:rsidR="00BA1FFC" w:rsidRPr="00105965">
        <w:rPr>
          <w:rFonts w:ascii="Arial" w:hAnsi="Arial" w:cs="Arial"/>
        </w:rPr>
        <w:t>.</w:t>
      </w:r>
      <w:r w:rsidRPr="00105965">
        <w:rPr>
          <w:rFonts w:ascii="Arial" w:hAnsi="Arial" w:cs="Arial"/>
        </w:rPr>
        <w:t>886 médias empresas, (INAPEM, 2025).</w:t>
      </w:r>
    </w:p>
    <w:p w14:paraId="1991501C" w14:textId="02614BED" w:rsidR="00325C66" w:rsidRPr="00105965" w:rsidRDefault="00596EFD" w:rsidP="00783890">
      <w:pPr>
        <w:pStyle w:val="Ttulo2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2" w:name="_Toc219995779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5.2 SISTEMAS DE INFORMAÇÃO NAS ORGANIZAÇÕES</w:t>
      </w:r>
      <w:bookmarkEnd w:id="12"/>
    </w:p>
    <w:p w14:paraId="76BB0B13" w14:textId="77777777" w:rsidR="00325C66" w:rsidRPr="00105965" w:rsidRDefault="00325C66" w:rsidP="00783890">
      <w:pPr>
        <w:spacing w:line="360" w:lineRule="auto"/>
        <w:ind w:firstLine="720"/>
        <w:rPr>
          <w:rFonts w:ascii="Arial" w:hAnsi="Arial" w:cs="Arial"/>
          <w:b/>
          <w:bCs/>
        </w:rPr>
      </w:pPr>
      <w:r w:rsidRPr="00105965">
        <w:rPr>
          <w:rFonts w:ascii="Arial" w:hAnsi="Arial" w:cs="Arial"/>
          <w:b/>
          <w:bCs/>
        </w:rPr>
        <w:t>Conceitos de SI, TI, Dados, Informação e Conhecimento</w:t>
      </w:r>
    </w:p>
    <w:p w14:paraId="33C3AFA6" w14:textId="77777777" w:rsidR="00596EFD" w:rsidRPr="00105965" w:rsidRDefault="00325C66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Em primeiro lugar, é necessário esclarecer o significado dos termos TI (Tecnologia de Informação), e SI (Sistemas de Informação), no sentido lacto. De acordo com Prado e Souza (2014), o termo </w:t>
      </w:r>
      <w:r w:rsidRPr="00105965">
        <w:rPr>
          <w:rFonts w:ascii="Arial" w:hAnsi="Arial" w:cs="Arial"/>
          <w:b/>
          <w:bCs/>
        </w:rPr>
        <w:t>Tecnologia de informação (TI)</w:t>
      </w:r>
      <w:r w:rsidRPr="00105965">
        <w:rPr>
          <w:rFonts w:ascii="Arial" w:hAnsi="Arial" w:cs="Arial"/>
        </w:rPr>
        <w:t xml:space="preserve"> representa os componentes de </w:t>
      </w:r>
      <w:r w:rsidRPr="00105965">
        <w:rPr>
          <w:rFonts w:ascii="Arial" w:hAnsi="Arial" w:cs="Arial"/>
          <w:i/>
          <w:iCs/>
        </w:rPr>
        <w:t>hardware e software de um sistema e não é visto de modo </w:t>
      </w:r>
      <w:r w:rsidRPr="00105965">
        <w:rPr>
          <w:rFonts w:ascii="Arial" w:hAnsi="Arial" w:cs="Arial"/>
        </w:rPr>
        <w:t xml:space="preserve">usual como uma variável de administração, numa abordagem ampla como </w:t>
      </w:r>
      <w:r w:rsidR="00596EFD" w:rsidRPr="00105965">
        <w:rPr>
          <w:rFonts w:ascii="Arial" w:hAnsi="Arial" w:cs="Arial"/>
        </w:rPr>
        <w:t>alinhamentode negócio e TI.</w:t>
      </w:r>
    </w:p>
    <w:p w14:paraId="00A4CDFE" w14:textId="0E2B7211" w:rsidR="00325C66" w:rsidRPr="00105965" w:rsidRDefault="00325C66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Os mesmos autores conceituam que um </w:t>
      </w:r>
      <w:r w:rsidRPr="00105965">
        <w:rPr>
          <w:rFonts w:ascii="Arial" w:hAnsi="Arial" w:cs="Arial"/>
          <w:b/>
          <w:bCs/>
        </w:rPr>
        <w:t>Sistemas de Informação (SI)</w:t>
      </w:r>
      <w:r w:rsidRPr="00105965">
        <w:rPr>
          <w:rFonts w:ascii="Arial" w:hAnsi="Arial" w:cs="Arial"/>
        </w:rPr>
        <w:t xml:space="preserve"> pode ser entendido como um conjunto interrelacionado de partes ou elementos que colecta, processa, armazena e distribui informações, de forma organizada e coordenada, para apoiar a tomada de decisões. Devido a esta conotação ampla, o termo SI pode ser utilizado no lugar de TI (abordagem holística).</w:t>
      </w:r>
    </w:p>
    <w:p w14:paraId="4D7F46F0" w14:textId="77777777" w:rsidR="00325C66" w:rsidRPr="00105965" w:rsidRDefault="00325C66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Os Sistemas de Informação apoiam-se na progressão dos </w:t>
      </w:r>
      <w:r w:rsidRPr="00105965">
        <w:rPr>
          <w:rFonts w:ascii="Arial" w:hAnsi="Arial" w:cs="Arial"/>
          <w:b/>
          <w:bCs/>
        </w:rPr>
        <w:t>Dados</w:t>
      </w:r>
      <w:r w:rsidRPr="00105965">
        <w:rPr>
          <w:rFonts w:ascii="Arial" w:hAnsi="Arial" w:cs="Arial"/>
        </w:rPr>
        <w:t xml:space="preserve"> (Factos sem significado), servindo como matéria-prima para o processamento e produção da </w:t>
      </w:r>
      <w:r w:rsidRPr="00105965">
        <w:rPr>
          <w:rFonts w:ascii="Arial" w:hAnsi="Arial" w:cs="Arial"/>
          <w:b/>
          <w:bCs/>
        </w:rPr>
        <w:t>Informação</w:t>
      </w:r>
      <w:r w:rsidRPr="00105965">
        <w:rPr>
          <w:rFonts w:ascii="Arial" w:hAnsi="Arial" w:cs="Arial"/>
        </w:rPr>
        <w:t xml:space="preserve"> (Dados com contexto e significado) e, finalmente, para </w:t>
      </w:r>
      <w:r w:rsidRPr="00105965">
        <w:rPr>
          <w:rFonts w:ascii="Arial" w:hAnsi="Arial" w:cs="Arial"/>
          <w:b/>
          <w:bCs/>
        </w:rPr>
        <w:t>Conhecimento</w:t>
      </w:r>
      <w:r w:rsidRPr="00105965">
        <w:rPr>
          <w:rFonts w:ascii="Arial" w:hAnsi="Arial" w:cs="Arial"/>
        </w:rPr>
        <w:t xml:space="preserve"> (aprendizagem baseada na experiência, resultados obtidos após a aplicação da informação).</w:t>
      </w:r>
    </w:p>
    <w:p w14:paraId="26D151D6" w14:textId="77777777" w:rsidR="00325C66" w:rsidRPr="00105965" w:rsidRDefault="00325C66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Para melhor entendimento da progressão dos Dados para o nível de conhecimento, Prado e Souza (2014) afirmam que, </w:t>
      </w:r>
      <w:r w:rsidRPr="00105965">
        <w:rPr>
          <w:rFonts w:ascii="Arial" w:hAnsi="Arial" w:cs="Arial"/>
          <w:b/>
          <w:bCs/>
        </w:rPr>
        <w:t>Dados</w:t>
      </w:r>
      <w:r w:rsidRPr="00105965">
        <w:rPr>
          <w:rFonts w:ascii="Arial" w:hAnsi="Arial" w:cs="Arial"/>
        </w:rPr>
        <w:t xml:space="preserve"> são representações de factos, podendo ser letras, números, imagens, sons, nomes etc., desprovidos de significados. A informação está vinculada à capacidade de relacioná-la ao contexto ao qual pertence, podendo estar associada a uma acção.</w:t>
      </w:r>
    </w:p>
    <w:p w14:paraId="473D4C38" w14:textId="77777777" w:rsidR="00325C66" w:rsidRPr="00105965" w:rsidRDefault="00325C66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O processo de </w:t>
      </w:r>
      <w:r w:rsidRPr="00105965">
        <w:rPr>
          <w:rFonts w:ascii="Arial" w:hAnsi="Arial" w:cs="Arial"/>
          <w:b/>
          <w:bCs/>
        </w:rPr>
        <w:t>conhecimento</w:t>
      </w:r>
      <w:r w:rsidRPr="00105965">
        <w:rPr>
          <w:rFonts w:ascii="Arial" w:hAnsi="Arial" w:cs="Arial"/>
        </w:rPr>
        <w:t xml:space="preserve"> é um método de transformação que envolve informações, meios (objectos) e pessoas e se desenvolve por </w:t>
      </w:r>
      <w:r w:rsidRPr="00105965">
        <w:rPr>
          <w:rFonts w:ascii="Arial" w:hAnsi="Arial" w:cs="Arial"/>
        </w:rPr>
        <w:lastRenderedPageBreak/>
        <w:t>aprendizagem com base em experiências anteriores, acúmulo de informações e vivências adquiridas com o tempo.</w:t>
      </w:r>
    </w:p>
    <w:p w14:paraId="15A1D324" w14:textId="2C8F3584" w:rsidR="00325C66" w:rsidRPr="00105965" w:rsidRDefault="00596EFD" w:rsidP="00783890">
      <w:pPr>
        <w:pStyle w:val="Ttulo3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3" w:name="_Toc219995780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5.2.1 IMPORTÂNCIA DA ADOPÇÃO DOS SISTEMAS DE INFORMAÇÃO NAS ORGANIZAÇÕES</w:t>
      </w:r>
      <w:bookmarkEnd w:id="13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7C2DDAE6" w14:textId="77777777" w:rsidR="00325C66" w:rsidRPr="00105965" w:rsidRDefault="00325C66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Para microempresas, que muitas vezes operam com recursos limitados e enfrentam desafios de gestão e comunicação, os sistemas de informação oferecem soluções que simplificam o controle e a organização dos dados.</w:t>
      </w:r>
    </w:p>
    <w:p w14:paraId="0633AD0F" w14:textId="77777777" w:rsidR="00325C66" w:rsidRPr="00105965" w:rsidRDefault="00325C66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Segundo Mwafufyomwenyo e Ndeunyema (2025), a utilização de SI possibilita uma maior centralização das informações e o acesso a dados de forma rápida e eficiente. </w:t>
      </w:r>
    </w:p>
    <w:p w14:paraId="2E58A3D1" w14:textId="693D6388" w:rsidR="00325C66" w:rsidRPr="00105965" w:rsidRDefault="00325C66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Isso é especialmente relevante para microempresas, que frequentemente têm dificuldade em gerir dados dispersos em diferentes sistemas ou até mesmo de forma manual, o que pode resultar em perda de informações e, consequentemente, erros operacionais. A centralização de dados, oferecida pelos sistemas de informação, facilita a análise e o processamento de informações cruciais para a tomada de decisões.</w:t>
      </w:r>
    </w:p>
    <w:p w14:paraId="6C6B918C" w14:textId="77777777" w:rsidR="00596EFD" w:rsidRPr="00105965" w:rsidRDefault="00596EFD" w:rsidP="00783890">
      <w:pPr>
        <w:spacing w:line="360" w:lineRule="auto"/>
        <w:jc w:val="both"/>
        <w:rPr>
          <w:rFonts w:ascii="Arial" w:hAnsi="Arial" w:cs="Arial"/>
          <w:b/>
          <w:bCs/>
        </w:rPr>
      </w:pPr>
      <w:bookmarkStart w:id="14" w:name="_Toc219995781"/>
      <w:r w:rsidRPr="00105965">
        <w:rPr>
          <w:rStyle w:val="Ttulo2Carter"/>
          <w:rFonts w:ascii="Arial" w:hAnsi="Arial" w:cs="Arial"/>
          <w:b/>
          <w:bCs/>
          <w:color w:val="000000" w:themeColor="text1"/>
          <w:sz w:val="24"/>
          <w:szCs w:val="24"/>
        </w:rPr>
        <w:t>5.3 PLATAFORMAS DIGITAIS COMO MODELOS DE NEGÓCIO B2B</w:t>
      </w:r>
      <w:bookmarkEnd w:id="14"/>
    </w:p>
    <w:p w14:paraId="756845A1" w14:textId="6EBD3A1E" w:rsidR="00325C66" w:rsidRPr="00105965" w:rsidRDefault="001575D3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No entendimento geral das pessoas, o termo </w:t>
      </w:r>
      <w:r w:rsidRPr="00105965">
        <w:rPr>
          <w:rFonts w:ascii="Arial" w:hAnsi="Arial" w:cs="Arial"/>
          <w:b/>
          <w:bCs/>
        </w:rPr>
        <w:t xml:space="preserve">plataforma digital </w:t>
      </w:r>
      <w:r w:rsidRPr="00105965">
        <w:rPr>
          <w:rFonts w:ascii="Arial" w:hAnsi="Arial" w:cs="Arial"/>
        </w:rPr>
        <w:t>é percebido de forma mais prática e funcional, ou seja, mais ligado à sua utilização do que à definição técnica.</w:t>
      </w:r>
      <w:r w:rsidR="0044797B" w:rsidRPr="00105965">
        <w:rPr>
          <w:rFonts w:ascii="Arial" w:hAnsi="Arial" w:cs="Arial"/>
        </w:rPr>
        <w:t xml:space="preserve"> Estando muitas das vezes associados à uma visão simples de um site, aplicação na internet ou ainda uma rede social.</w:t>
      </w:r>
    </w:p>
    <w:p w14:paraId="585C2C5C" w14:textId="507F2C04" w:rsidR="0044797B" w:rsidRPr="00105965" w:rsidRDefault="0044797B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Parker et al. (2019) descrevem os impactos dos modelos de negócios que utilizam plataformas. Para os autores, </w:t>
      </w:r>
      <w:r w:rsidR="00363CA7" w:rsidRPr="00105965">
        <w:rPr>
          <w:rFonts w:ascii="Arial" w:hAnsi="Arial" w:cs="Arial"/>
        </w:rPr>
        <w:t>uma plataforma é uma empresa que proporciona interações criadoras de valor entre produtores e consumidores externos, ou seja, um modelo de negócio que usa a tecnologia para conectar pessoas, organizações e recursos em um ecossistema interactivo que pode criar ou trocar valor.</w:t>
      </w:r>
    </w:p>
    <w:p w14:paraId="5D14175E" w14:textId="72FE8EDF" w:rsidR="00363CA7" w:rsidRPr="00105965" w:rsidRDefault="00596EFD" w:rsidP="00783890">
      <w:pPr>
        <w:spacing w:line="360" w:lineRule="auto"/>
        <w:ind w:firstLine="720"/>
        <w:rPr>
          <w:rFonts w:ascii="Arial" w:hAnsi="Arial" w:cs="Arial"/>
        </w:rPr>
      </w:pPr>
      <w:r w:rsidRPr="00105965">
        <w:rPr>
          <w:rFonts w:ascii="Arial" w:hAnsi="Arial" w:cs="Arial"/>
        </w:rPr>
        <w:t>A fundamentação teórica do conceito plataforma digital é estruturada em torno de quatro dimensões:</w:t>
      </w:r>
      <w:r w:rsidR="00DC64C2" w:rsidRPr="00105965">
        <w:rPr>
          <w:rFonts w:ascii="Arial" w:hAnsi="Arial" w:cs="Arial"/>
        </w:rPr>
        <w:br/>
      </w:r>
      <w:r w:rsidR="00DC64C2" w:rsidRPr="00105965">
        <w:rPr>
          <w:rStyle w:val="Ttulo3Carter"/>
          <w:rFonts w:ascii="Arial" w:hAnsi="Arial" w:cs="Arial"/>
          <w:b/>
          <w:bCs/>
          <w:color w:val="000000" w:themeColor="text1"/>
          <w:sz w:val="24"/>
          <w:szCs w:val="24"/>
        </w:rPr>
        <w:t>1. Natureza Estrutural e Arquictetura</w:t>
      </w:r>
    </w:p>
    <w:p w14:paraId="654DF0A6" w14:textId="1964FAC5" w:rsidR="00DC64C2" w:rsidRPr="00105965" w:rsidRDefault="00DC64C2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lastRenderedPageBreak/>
        <w:t>Chiarini et al. (2023)</w:t>
      </w:r>
      <w:r w:rsidR="00740C75" w:rsidRPr="00105965">
        <w:rPr>
          <w:rFonts w:ascii="Arial" w:hAnsi="Arial" w:cs="Arial"/>
        </w:rPr>
        <w:t xml:space="preserve">, define plataformas digitais como redes orquestradas por um controlador, que pode ser uma empresa ou qualquer outra organização, a exemplo do Estado ou da comunidade acadêmica. A sua arquitetura genérica é descrita como um </w:t>
      </w:r>
      <w:r w:rsidR="00740C75" w:rsidRPr="00105965">
        <w:rPr>
          <w:rFonts w:ascii="Arial" w:hAnsi="Arial" w:cs="Arial"/>
          <w:b/>
          <w:bCs/>
        </w:rPr>
        <w:t>hub (concentrador)</w:t>
      </w:r>
      <w:r w:rsidR="00740C75" w:rsidRPr="00105965">
        <w:rPr>
          <w:rFonts w:ascii="Arial" w:hAnsi="Arial" w:cs="Arial"/>
        </w:rPr>
        <w:t>, caracterizada por um centro estável (o orquestrador) e uma periferia variável (os participantes). Esta configuração permite que a plataforma funcione como um ponto de fricção na rede, onde o controlador detém o poder de "legislar" sobre o ambiente virtual através de algoritmos e termos de uso.</w:t>
      </w:r>
    </w:p>
    <w:p w14:paraId="6854DA8F" w14:textId="5C6C469A" w:rsidR="00DC64C2" w:rsidRPr="00105965" w:rsidRDefault="00DC64C2" w:rsidP="00783890">
      <w:pPr>
        <w:pStyle w:val="Ttulo3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5" w:name="_Toc219995782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2. Modelo de Negócio e Mercados Multilaterais</w:t>
      </w:r>
      <w:bookmarkEnd w:id="15"/>
    </w:p>
    <w:p w14:paraId="420B8747" w14:textId="2A0941A5" w:rsidR="00740C75" w:rsidRPr="00105965" w:rsidRDefault="00D73E4E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Conforme sustentam Gomes e Okano (2019), no artigo publicado sobre. As</w:t>
      </w:r>
      <w:r w:rsidR="00740C75" w:rsidRPr="00105965">
        <w:rPr>
          <w:rFonts w:ascii="Arial" w:hAnsi="Arial" w:cs="Arial"/>
        </w:rPr>
        <w:t xml:space="preserve"> plataformas digitais</w:t>
      </w:r>
      <w:r w:rsidRPr="00105965">
        <w:rPr>
          <w:rFonts w:ascii="Arial" w:hAnsi="Arial" w:cs="Arial"/>
        </w:rPr>
        <w:t xml:space="preserve"> como modelos de negócio, estas plataformas</w:t>
      </w:r>
      <w:r w:rsidR="00740C75" w:rsidRPr="00105965">
        <w:rPr>
          <w:rFonts w:ascii="Arial" w:hAnsi="Arial" w:cs="Arial"/>
        </w:rPr>
        <w:t xml:space="preserve"> são frequentemente identificadas como modelos de </w:t>
      </w:r>
      <w:r w:rsidR="00740C75" w:rsidRPr="00105965">
        <w:rPr>
          <w:rFonts w:ascii="Arial" w:hAnsi="Arial" w:cs="Arial"/>
          <w:b/>
          <w:bCs/>
        </w:rPr>
        <w:t>dois lados ou multilados</w:t>
      </w:r>
      <w:r w:rsidR="00740C75" w:rsidRPr="00105965">
        <w:rPr>
          <w:rFonts w:ascii="Arial" w:hAnsi="Arial" w:cs="Arial"/>
        </w:rPr>
        <w:t xml:space="preserve">). Nestes modelos, dois ou mais segmentos de clientes distintos interagem entre si utilizando a plataforma como mediadora. A principal função do fornecedor da plataforma é actuar como um </w:t>
      </w:r>
      <w:r w:rsidR="00740C75" w:rsidRPr="00105965">
        <w:rPr>
          <w:rFonts w:ascii="Arial" w:hAnsi="Arial" w:cs="Arial"/>
          <w:i/>
          <w:iCs/>
        </w:rPr>
        <w:t>matchmaker</w:t>
      </w:r>
      <w:r w:rsidR="00740C75" w:rsidRPr="00105965">
        <w:rPr>
          <w:rFonts w:ascii="Arial" w:hAnsi="Arial" w:cs="Arial"/>
        </w:rPr>
        <w:t>, facilitando a conexão directa entre utilizadores que demandam um produto ou serviço e aqueles que o oferecem, visando a criação de valor de troca.</w:t>
      </w:r>
    </w:p>
    <w:p w14:paraId="50E7BFFA" w14:textId="65BCC09F" w:rsidR="00DC64C2" w:rsidRPr="00105965" w:rsidRDefault="00DC64C2" w:rsidP="00783890">
      <w:pPr>
        <w:pStyle w:val="Ttulo3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6" w:name="_Toc219995783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3. Componentes e Funcionalidades</w:t>
      </w:r>
      <w:bookmarkEnd w:id="16"/>
    </w:p>
    <w:p w14:paraId="0A475AF7" w14:textId="6B92B86A" w:rsidR="00DC64C2" w:rsidRPr="00105965" w:rsidRDefault="00D73E4E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Sakuda (2016) </w:t>
      </w:r>
      <w:r w:rsidR="00B61769" w:rsidRPr="00105965">
        <w:rPr>
          <w:rFonts w:ascii="Arial" w:hAnsi="Arial" w:cs="Arial"/>
        </w:rPr>
        <w:t>argumenta que, para que uma plataforma digital opere eficientemente, ela integra diversos componentes fundamentais:</w:t>
      </w:r>
    </w:p>
    <w:p w14:paraId="4C961CCD" w14:textId="1F4D9EF7" w:rsidR="00B61769" w:rsidRPr="00105965" w:rsidRDefault="00B61769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>Componentes Tecnológicos</w:t>
      </w:r>
      <w:r w:rsidRPr="00105965">
        <w:rPr>
          <w:rFonts w:ascii="Arial" w:hAnsi="Arial" w:cs="Arial"/>
        </w:rPr>
        <w:t>: Incluem o hardware, software, serviços e a arquitetura de sistemas que suportam a execução de tarefas e o armazenamento de dados.</w:t>
      </w:r>
    </w:p>
    <w:p w14:paraId="5DFE707B" w14:textId="77777777" w:rsidR="00B61769" w:rsidRPr="00105965" w:rsidRDefault="00B61769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>Regras e Governança:</w:t>
      </w:r>
      <w:r w:rsidRPr="00105965">
        <w:rPr>
          <w:rFonts w:ascii="Arial" w:hAnsi="Arial" w:cs="Arial"/>
        </w:rPr>
        <w:t xml:space="preserve"> Compreendem os protocolos, normas, políticas e contratos que disciplinam as interações entre os utilizadores.</w:t>
      </w:r>
    </w:p>
    <w:p w14:paraId="052E07E3" w14:textId="2067DB70" w:rsidR="00B61769" w:rsidRPr="00105965" w:rsidRDefault="00B61769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>Efeitos de Rede:</w:t>
      </w:r>
      <w:r w:rsidRPr="00105965">
        <w:rPr>
          <w:rFonts w:ascii="Arial" w:hAnsi="Arial" w:cs="Arial"/>
        </w:rPr>
        <w:t xml:space="preserve"> Fenómeno onde o valor da plataforma para um utilizador aumenta à medida que novos participantes aderem ao sistema, potenciando a escalabilidade do negócio.</w:t>
      </w:r>
    </w:p>
    <w:p w14:paraId="570078F4" w14:textId="6F99462D" w:rsidR="00B61769" w:rsidRPr="00105965" w:rsidRDefault="00B61769" w:rsidP="00783890">
      <w:pPr>
        <w:pStyle w:val="Ttulo3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7" w:name="_Toc219995784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4. Impacto Organizacional e Competitividade</w:t>
      </w:r>
      <w:bookmarkEnd w:id="17"/>
    </w:p>
    <w:p w14:paraId="6AE6AF93" w14:textId="2EEA9237" w:rsidR="00783890" w:rsidRPr="00105965" w:rsidRDefault="00B61769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No âmbito da gestão, as plataformas são conceptualizadas como facilitadoras de processos operacionais e administrativos, permitindo a consulta </w:t>
      </w:r>
      <w:r w:rsidRPr="00105965">
        <w:rPr>
          <w:rFonts w:ascii="Arial" w:hAnsi="Arial" w:cs="Arial"/>
        </w:rPr>
        <w:lastRenderedPageBreak/>
        <w:t>remota de informações e a automatização de fluxos de trabalho. A literatura enfatiza que a plataforma não é apenas uma ferramenta, mas o "esqueleto" organizacional em torno do qual a empresa moderna é projetada para obter vantagens competitivas através da desmaterialização de processos e da redução de custos de transação.</w:t>
      </w:r>
    </w:p>
    <w:p w14:paraId="71A9C03C" w14:textId="6C46918B" w:rsidR="00440FB6" w:rsidRPr="00105965" w:rsidRDefault="00D85E60" w:rsidP="00783890">
      <w:pPr>
        <w:pStyle w:val="Ttulo2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8" w:name="_Toc219995785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5.4 ANTECEDENTES DO PROBLEMA: O QUE EXISTE SOBRE O OBJECTO DE INVESTIGAÇÃO</w:t>
      </w:r>
      <w:bookmarkEnd w:id="18"/>
    </w:p>
    <w:p w14:paraId="44CA691E" w14:textId="77777777" w:rsidR="008242BC" w:rsidRPr="00105965" w:rsidRDefault="008242BC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No contexto da intermediação digital entre empresas, existem plataformas que, embora não sejam concebidas especificamente para a gestão de concursos privados, desempenham um papel relevante na divulgação de oportunidades e no estabelecimento de relações comerciais. </w:t>
      </w:r>
    </w:p>
    <w:p w14:paraId="575ACEA3" w14:textId="242F8169" w:rsidR="008242BC" w:rsidRPr="00105965" w:rsidRDefault="008242BC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O </w:t>
      </w:r>
      <w:r w:rsidRPr="00105965">
        <w:rPr>
          <w:rFonts w:ascii="Arial" w:hAnsi="Arial" w:cs="Arial"/>
          <w:b/>
          <w:bCs/>
        </w:rPr>
        <w:t>LinkedIn</w:t>
      </w:r>
      <w:r w:rsidRPr="00105965">
        <w:rPr>
          <w:rFonts w:ascii="Arial" w:hAnsi="Arial" w:cs="Arial"/>
        </w:rPr>
        <w:t>, por exemplo, actua como uma plataforma B2B de networking profissional, permitindo que organizações publiquem necessidades, procurem fornecedores e estabeleçam contactos comerciais de forma informal.</w:t>
      </w:r>
    </w:p>
    <w:p w14:paraId="51B61A5B" w14:textId="77777777" w:rsidR="008242BC" w:rsidRPr="00105965" w:rsidRDefault="008242BC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Paralelamente, plataformas como a </w:t>
      </w:r>
      <w:r w:rsidRPr="00105965">
        <w:rPr>
          <w:rFonts w:ascii="Arial" w:hAnsi="Arial" w:cs="Arial"/>
          <w:b/>
          <w:bCs/>
        </w:rPr>
        <w:t>SAP Ariba</w:t>
      </w:r>
      <w:r w:rsidRPr="00105965">
        <w:rPr>
          <w:rFonts w:ascii="Arial" w:hAnsi="Arial" w:cs="Arial"/>
        </w:rPr>
        <w:t xml:space="preserve"> e a </w:t>
      </w:r>
      <w:r w:rsidRPr="00105965">
        <w:rPr>
          <w:rFonts w:ascii="Arial" w:hAnsi="Arial" w:cs="Arial"/>
          <w:b/>
          <w:bCs/>
        </w:rPr>
        <w:t>Alibaba.com</w:t>
      </w:r>
      <w:r w:rsidRPr="00105965">
        <w:rPr>
          <w:rFonts w:ascii="Arial" w:hAnsi="Arial" w:cs="Arial"/>
        </w:rPr>
        <w:t xml:space="preserve"> demonstram a aplicação de sistemas web no suporte a processos de aquisição e negociação entre empresas, ainda que orientadas para mercados globais e organizações com maior maturidade digital.</w:t>
      </w:r>
    </w:p>
    <w:p w14:paraId="521DF86A" w14:textId="3DB5CE9A" w:rsidR="008242BC" w:rsidRPr="00105965" w:rsidRDefault="008242BC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Apesar da existência destas soluções, observa-se a ausência de plataformas especificamente concebidas para a gestão estruturada de concursos privados e processos de contratação entre pequenas e médias empresas, particularmente em contextos como o angolano, onde factores como acesso à informação, sim</w:t>
      </w:r>
      <w:r w:rsidR="00AE0854" w:rsidRPr="00105965">
        <w:rPr>
          <w:rFonts w:ascii="Arial" w:hAnsi="Arial" w:cs="Arial"/>
        </w:rPr>
        <w:t>plicidadde e custos operacionais</w:t>
      </w:r>
      <w:r w:rsidRPr="00105965">
        <w:rPr>
          <w:rFonts w:ascii="Arial" w:hAnsi="Arial" w:cs="Arial"/>
        </w:rPr>
        <w:t xml:space="preserve"> adequa</w:t>
      </w:r>
      <w:r w:rsidR="00AE0854" w:rsidRPr="00105965">
        <w:rPr>
          <w:rFonts w:ascii="Arial" w:hAnsi="Arial" w:cs="Arial"/>
        </w:rPr>
        <w:t>dos</w:t>
      </w:r>
      <w:r w:rsidRPr="00105965">
        <w:rPr>
          <w:rFonts w:ascii="Arial" w:hAnsi="Arial" w:cs="Arial"/>
        </w:rPr>
        <w:t xml:space="preserve"> ao contexto local são determinantes.</w:t>
      </w:r>
    </w:p>
    <w:p w14:paraId="35BE24E8" w14:textId="631A67B4" w:rsidR="00BA731B" w:rsidRPr="00105965" w:rsidRDefault="00D85E60" w:rsidP="00783890">
      <w:pPr>
        <w:pStyle w:val="Ttulo2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9" w:name="_Toc219995786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5.5 ELABORAÇÃO DAS HIPÓTESES</w:t>
      </w:r>
      <w:bookmarkEnd w:id="19"/>
    </w:p>
    <w:p w14:paraId="240A3CCA" w14:textId="77777777" w:rsidR="00D85E60" w:rsidRPr="00105965" w:rsidRDefault="00AE0854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>H1:</w:t>
      </w:r>
      <w:r w:rsidRPr="00105965">
        <w:rPr>
          <w:rFonts w:ascii="Arial" w:hAnsi="Arial" w:cs="Arial"/>
        </w:rPr>
        <w:t xml:space="preserve"> A utilização de uma plataforma digital centralizada aumenta o acesso das PMEs à informação sobre oportunidades de concursos privados.</w:t>
      </w:r>
    </w:p>
    <w:p w14:paraId="1215F2AE" w14:textId="0BAA6C52" w:rsidR="00AE0854" w:rsidRPr="00105965" w:rsidRDefault="00AE0854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 xml:space="preserve">H2: </w:t>
      </w:r>
      <w:r w:rsidRPr="00105965">
        <w:rPr>
          <w:rFonts w:ascii="Arial" w:hAnsi="Arial" w:cs="Arial"/>
        </w:rPr>
        <w:t>A gestão digital de concursos privados contribui para a redução da informalidade e para a melhoria da eficiência no acompanhamento das candidaturas.</w:t>
      </w:r>
    </w:p>
    <w:p w14:paraId="6A3FC008" w14:textId="4AFD5088" w:rsidR="00AE0854" w:rsidRPr="00105965" w:rsidRDefault="00AE0854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lastRenderedPageBreak/>
        <w:t xml:space="preserve">H3: </w:t>
      </w:r>
      <w:r w:rsidRPr="00105965">
        <w:rPr>
          <w:rFonts w:ascii="Arial" w:hAnsi="Arial" w:cs="Arial"/>
        </w:rPr>
        <w:t>A integração de painéis de gestão (dashboards) e mecanismos de análise comparativa apoia a tomada de decisão das PMEs contratantes.</w:t>
      </w:r>
    </w:p>
    <w:p w14:paraId="525E72A0" w14:textId="7307549C" w:rsidR="00AE0854" w:rsidRPr="00105965" w:rsidRDefault="00AE0854" w:rsidP="00783890">
      <w:pPr>
        <w:spacing w:line="360" w:lineRule="auto"/>
        <w:ind w:firstLine="720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>H4:</w:t>
      </w:r>
      <w:r w:rsidRPr="00105965">
        <w:rPr>
          <w:rFonts w:ascii="Arial" w:hAnsi="Arial" w:cs="Arial"/>
        </w:rPr>
        <w:t xml:space="preserve"> A validação básica da legalidade das empresas participantes contribui para o aumento da confiança nos processos de contratação entre PMEs.</w:t>
      </w:r>
    </w:p>
    <w:p w14:paraId="407ED8BF" w14:textId="573F9CA9" w:rsidR="00AE0854" w:rsidRPr="00105965" w:rsidRDefault="00D85E60" w:rsidP="00783890">
      <w:pPr>
        <w:pStyle w:val="Ttulo2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0" w:name="_Toc219995787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5.6 IDENTIFICAÇÃO DAS VARIÁVEIS DA INVESTIGAÇÃO</w:t>
      </w:r>
      <w:bookmarkEnd w:id="20"/>
    </w:p>
    <w:p w14:paraId="337FD88C" w14:textId="48D53475" w:rsidR="00290028" w:rsidRDefault="001E778A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 xml:space="preserve">Variável Independente: </w:t>
      </w:r>
      <w:r w:rsidRPr="00105965">
        <w:rPr>
          <w:rFonts w:ascii="Arial" w:hAnsi="Arial" w:cs="Arial"/>
        </w:rPr>
        <w:t>Plataforma digital B2B para gestão de concursos privados e contratação entre PME.</w:t>
      </w:r>
    </w:p>
    <w:p w14:paraId="0205EBB2" w14:textId="77777777" w:rsidR="00783890" w:rsidRPr="00105965" w:rsidRDefault="00783890" w:rsidP="00783890">
      <w:pPr>
        <w:spacing w:line="360" w:lineRule="auto"/>
        <w:jc w:val="both"/>
        <w:rPr>
          <w:rFonts w:ascii="Arial" w:hAnsi="Arial" w:cs="Arial"/>
        </w:rPr>
      </w:pPr>
    </w:p>
    <w:p w14:paraId="584EA899" w14:textId="5D065436" w:rsidR="001E778A" w:rsidRPr="00105965" w:rsidRDefault="00D85E60" w:rsidP="00783890">
      <w:pPr>
        <w:spacing w:line="360" w:lineRule="auto"/>
        <w:jc w:val="both"/>
        <w:rPr>
          <w:rFonts w:ascii="Arial" w:hAnsi="Arial" w:cs="Arial"/>
          <w:b/>
          <w:bCs/>
        </w:rPr>
      </w:pPr>
      <w:proofErr w:type="gramStart"/>
      <w:r w:rsidRPr="00105965">
        <w:rPr>
          <w:rFonts w:ascii="Arial" w:hAnsi="Arial" w:cs="Arial"/>
          <w:b/>
          <w:bCs/>
        </w:rPr>
        <w:t>Variáveis Dependentes</w:t>
      </w:r>
      <w:proofErr w:type="gramEnd"/>
      <w:r w:rsidR="001E778A" w:rsidRPr="00105965">
        <w:rPr>
          <w:rFonts w:ascii="Arial" w:hAnsi="Arial" w:cs="Arial"/>
          <w:b/>
          <w:bCs/>
        </w:rPr>
        <w:t>:</w:t>
      </w:r>
    </w:p>
    <w:p w14:paraId="352E8E46" w14:textId="04A5821A" w:rsidR="001E778A" w:rsidRPr="00105965" w:rsidRDefault="001E778A" w:rsidP="00783890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Acesso das PME à informação sobre oportunidades de concursos privados</w:t>
      </w:r>
      <w:r w:rsidR="00D85E60" w:rsidRPr="00105965">
        <w:rPr>
          <w:rFonts w:ascii="Arial" w:hAnsi="Arial" w:cs="Arial"/>
        </w:rPr>
        <w:t>;</w:t>
      </w:r>
    </w:p>
    <w:p w14:paraId="7C7238D2" w14:textId="5C7CDBE9" w:rsidR="001E778A" w:rsidRPr="00105965" w:rsidRDefault="001E778A" w:rsidP="00783890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Eficiência na gestão e acompanhamento dos concursos e candidaturas</w:t>
      </w:r>
      <w:r w:rsidR="00D85E60" w:rsidRPr="00105965">
        <w:rPr>
          <w:rFonts w:ascii="Arial" w:hAnsi="Arial" w:cs="Arial"/>
        </w:rPr>
        <w:t>;</w:t>
      </w:r>
    </w:p>
    <w:p w14:paraId="29E3C9EA" w14:textId="1DAF528B" w:rsidR="001E778A" w:rsidRPr="00105965" w:rsidRDefault="001E778A" w:rsidP="00783890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Qualidade do apoio à decisão das PME contratantes</w:t>
      </w:r>
      <w:r w:rsidR="00D85E60" w:rsidRPr="00105965">
        <w:rPr>
          <w:rFonts w:ascii="Arial" w:hAnsi="Arial" w:cs="Arial"/>
        </w:rPr>
        <w:t>;</w:t>
      </w:r>
    </w:p>
    <w:p w14:paraId="53B83309" w14:textId="10794AF6" w:rsidR="001E778A" w:rsidRPr="00105965" w:rsidRDefault="001E778A" w:rsidP="00783890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Nível de confiança nos processos de contratação entre PME</w:t>
      </w:r>
      <w:r w:rsidR="00D85E60" w:rsidRPr="00105965">
        <w:rPr>
          <w:rFonts w:ascii="Arial" w:hAnsi="Arial" w:cs="Arial"/>
        </w:rPr>
        <w:t>s.</w:t>
      </w:r>
    </w:p>
    <w:p w14:paraId="49D0EFBE" w14:textId="24BB997D" w:rsidR="00405120" w:rsidRPr="00105965" w:rsidRDefault="00D85E60" w:rsidP="00783890">
      <w:pPr>
        <w:pStyle w:val="Ttulo1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1" w:name="_Toc219995788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6. </w:t>
      </w:r>
      <w:r w:rsidR="005707E2"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METODOLOGIA</w:t>
      </w:r>
      <w:bookmarkEnd w:id="21"/>
    </w:p>
    <w:p w14:paraId="12C4135B" w14:textId="48748441" w:rsidR="008C5FD2" w:rsidRPr="00105965" w:rsidRDefault="00D85E60" w:rsidP="00783890">
      <w:pPr>
        <w:pStyle w:val="Ttulo2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2" w:name="_Toc219995789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6.1 CLASSIFICAÇÃO DO TRABALHO</w:t>
      </w:r>
      <w:bookmarkEnd w:id="22"/>
    </w:p>
    <w:p w14:paraId="7D199FBA" w14:textId="13923AA7" w:rsidR="008C5FD2" w:rsidRPr="00105965" w:rsidRDefault="008C5FD2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Do ponto de vista de sua natureza, o presente trabalho é classificado como uma pesquisa aplicada. A pesquisa aplicada é na visão de Gil (2017), uma modalidade de investigação focada na construção de conhecimento que tenha uma utilidade numa situação da vida real.</w:t>
      </w:r>
    </w:p>
    <w:p w14:paraId="0936BD60" w14:textId="1CC405C4" w:rsidR="0073187D" w:rsidRPr="00105965" w:rsidRDefault="0073187D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Do ponto de vista da forma de abordagem ao problema, adoptou-se uma abordagem mista, isto é, qualitativa e quantitativa, usando ferramentas de ambas para enriquecer a pesquisa, a interpretação de dados qualitativos baseia-se na observação e uma interação participativa. Quanto aos dados quantitativos, a sua interpretação se baseia unicamente em técnicas estatísticas e símbolos numéricos.</w:t>
      </w:r>
    </w:p>
    <w:p w14:paraId="1246C5E4" w14:textId="0C987CA5" w:rsidR="0073187D" w:rsidRPr="00105965" w:rsidRDefault="0073187D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Do ponto de vista dos objectivos, é uma pesquisa exploratória</w:t>
      </w:r>
      <w:r w:rsidR="00125E2E" w:rsidRPr="00105965">
        <w:rPr>
          <w:rFonts w:ascii="Arial" w:hAnsi="Arial" w:cs="Arial"/>
        </w:rPr>
        <w:t xml:space="preserve">. Para Gil (2002), Silva e Menezes (2005), as pesquisas exploratórias visam a construção </w:t>
      </w:r>
      <w:r w:rsidR="00125E2E" w:rsidRPr="00105965">
        <w:rPr>
          <w:rFonts w:ascii="Arial" w:hAnsi="Arial" w:cs="Arial"/>
        </w:rPr>
        <w:lastRenderedPageBreak/>
        <w:t>de hipóteses por meio de problemas de pesquisa mais explícitos tornando o pesquisador familiarizado com o assunto em questão.</w:t>
      </w:r>
    </w:p>
    <w:p w14:paraId="01510DBD" w14:textId="65454B72" w:rsidR="00125E2E" w:rsidRPr="00105965" w:rsidRDefault="00D85E60" w:rsidP="00783890">
      <w:pPr>
        <w:pStyle w:val="Ttulo2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3" w:name="_Toc219995790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6.2 DESENHO DOS INSTRUMENTOS DE RECOLHA DE DADOS</w:t>
      </w:r>
      <w:bookmarkEnd w:id="23"/>
    </w:p>
    <w:p w14:paraId="1E2C70F9" w14:textId="3C91D172" w:rsidR="00202EAA" w:rsidRPr="00105965" w:rsidRDefault="00202EAA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Tendo em conta a natureza aplicada da investigação, a abordagem mista (qualitativa e quantitativa) e o carácter exploratório do estudo, foram definidos instrumentos de recolha de dados capazes de sustentar tanto a compreensão do fenómeno como a análise objectiva de dados.</w:t>
      </w:r>
    </w:p>
    <w:p w14:paraId="7B166A53" w14:textId="266C6636" w:rsidR="00202EAA" w:rsidRPr="00105965" w:rsidRDefault="00D85E60" w:rsidP="00783890">
      <w:pPr>
        <w:pStyle w:val="Ttulo3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4" w:name="_Toc219995791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6.2.1</w:t>
      </w:r>
      <w:r w:rsidR="00202EAA"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Análise documental</w:t>
      </w:r>
      <w:bookmarkEnd w:id="24"/>
    </w:p>
    <w:p w14:paraId="2CDA37A3" w14:textId="64A94E96" w:rsidR="00202EAA" w:rsidRPr="00105965" w:rsidRDefault="00202EAA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A análise documental constitui o primeiro instrumento de recolha de dados, incidindo sobre: livros científicos, artigos académicos, dissertações e relatórios institucionais, documentos sobre PMEs, plataformas digitais, Sistemas de Informação e transformação digital.</w:t>
      </w:r>
    </w:p>
    <w:p w14:paraId="5AA0E9EE" w14:textId="4E38B066" w:rsidR="00202EAA" w:rsidRPr="00105965" w:rsidRDefault="00202EAA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Este instrumento permite fundamentar teoricamente o estudo e apoiar a definição dos requisitos da plataforma digital.</w:t>
      </w:r>
    </w:p>
    <w:p w14:paraId="7C4FEDC2" w14:textId="33ABCA1F" w:rsidR="00202EAA" w:rsidRPr="00105965" w:rsidRDefault="00D85E60" w:rsidP="00783890">
      <w:pPr>
        <w:pStyle w:val="Ttulo3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5" w:name="_Toc219995792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6.2.2</w:t>
      </w:r>
      <w:r w:rsidR="00202EAA"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Observação directa e participativa</w:t>
      </w:r>
      <w:bookmarkEnd w:id="25"/>
    </w:p>
    <w:p w14:paraId="416FA22E" w14:textId="6DAEF4C7" w:rsidR="00202EAA" w:rsidRPr="00105965" w:rsidRDefault="00202EAA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No âmbito da abordagem qualitativa, recorre-se à observação directa, com carácter participativo, orientada para a compreensão dos processos informais de contratação entre PMEs, das dificuldades no acesso à informação sobre oportunidades, das práticas correntes de divulgação e gestão de concursos privados.</w:t>
      </w:r>
    </w:p>
    <w:p w14:paraId="05978F5E" w14:textId="7E049F52" w:rsidR="00202EAA" w:rsidRPr="00105965" w:rsidRDefault="00105965" w:rsidP="00783890">
      <w:pPr>
        <w:pStyle w:val="Ttulo3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6" w:name="_Toc219995793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6.2.3</w:t>
      </w:r>
      <w:r w:rsidR="00202EAA"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Questionário estruturado</w:t>
      </w:r>
      <w:bookmarkEnd w:id="26"/>
    </w:p>
    <w:p w14:paraId="1C2B0B34" w14:textId="4F60B96A" w:rsidR="00202EAA" w:rsidRPr="00105965" w:rsidRDefault="00202EAA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Como instrumento quantitativo, utiliza-se um questionário estruturado, composto essencialmente por perguntas fechadas e escalas de resposta, com o objetivo de identificar a frequência e as formas de acesso das PMEs </w:t>
      </w:r>
      <w:proofErr w:type="gramStart"/>
      <w:r w:rsidRPr="00105965">
        <w:rPr>
          <w:rFonts w:ascii="Arial" w:hAnsi="Arial" w:cs="Arial"/>
        </w:rPr>
        <w:t>à</w:t>
      </w:r>
      <w:proofErr w:type="gramEnd"/>
      <w:r w:rsidRPr="00105965">
        <w:rPr>
          <w:rFonts w:ascii="Arial" w:hAnsi="Arial" w:cs="Arial"/>
        </w:rPr>
        <w:t xml:space="preserve"> oportunidades de contratação, avaliar a utilização actual de ferramentas digitais, recolher percepções gerais sobre a utilidade de uma plataforma digital B2B.</w:t>
      </w:r>
    </w:p>
    <w:p w14:paraId="17A3DFE2" w14:textId="4CB5F04C" w:rsidR="00202EAA" w:rsidRPr="00105965" w:rsidRDefault="00202EAA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Os dados recolhidos por meio do questionário são tratados através de técnicas estatísticas descritivas, recorrendo a símbolos numéricos, conforme definido na abordagem quantitativa do estudo.</w:t>
      </w:r>
    </w:p>
    <w:p w14:paraId="10EA2EFE" w14:textId="1AE5575F" w:rsidR="00202EAA" w:rsidRPr="00105965" w:rsidRDefault="00105965" w:rsidP="00783890">
      <w:pPr>
        <w:pStyle w:val="Ttulo3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7" w:name="_Toc219995794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6.2.4</w:t>
      </w:r>
      <w:r w:rsidR="00202EAA"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População e Amostra</w:t>
      </w:r>
      <w:bookmarkEnd w:id="27"/>
    </w:p>
    <w:p w14:paraId="031980DF" w14:textId="4D2C7601" w:rsidR="00202EAA" w:rsidRPr="00105965" w:rsidRDefault="00202EAA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A população da presente investigação é constituída por pequenas e médias empresas (PME) em Angola que actuam no sector privado, enquanto potenciais contratantes ou fornecedoras de bens e serviços, e que participam ou pretendem participar em processos de concursos privados e contratação empresarial.</w:t>
      </w:r>
    </w:p>
    <w:p w14:paraId="00760B04" w14:textId="2D73CB4A" w:rsidR="00202EAA" w:rsidRPr="00105965" w:rsidRDefault="00202EAA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Consideram-se ainda como parte do universo de interesse</w:t>
      </w:r>
      <w:r w:rsidR="001E0D15" w:rsidRPr="00105965">
        <w:rPr>
          <w:rFonts w:ascii="Arial" w:hAnsi="Arial" w:cs="Arial"/>
        </w:rPr>
        <w:t xml:space="preserve"> </w:t>
      </w:r>
      <w:r w:rsidRPr="00105965">
        <w:rPr>
          <w:rFonts w:ascii="Arial" w:hAnsi="Arial" w:cs="Arial"/>
        </w:rPr>
        <w:t>gestores,</w:t>
      </w:r>
      <w:r w:rsidR="001E0D15" w:rsidRPr="00105965">
        <w:rPr>
          <w:rFonts w:ascii="Arial" w:hAnsi="Arial" w:cs="Arial"/>
        </w:rPr>
        <w:t xml:space="preserve"> </w:t>
      </w:r>
      <w:r w:rsidRPr="00105965">
        <w:rPr>
          <w:rFonts w:ascii="Arial" w:hAnsi="Arial" w:cs="Arial"/>
        </w:rPr>
        <w:t>responsáveis administrativos,</w:t>
      </w:r>
      <w:r w:rsidR="001E0D15" w:rsidRPr="00105965">
        <w:rPr>
          <w:rFonts w:ascii="Arial" w:hAnsi="Arial" w:cs="Arial"/>
        </w:rPr>
        <w:t xml:space="preserve"> </w:t>
      </w:r>
      <w:r w:rsidRPr="00105965">
        <w:rPr>
          <w:rFonts w:ascii="Arial" w:hAnsi="Arial" w:cs="Arial"/>
        </w:rPr>
        <w:t>responsáveis de compras ou contratação,</w:t>
      </w:r>
      <w:r w:rsidR="001E0D15" w:rsidRPr="00105965">
        <w:rPr>
          <w:rFonts w:ascii="Arial" w:hAnsi="Arial" w:cs="Arial"/>
        </w:rPr>
        <w:t xml:space="preserve"> </w:t>
      </w:r>
      <w:r w:rsidRPr="00105965">
        <w:rPr>
          <w:rFonts w:ascii="Arial" w:hAnsi="Arial" w:cs="Arial"/>
        </w:rPr>
        <w:t>decisores empresariais envolvidos em processos de aquisição e prestação de serviços.</w:t>
      </w:r>
    </w:p>
    <w:p w14:paraId="1F3AC51B" w14:textId="5BD367AE" w:rsidR="001E0D15" w:rsidRPr="00105965" w:rsidRDefault="001E0D15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O tamanho da amostra é definido entre 15 e 30 participantes, selecionados de forma intencional entre representantes de pequenas e médias empresas. Este quantitativo é considerado adequado ao carácter exploratório e aplicado da investigação, permitindo a recolha de dados suficientes para a análise do problema e para o apoio ao desenvolvimento da plataforma digital, sem pretensão de generalização estatística.</w:t>
      </w:r>
    </w:p>
    <w:p w14:paraId="62B10F69" w14:textId="644B5018" w:rsidR="00125E2E" w:rsidRPr="00105965" w:rsidRDefault="00105965" w:rsidP="00783890">
      <w:pPr>
        <w:pStyle w:val="Ttulo2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8" w:name="_Toc219995795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</w:rPr>
        <w:t>6.3 GUIA DO TRABALHO DE CAMPO</w:t>
      </w:r>
      <w:bookmarkEnd w:id="28"/>
    </w:p>
    <w:p w14:paraId="64A8996F" w14:textId="4F3A3E0A" w:rsidR="001E0D15" w:rsidRPr="00105965" w:rsidRDefault="001E0D15" w:rsidP="00783890">
      <w:pPr>
        <w:spacing w:line="360" w:lineRule="auto"/>
        <w:ind w:firstLine="72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O trabalho de campo tem como objectivo recolher dados relevantes para a compreensão do contexto de contratação entre PMEs e para o apoio ao desenvolvimento da plataforma digital proposta. O guia está estruturado nos seguintes eixos:</w:t>
      </w:r>
    </w:p>
    <w:p w14:paraId="33131822" w14:textId="77777777" w:rsidR="001E0D15" w:rsidRPr="00105965" w:rsidRDefault="001E0D15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1. Caracterização dos participantes</w:t>
      </w:r>
    </w:p>
    <w:p w14:paraId="7E919DE6" w14:textId="1D430802" w:rsidR="001E0D15" w:rsidRPr="00105965" w:rsidRDefault="001E0D15" w:rsidP="00783890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Função desempenhada na empresa</w:t>
      </w:r>
      <w:r w:rsidR="00B06235" w:rsidRPr="00105965">
        <w:rPr>
          <w:rFonts w:ascii="Arial" w:hAnsi="Arial" w:cs="Arial"/>
        </w:rPr>
        <w:t>;</w:t>
      </w:r>
    </w:p>
    <w:p w14:paraId="336380AF" w14:textId="2F96EB0D" w:rsidR="001E0D15" w:rsidRPr="00105965" w:rsidRDefault="001E0D15" w:rsidP="00783890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Tipo de empresa e área de atuação</w:t>
      </w:r>
      <w:r w:rsidR="00B06235" w:rsidRPr="00105965">
        <w:rPr>
          <w:rFonts w:ascii="Arial" w:hAnsi="Arial" w:cs="Arial"/>
        </w:rPr>
        <w:t>;</w:t>
      </w:r>
    </w:p>
    <w:p w14:paraId="1181350C" w14:textId="79B84C51" w:rsidR="001E0D15" w:rsidRPr="00105965" w:rsidRDefault="001E0D15" w:rsidP="00783890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Dimensão da empresa (micro, pequena ou média)</w:t>
      </w:r>
      <w:r w:rsidR="00B06235" w:rsidRPr="00105965">
        <w:rPr>
          <w:rFonts w:ascii="Arial" w:hAnsi="Arial" w:cs="Arial"/>
        </w:rPr>
        <w:t>.</w:t>
      </w:r>
    </w:p>
    <w:p w14:paraId="24DCD2F8" w14:textId="3F66FCDE" w:rsidR="001E0D15" w:rsidRPr="00105965" w:rsidRDefault="001E0D15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2. Processos atuais de contratação</w:t>
      </w:r>
    </w:p>
    <w:p w14:paraId="4696441E" w14:textId="2E54C52D" w:rsidR="001E0D15" w:rsidRPr="00105965" w:rsidRDefault="001E0D15" w:rsidP="00783890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Forma de divulgação de oportunidades de aquisição ou prestação de serviços</w:t>
      </w:r>
      <w:r w:rsidR="00B06235" w:rsidRPr="00105965">
        <w:rPr>
          <w:rFonts w:ascii="Arial" w:hAnsi="Arial" w:cs="Arial"/>
        </w:rPr>
        <w:t>;</w:t>
      </w:r>
    </w:p>
    <w:p w14:paraId="0DC00C71" w14:textId="051D0BAB" w:rsidR="001E0D15" w:rsidRPr="00105965" w:rsidRDefault="001E0D15" w:rsidP="00783890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Mecanismos utilizados para rece</w:t>
      </w:r>
      <w:r w:rsidR="00B06235" w:rsidRPr="00105965">
        <w:rPr>
          <w:rFonts w:ascii="Arial" w:hAnsi="Arial" w:cs="Arial"/>
        </w:rPr>
        <w:t>p</w:t>
      </w:r>
      <w:r w:rsidRPr="00105965">
        <w:rPr>
          <w:rFonts w:ascii="Arial" w:hAnsi="Arial" w:cs="Arial"/>
        </w:rPr>
        <w:t>ção e gestão de propostas</w:t>
      </w:r>
      <w:r w:rsidR="00B06235" w:rsidRPr="00105965">
        <w:rPr>
          <w:rFonts w:ascii="Arial" w:hAnsi="Arial" w:cs="Arial"/>
        </w:rPr>
        <w:t>;</w:t>
      </w:r>
    </w:p>
    <w:p w14:paraId="63EF6EB4" w14:textId="46555B10" w:rsidR="001E0D15" w:rsidRPr="00105965" w:rsidRDefault="001E0D15" w:rsidP="00783890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lastRenderedPageBreak/>
        <w:t>Principais dificuldades enfrentadas nos processos atuais</w:t>
      </w:r>
      <w:r w:rsidR="00B06235" w:rsidRPr="00105965">
        <w:rPr>
          <w:rFonts w:ascii="Arial" w:hAnsi="Arial" w:cs="Arial"/>
        </w:rPr>
        <w:t>.</w:t>
      </w:r>
    </w:p>
    <w:p w14:paraId="7376E27A" w14:textId="77777777" w:rsidR="001E0D15" w:rsidRPr="00105965" w:rsidRDefault="001E0D15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3. Acesso à informação</w:t>
      </w:r>
    </w:p>
    <w:p w14:paraId="32DB6286" w14:textId="53935AA4" w:rsidR="001E0D15" w:rsidRPr="00105965" w:rsidRDefault="001E0D15" w:rsidP="00783890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Fontes utilizadas para identificar oportunidades de concursos privados</w:t>
      </w:r>
      <w:r w:rsidR="00B06235" w:rsidRPr="00105965">
        <w:rPr>
          <w:rFonts w:ascii="Arial" w:hAnsi="Arial" w:cs="Arial"/>
        </w:rPr>
        <w:t>;</w:t>
      </w:r>
    </w:p>
    <w:p w14:paraId="255F806E" w14:textId="570919A6" w:rsidR="001E0D15" w:rsidRPr="00105965" w:rsidRDefault="001E0D15" w:rsidP="00783890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Frequência de acesso a essas oportunidades</w:t>
      </w:r>
      <w:r w:rsidR="00B06235" w:rsidRPr="00105965">
        <w:rPr>
          <w:rFonts w:ascii="Arial" w:hAnsi="Arial" w:cs="Arial"/>
        </w:rPr>
        <w:t>;</w:t>
      </w:r>
    </w:p>
    <w:p w14:paraId="2427421C" w14:textId="1329C781" w:rsidR="001E0D15" w:rsidRPr="00105965" w:rsidRDefault="001E0D15" w:rsidP="00783890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Limitações no acesso à informação</w:t>
      </w:r>
      <w:r w:rsidR="00B06235" w:rsidRPr="00105965">
        <w:rPr>
          <w:rFonts w:ascii="Arial" w:hAnsi="Arial" w:cs="Arial"/>
        </w:rPr>
        <w:t>.</w:t>
      </w:r>
    </w:p>
    <w:p w14:paraId="111FF84D" w14:textId="52EE5C2E" w:rsidR="001E0D15" w:rsidRPr="00105965" w:rsidRDefault="001E0D15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4. U</w:t>
      </w:r>
      <w:r w:rsidR="00B06235" w:rsidRPr="00105965">
        <w:rPr>
          <w:rFonts w:ascii="Arial" w:hAnsi="Arial" w:cs="Arial"/>
        </w:rPr>
        <w:t>tilização</w:t>
      </w:r>
      <w:r w:rsidRPr="00105965">
        <w:rPr>
          <w:rFonts w:ascii="Arial" w:hAnsi="Arial" w:cs="Arial"/>
        </w:rPr>
        <w:t xml:space="preserve"> de tecnologias digitais</w:t>
      </w:r>
    </w:p>
    <w:p w14:paraId="12856A6E" w14:textId="44D75D4E" w:rsidR="001E0D15" w:rsidRPr="00105965" w:rsidRDefault="001E0D15" w:rsidP="00783890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Ferramentas digitais atualmente utilizadas na gestão empresarial</w:t>
      </w:r>
      <w:r w:rsidR="00B06235" w:rsidRPr="00105965">
        <w:rPr>
          <w:rFonts w:ascii="Arial" w:hAnsi="Arial" w:cs="Arial"/>
        </w:rPr>
        <w:t>;</w:t>
      </w:r>
    </w:p>
    <w:p w14:paraId="2350CA3D" w14:textId="15235114" w:rsidR="001E0D15" w:rsidRPr="00105965" w:rsidRDefault="001E0D15" w:rsidP="00783890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Grau de familiaridade com plataformas digitais</w:t>
      </w:r>
      <w:r w:rsidR="00B06235" w:rsidRPr="00105965">
        <w:rPr>
          <w:rFonts w:ascii="Arial" w:hAnsi="Arial" w:cs="Arial"/>
        </w:rPr>
        <w:t>;</w:t>
      </w:r>
    </w:p>
    <w:p w14:paraId="47C87151" w14:textId="62D87F44" w:rsidR="001E0D15" w:rsidRPr="00105965" w:rsidRDefault="001E0D15" w:rsidP="00783890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Barreiras à ado</w:t>
      </w:r>
      <w:r w:rsidR="00B06235" w:rsidRPr="00105965">
        <w:rPr>
          <w:rFonts w:ascii="Arial" w:hAnsi="Arial" w:cs="Arial"/>
        </w:rPr>
        <w:t>p</w:t>
      </w:r>
      <w:r w:rsidRPr="00105965">
        <w:rPr>
          <w:rFonts w:ascii="Arial" w:hAnsi="Arial" w:cs="Arial"/>
        </w:rPr>
        <w:t>ção de soluções digitais</w:t>
      </w:r>
      <w:r w:rsidR="00B06235" w:rsidRPr="00105965">
        <w:rPr>
          <w:rFonts w:ascii="Arial" w:hAnsi="Arial" w:cs="Arial"/>
        </w:rPr>
        <w:t>.</w:t>
      </w:r>
    </w:p>
    <w:p w14:paraId="545BE5E7" w14:textId="1D53374A" w:rsidR="001E0D15" w:rsidRPr="00105965" w:rsidRDefault="001E0D15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5. Perce</w:t>
      </w:r>
      <w:r w:rsidR="00B06235" w:rsidRPr="00105965">
        <w:rPr>
          <w:rFonts w:ascii="Arial" w:hAnsi="Arial" w:cs="Arial"/>
        </w:rPr>
        <w:t>p</w:t>
      </w:r>
      <w:r w:rsidRPr="00105965">
        <w:rPr>
          <w:rFonts w:ascii="Arial" w:hAnsi="Arial" w:cs="Arial"/>
        </w:rPr>
        <w:t>ção sobre a plataforma digital proposta</w:t>
      </w:r>
    </w:p>
    <w:p w14:paraId="648FB245" w14:textId="1C7CDEE9" w:rsidR="001E0D15" w:rsidRPr="00105965" w:rsidRDefault="001E0D15" w:rsidP="00783890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Funcionalidades consideradas essenciais</w:t>
      </w:r>
      <w:r w:rsidR="00B06235" w:rsidRPr="00105965">
        <w:rPr>
          <w:rFonts w:ascii="Arial" w:hAnsi="Arial" w:cs="Arial"/>
        </w:rPr>
        <w:t>;</w:t>
      </w:r>
    </w:p>
    <w:p w14:paraId="77B6FBB9" w14:textId="7D805FFD" w:rsidR="001E0D15" w:rsidRPr="00105965" w:rsidRDefault="001E0D15" w:rsidP="00783890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Benefícios esperados</w:t>
      </w:r>
      <w:r w:rsidR="00B06235" w:rsidRPr="00105965">
        <w:rPr>
          <w:rFonts w:ascii="Arial" w:hAnsi="Arial" w:cs="Arial"/>
        </w:rPr>
        <w:t>;</w:t>
      </w:r>
    </w:p>
    <w:p w14:paraId="4C33D36F" w14:textId="69F44A4D" w:rsidR="008C5FD2" w:rsidRPr="00783890" w:rsidRDefault="001E0D15" w:rsidP="00783890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Disponibilidade para utilização de uma plataforma digital B2B</w:t>
      </w:r>
      <w:r w:rsidR="00B06235" w:rsidRPr="00105965">
        <w:rPr>
          <w:rFonts w:ascii="Arial" w:hAnsi="Arial" w:cs="Arial"/>
        </w:rPr>
        <w:t>.</w:t>
      </w:r>
    </w:p>
    <w:p w14:paraId="05F79D28" w14:textId="55503D2B" w:rsidR="008C5FD2" w:rsidRPr="00105965" w:rsidRDefault="00105965" w:rsidP="00783890">
      <w:pPr>
        <w:pStyle w:val="Ttulo1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</w:pPr>
      <w:bookmarkStart w:id="29" w:name="_Toc219995796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t xml:space="preserve">7. </w:t>
      </w:r>
      <w:r w:rsidR="00B06235" w:rsidRPr="00105965"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t>ASPECTOS ADMINISTRATIVOS</w:t>
      </w:r>
      <w:bookmarkEnd w:id="29"/>
    </w:p>
    <w:p w14:paraId="2DA68BB5" w14:textId="50D865D1" w:rsidR="00B06235" w:rsidRPr="00105965" w:rsidRDefault="00105965" w:rsidP="00783890">
      <w:pPr>
        <w:pStyle w:val="Ttulo2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</w:pPr>
      <w:bookmarkStart w:id="30" w:name="_Toc219995797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t>7.1 RECURSOS HUMANOS</w:t>
      </w:r>
      <w:bookmarkEnd w:id="30"/>
    </w:p>
    <w:p w14:paraId="6E67C7FF" w14:textId="4C532257" w:rsidR="00B06235" w:rsidRPr="00105965" w:rsidRDefault="00B06235" w:rsidP="00783890">
      <w:pPr>
        <w:spacing w:line="360" w:lineRule="auto"/>
        <w:ind w:firstLine="360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>A execução do presente Trabalho Final de Curso conta essencialmente com os seguintes recursos humanos:</w:t>
      </w:r>
    </w:p>
    <w:p w14:paraId="1E7073C1" w14:textId="2C595460" w:rsidR="00B06235" w:rsidRPr="00105965" w:rsidRDefault="00B06235" w:rsidP="00783890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>Estudante-investigador</w:t>
      </w:r>
      <w:r w:rsidRPr="00105965">
        <w:rPr>
          <w:rFonts w:ascii="Arial" w:hAnsi="Arial" w:cs="Arial"/>
        </w:rPr>
        <w:t>, responsável pela concepção do estudo, revisão da literatura, recolha e análise dos dados, bem como pelo desenvolvimento da plataforma digital;</w:t>
      </w:r>
    </w:p>
    <w:p w14:paraId="571111BC" w14:textId="77777777" w:rsidR="00B06235" w:rsidRPr="00105965" w:rsidRDefault="00B06235" w:rsidP="00783890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  <w:b/>
          <w:bCs/>
        </w:rPr>
        <w:t>Orientador académico</w:t>
      </w:r>
      <w:r w:rsidRPr="00105965">
        <w:rPr>
          <w:rFonts w:ascii="Arial" w:hAnsi="Arial" w:cs="Arial"/>
        </w:rPr>
        <w:t>, responsável pelo acompanhamento científico e metodológico do trabalho, garantindo o rigor académico e a coerência do estudo.</w:t>
      </w:r>
    </w:p>
    <w:p w14:paraId="054495B1" w14:textId="2083BC10" w:rsidR="00B06235" w:rsidRPr="00105965" w:rsidRDefault="00105965" w:rsidP="00783890">
      <w:pPr>
        <w:pStyle w:val="Ttulo2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</w:pPr>
      <w:bookmarkStart w:id="31" w:name="_Toc219995798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lastRenderedPageBreak/>
        <w:t>7.2 ORÇAMENTO</w:t>
      </w:r>
      <w:bookmarkEnd w:id="31"/>
    </w:p>
    <w:p w14:paraId="36B66188" w14:textId="78A6A6D7" w:rsidR="00B06235" w:rsidRPr="00105965" w:rsidRDefault="00B06235" w:rsidP="00783890">
      <w:pPr>
        <w:spacing w:line="360" w:lineRule="auto"/>
        <w:ind w:firstLine="720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</w:rPr>
        <w:t xml:space="preserve">O desenvolvimento do trabalho foi realizado com recursos financeiros </w:t>
      </w:r>
      <w:r w:rsidR="00105965" w:rsidRPr="00105965">
        <w:rPr>
          <w:rFonts w:ascii="Arial" w:hAnsi="Arial" w:cs="Arial"/>
        </w:rPr>
        <w:t xml:space="preserve">próprios e </w:t>
      </w:r>
      <w:r w:rsidRPr="00105965">
        <w:rPr>
          <w:rFonts w:ascii="Arial" w:hAnsi="Arial" w:cs="Arial"/>
        </w:rPr>
        <w:t xml:space="preserve">reduzidos, recorrendo maioritariamente </w:t>
      </w:r>
      <w:proofErr w:type="gramStart"/>
      <w:r w:rsidRPr="00105965">
        <w:rPr>
          <w:rFonts w:ascii="Arial" w:hAnsi="Arial" w:cs="Arial"/>
        </w:rPr>
        <w:t>à</w:t>
      </w:r>
      <w:proofErr w:type="gramEnd"/>
      <w:r w:rsidRPr="00105965">
        <w:rPr>
          <w:rFonts w:ascii="Arial" w:hAnsi="Arial" w:cs="Arial"/>
        </w:rPr>
        <w:t xml:space="preserve"> ferramentas de uso gratuito ou académic</w:t>
      </w:r>
      <w:r w:rsidR="00105965" w:rsidRPr="00105965">
        <w:rPr>
          <w:rFonts w:ascii="Arial" w:hAnsi="Arial" w:cs="Arial"/>
        </w:rPr>
        <w:t>o</w:t>
      </w:r>
      <w:r w:rsidRPr="00105965">
        <w:rPr>
          <w:rFonts w:ascii="Arial" w:hAnsi="Arial" w:cs="Arial"/>
        </w:rPr>
        <w:t xml:space="preserve">. </w:t>
      </w:r>
    </w:p>
    <w:p w14:paraId="7BE0383E" w14:textId="71048966" w:rsidR="00B06235" w:rsidRPr="00105965" w:rsidRDefault="00105965" w:rsidP="00783890">
      <w:pPr>
        <w:pStyle w:val="Ttulo2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</w:pPr>
      <w:bookmarkStart w:id="32" w:name="_Toc219995799"/>
      <w:r w:rsidRPr="00105965"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t>7.3 CRONOGRAMA</w:t>
      </w:r>
      <w:bookmarkEnd w:id="32"/>
    </w:p>
    <w:p w14:paraId="7B19B8B4" w14:textId="07B42100" w:rsidR="005A5E48" w:rsidRPr="00105965" w:rsidRDefault="00546273" w:rsidP="00783890">
      <w:pPr>
        <w:spacing w:line="360" w:lineRule="auto"/>
        <w:ind w:firstLine="720"/>
        <w:jc w:val="both"/>
        <w:rPr>
          <w:rFonts w:ascii="Arial" w:hAnsi="Arial" w:cs="Arial"/>
          <w:lang w:val="pt-PT"/>
        </w:rPr>
      </w:pPr>
      <w:r w:rsidRPr="00105965">
        <w:rPr>
          <w:rFonts w:ascii="Arial" w:hAnsi="Arial" w:cs="Arial"/>
        </w:rPr>
        <w:t>O cronograma apresentado abaixo corresponde a uma planificação das actividades previstas, podendo sofrer ajustes ao longo da execução do trabalho, em função da evolução da investigação.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712"/>
        <w:gridCol w:w="1070"/>
        <w:gridCol w:w="1297"/>
        <w:gridCol w:w="923"/>
        <w:gridCol w:w="793"/>
        <w:gridCol w:w="763"/>
        <w:gridCol w:w="936"/>
      </w:tblGrid>
      <w:tr w:rsidR="00546273" w:rsidRPr="00105965" w14:paraId="59B19D86" w14:textId="1AF4C498" w:rsidTr="00546273">
        <w:tc>
          <w:tcPr>
            <w:tcW w:w="3683" w:type="dxa"/>
            <w:hideMark/>
          </w:tcPr>
          <w:p w14:paraId="2785455C" w14:textId="6C5288E8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05965">
              <w:rPr>
                <w:rFonts w:ascii="Arial" w:hAnsi="Arial" w:cs="Arial"/>
                <w:b/>
                <w:bCs/>
              </w:rPr>
              <w:t>Actividade</w:t>
            </w:r>
          </w:p>
        </w:tc>
        <w:tc>
          <w:tcPr>
            <w:tcW w:w="998" w:type="dxa"/>
            <w:hideMark/>
          </w:tcPr>
          <w:p w14:paraId="3EC29504" w14:textId="0E8ED195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05965">
              <w:rPr>
                <w:rFonts w:ascii="Arial" w:hAnsi="Arial" w:cs="Arial"/>
                <w:b/>
                <w:bCs/>
              </w:rPr>
              <w:t>Janeiro</w:t>
            </w:r>
            <w:r w:rsidRPr="00105965">
              <w:rPr>
                <w:rFonts w:ascii="Arial" w:hAnsi="Arial" w:cs="Arial"/>
                <w:b/>
                <w:bCs/>
              </w:rPr>
              <w:br/>
              <w:t>2026</w:t>
            </w:r>
          </w:p>
        </w:tc>
        <w:tc>
          <w:tcPr>
            <w:tcW w:w="1233" w:type="dxa"/>
            <w:hideMark/>
          </w:tcPr>
          <w:p w14:paraId="49DB95F1" w14:textId="567EF0ED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05965">
              <w:rPr>
                <w:rFonts w:ascii="Arial" w:hAnsi="Arial" w:cs="Arial"/>
                <w:b/>
                <w:bCs/>
              </w:rPr>
              <w:t>Fevereiro</w:t>
            </w:r>
            <w:r w:rsidRPr="00105965">
              <w:rPr>
                <w:rFonts w:ascii="Arial" w:hAnsi="Arial" w:cs="Arial"/>
                <w:b/>
                <w:bCs/>
              </w:rPr>
              <w:br/>
              <w:t>2026</w:t>
            </w:r>
          </w:p>
        </w:tc>
        <w:tc>
          <w:tcPr>
            <w:tcW w:w="901" w:type="dxa"/>
            <w:hideMark/>
          </w:tcPr>
          <w:p w14:paraId="08141014" w14:textId="590592FF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05965">
              <w:rPr>
                <w:rFonts w:ascii="Arial" w:hAnsi="Arial" w:cs="Arial"/>
                <w:b/>
                <w:bCs/>
              </w:rPr>
              <w:t>Março</w:t>
            </w:r>
            <w:r w:rsidRPr="00105965">
              <w:rPr>
                <w:rFonts w:ascii="Arial" w:hAnsi="Arial" w:cs="Arial"/>
                <w:b/>
                <w:bCs/>
              </w:rPr>
              <w:br/>
              <w:t>2026</w:t>
            </w:r>
          </w:p>
        </w:tc>
        <w:tc>
          <w:tcPr>
            <w:tcW w:w="835" w:type="dxa"/>
            <w:hideMark/>
          </w:tcPr>
          <w:p w14:paraId="04B9745C" w14:textId="6191C6F0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05965">
              <w:rPr>
                <w:rFonts w:ascii="Arial" w:hAnsi="Arial" w:cs="Arial"/>
                <w:b/>
                <w:bCs/>
              </w:rPr>
              <w:t>Abril</w:t>
            </w:r>
            <w:r w:rsidRPr="00105965">
              <w:rPr>
                <w:rFonts w:ascii="Arial" w:hAnsi="Arial" w:cs="Arial"/>
                <w:b/>
                <w:bCs/>
              </w:rPr>
              <w:br/>
              <w:t>2026</w:t>
            </w:r>
          </w:p>
        </w:tc>
        <w:tc>
          <w:tcPr>
            <w:tcW w:w="622" w:type="dxa"/>
          </w:tcPr>
          <w:p w14:paraId="06E02785" w14:textId="394D2C7B" w:rsidR="00546273" w:rsidRPr="00105965" w:rsidRDefault="00546273" w:rsidP="005A5E48">
            <w:pPr>
              <w:rPr>
                <w:rFonts w:ascii="Arial" w:hAnsi="Arial" w:cs="Arial"/>
                <w:b/>
                <w:bCs/>
              </w:rPr>
            </w:pPr>
            <w:r w:rsidRPr="00105965">
              <w:rPr>
                <w:rFonts w:ascii="Arial" w:hAnsi="Arial" w:cs="Arial"/>
                <w:b/>
                <w:bCs/>
              </w:rPr>
              <w:t>Maio</w:t>
            </w:r>
            <w:r w:rsidRPr="00105965">
              <w:rPr>
                <w:rFonts w:ascii="Arial" w:hAnsi="Arial" w:cs="Arial"/>
                <w:b/>
                <w:bCs/>
              </w:rPr>
              <w:br/>
              <w:t>2026</w:t>
            </w:r>
          </w:p>
        </w:tc>
        <w:tc>
          <w:tcPr>
            <w:tcW w:w="0" w:type="auto"/>
          </w:tcPr>
          <w:p w14:paraId="3B26BD88" w14:textId="17022F1C" w:rsidR="00546273" w:rsidRPr="00105965" w:rsidRDefault="00546273" w:rsidP="005A5E48">
            <w:pPr>
              <w:rPr>
                <w:rFonts w:ascii="Arial" w:hAnsi="Arial" w:cs="Arial"/>
                <w:b/>
                <w:bCs/>
              </w:rPr>
            </w:pPr>
            <w:r w:rsidRPr="00105965">
              <w:rPr>
                <w:rFonts w:ascii="Arial" w:hAnsi="Arial" w:cs="Arial"/>
                <w:b/>
                <w:bCs/>
              </w:rPr>
              <w:t>Junho</w:t>
            </w:r>
            <w:r w:rsidRPr="00105965">
              <w:rPr>
                <w:rFonts w:ascii="Arial" w:hAnsi="Arial" w:cs="Arial"/>
                <w:b/>
                <w:bCs/>
              </w:rPr>
              <w:br/>
              <w:t>2026</w:t>
            </w:r>
          </w:p>
        </w:tc>
      </w:tr>
      <w:tr w:rsidR="00546273" w:rsidRPr="00105965" w14:paraId="7DBED7C1" w14:textId="5841DABA" w:rsidTr="00546273">
        <w:tc>
          <w:tcPr>
            <w:tcW w:w="3683" w:type="dxa"/>
            <w:hideMark/>
          </w:tcPr>
          <w:p w14:paraId="0DF50F0D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Arial" w:hAnsi="Arial" w:cs="Arial"/>
              </w:rPr>
              <w:t>Definição do tema e problema</w:t>
            </w:r>
          </w:p>
        </w:tc>
        <w:tc>
          <w:tcPr>
            <w:tcW w:w="998" w:type="dxa"/>
            <w:hideMark/>
          </w:tcPr>
          <w:p w14:paraId="0D4F1262" w14:textId="38CDA541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Segoe UI Symbol" w:hAnsi="Segoe UI Symbol" w:cs="Segoe UI Symbol"/>
                <w:b/>
                <w:bCs/>
                <w:color w:val="262626" w:themeColor="text1" w:themeTint="D9"/>
                <w:sz w:val="32"/>
                <w:szCs w:val="32"/>
              </w:rPr>
              <w:t>✓</w:t>
            </w:r>
          </w:p>
        </w:tc>
        <w:tc>
          <w:tcPr>
            <w:tcW w:w="1233" w:type="dxa"/>
            <w:hideMark/>
          </w:tcPr>
          <w:p w14:paraId="2D80F6F8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01" w:type="dxa"/>
            <w:hideMark/>
          </w:tcPr>
          <w:p w14:paraId="478F58DE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35" w:type="dxa"/>
            <w:hideMark/>
          </w:tcPr>
          <w:p w14:paraId="61510F25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622" w:type="dxa"/>
          </w:tcPr>
          <w:p w14:paraId="46FDB8B7" w14:textId="77777777" w:rsidR="00546273" w:rsidRPr="00105965" w:rsidRDefault="00546273" w:rsidP="005A5E4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17106FB" w14:textId="77777777" w:rsidR="00546273" w:rsidRPr="00105965" w:rsidRDefault="00546273" w:rsidP="005A5E48">
            <w:pPr>
              <w:rPr>
                <w:rFonts w:ascii="Arial" w:hAnsi="Arial" w:cs="Arial"/>
              </w:rPr>
            </w:pPr>
          </w:p>
        </w:tc>
      </w:tr>
      <w:tr w:rsidR="00546273" w:rsidRPr="00105965" w14:paraId="69AB1D6F" w14:textId="1825BD3A" w:rsidTr="00546273">
        <w:tc>
          <w:tcPr>
            <w:tcW w:w="3683" w:type="dxa"/>
            <w:hideMark/>
          </w:tcPr>
          <w:p w14:paraId="1D67F4BC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Arial" w:hAnsi="Arial" w:cs="Arial"/>
              </w:rPr>
              <w:t>Revisão da literatura</w:t>
            </w:r>
          </w:p>
        </w:tc>
        <w:tc>
          <w:tcPr>
            <w:tcW w:w="998" w:type="dxa"/>
            <w:hideMark/>
          </w:tcPr>
          <w:p w14:paraId="3824A03F" w14:textId="57151C56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  <w:b/>
                <w:bCs/>
                <w:color w:val="262626" w:themeColor="text1" w:themeTint="D9"/>
              </w:rPr>
            </w:pPr>
            <w:r w:rsidRPr="00105965">
              <w:rPr>
                <w:rFonts w:ascii="Segoe UI Symbol" w:hAnsi="Segoe UI Symbol" w:cs="Segoe UI Symbol"/>
                <w:b/>
                <w:bCs/>
                <w:color w:val="262626" w:themeColor="text1" w:themeTint="D9"/>
                <w:sz w:val="32"/>
                <w:szCs w:val="32"/>
              </w:rPr>
              <w:t>✓</w:t>
            </w:r>
          </w:p>
        </w:tc>
        <w:tc>
          <w:tcPr>
            <w:tcW w:w="1233" w:type="dxa"/>
            <w:hideMark/>
          </w:tcPr>
          <w:p w14:paraId="70246375" w14:textId="7E47357C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01" w:type="dxa"/>
            <w:hideMark/>
          </w:tcPr>
          <w:p w14:paraId="3F085FCA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35" w:type="dxa"/>
            <w:hideMark/>
          </w:tcPr>
          <w:p w14:paraId="3F4F8B98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622" w:type="dxa"/>
          </w:tcPr>
          <w:p w14:paraId="4915027F" w14:textId="77777777" w:rsidR="00546273" w:rsidRPr="00105965" w:rsidRDefault="00546273" w:rsidP="005A5E4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AD91F3A" w14:textId="77777777" w:rsidR="00546273" w:rsidRPr="00105965" w:rsidRDefault="00546273" w:rsidP="005A5E48">
            <w:pPr>
              <w:rPr>
                <w:rFonts w:ascii="Arial" w:hAnsi="Arial" w:cs="Arial"/>
              </w:rPr>
            </w:pPr>
          </w:p>
        </w:tc>
      </w:tr>
      <w:tr w:rsidR="00546273" w:rsidRPr="00105965" w14:paraId="4F8A144E" w14:textId="768FE702" w:rsidTr="00546273">
        <w:tc>
          <w:tcPr>
            <w:tcW w:w="3683" w:type="dxa"/>
            <w:hideMark/>
          </w:tcPr>
          <w:p w14:paraId="649515A5" w14:textId="1684E2FF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Arial" w:hAnsi="Arial" w:cs="Arial"/>
              </w:rPr>
              <w:t>Escolha da Metodologia de investigação</w:t>
            </w:r>
          </w:p>
        </w:tc>
        <w:tc>
          <w:tcPr>
            <w:tcW w:w="998" w:type="dxa"/>
            <w:hideMark/>
          </w:tcPr>
          <w:p w14:paraId="466C517A" w14:textId="15CDA9E6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Segoe UI Symbol" w:hAnsi="Segoe UI Symbol" w:cs="Segoe UI Symbol"/>
                <w:b/>
                <w:bCs/>
                <w:color w:val="262626" w:themeColor="text1" w:themeTint="D9"/>
                <w:sz w:val="32"/>
                <w:szCs w:val="32"/>
              </w:rPr>
              <w:t>✓</w:t>
            </w:r>
          </w:p>
        </w:tc>
        <w:tc>
          <w:tcPr>
            <w:tcW w:w="1233" w:type="dxa"/>
            <w:hideMark/>
          </w:tcPr>
          <w:p w14:paraId="447E9CCC" w14:textId="308B6BA9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01" w:type="dxa"/>
            <w:hideMark/>
          </w:tcPr>
          <w:p w14:paraId="48521207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35" w:type="dxa"/>
            <w:hideMark/>
          </w:tcPr>
          <w:p w14:paraId="0F8A812B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622" w:type="dxa"/>
          </w:tcPr>
          <w:p w14:paraId="12456195" w14:textId="77777777" w:rsidR="00546273" w:rsidRPr="00105965" w:rsidRDefault="00546273" w:rsidP="005A5E4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99E2A25" w14:textId="77777777" w:rsidR="00546273" w:rsidRPr="00105965" w:rsidRDefault="00546273" w:rsidP="005A5E48">
            <w:pPr>
              <w:rPr>
                <w:rFonts w:ascii="Arial" w:hAnsi="Arial" w:cs="Arial"/>
              </w:rPr>
            </w:pPr>
          </w:p>
        </w:tc>
      </w:tr>
      <w:tr w:rsidR="00546273" w:rsidRPr="00105965" w14:paraId="69B0F238" w14:textId="13C38F02" w:rsidTr="00546273">
        <w:tc>
          <w:tcPr>
            <w:tcW w:w="3683" w:type="dxa"/>
            <w:hideMark/>
          </w:tcPr>
          <w:p w14:paraId="7F39CB53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Arial" w:hAnsi="Arial" w:cs="Arial"/>
              </w:rPr>
              <w:t>Recolha de dados</w:t>
            </w:r>
          </w:p>
        </w:tc>
        <w:tc>
          <w:tcPr>
            <w:tcW w:w="998" w:type="dxa"/>
            <w:hideMark/>
          </w:tcPr>
          <w:p w14:paraId="673A2AEF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233" w:type="dxa"/>
            <w:hideMark/>
          </w:tcPr>
          <w:p w14:paraId="3D8DEF5C" w14:textId="7A3B1DAC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Segoe UI Symbol" w:hAnsi="Segoe UI Symbol" w:cs="Segoe UI Symbol"/>
                <w:b/>
                <w:bCs/>
                <w:color w:val="262626" w:themeColor="text1" w:themeTint="D9"/>
                <w:sz w:val="32"/>
                <w:szCs w:val="32"/>
              </w:rPr>
              <w:t>✓</w:t>
            </w:r>
          </w:p>
        </w:tc>
        <w:tc>
          <w:tcPr>
            <w:tcW w:w="901" w:type="dxa"/>
            <w:hideMark/>
          </w:tcPr>
          <w:p w14:paraId="092482C7" w14:textId="353CF31B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35" w:type="dxa"/>
            <w:hideMark/>
          </w:tcPr>
          <w:p w14:paraId="58B9C46A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622" w:type="dxa"/>
          </w:tcPr>
          <w:p w14:paraId="1C1A27AB" w14:textId="77777777" w:rsidR="00546273" w:rsidRPr="00105965" w:rsidRDefault="00546273" w:rsidP="005A5E4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051F0BB" w14:textId="77777777" w:rsidR="00546273" w:rsidRPr="00105965" w:rsidRDefault="00546273" w:rsidP="005A5E48">
            <w:pPr>
              <w:rPr>
                <w:rFonts w:ascii="Arial" w:hAnsi="Arial" w:cs="Arial"/>
              </w:rPr>
            </w:pPr>
          </w:p>
        </w:tc>
      </w:tr>
      <w:tr w:rsidR="00546273" w:rsidRPr="00105965" w14:paraId="10A694CD" w14:textId="728D07D4" w:rsidTr="00546273">
        <w:tc>
          <w:tcPr>
            <w:tcW w:w="3683" w:type="dxa"/>
            <w:hideMark/>
          </w:tcPr>
          <w:p w14:paraId="444934C5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Arial" w:hAnsi="Arial" w:cs="Arial"/>
              </w:rPr>
              <w:t>Análise dos dados</w:t>
            </w:r>
          </w:p>
        </w:tc>
        <w:tc>
          <w:tcPr>
            <w:tcW w:w="998" w:type="dxa"/>
            <w:hideMark/>
          </w:tcPr>
          <w:p w14:paraId="477A4F05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233" w:type="dxa"/>
            <w:hideMark/>
          </w:tcPr>
          <w:p w14:paraId="3A364A69" w14:textId="0CDBDEB8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Segoe UI Symbol" w:hAnsi="Segoe UI Symbol" w:cs="Segoe UI Symbol"/>
                <w:b/>
                <w:bCs/>
                <w:color w:val="262626" w:themeColor="text1" w:themeTint="D9"/>
                <w:sz w:val="32"/>
                <w:szCs w:val="32"/>
              </w:rPr>
              <w:t>✓</w:t>
            </w:r>
          </w:p>
        </w:tc>
        <w:tc>
          <w:tcPr>
            <w:tcW w:w="901" w:type="dxa"/>
            <w:hideMark/>
          </w:tcPr>
          <w:p w14:paraId="4FD15E95" w14:textId="77380EFA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35" w:type="dxa"/>
            <w:hideMark/>
          </w:tcPr>
          <w:p w14:paraId="2E265C10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622" w:type="dxa"/>
          </w:tcPr>
          <w:p w14:paraId="254490C0" w14:textId="77777777" w:rsidR="00546273" w:rsidRPr="00105965" w:rsidRDefault="00546273" w:rsidP="005A5E4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7723E50" w14:textId="77777777" w:rsidR="00546273" w:rsidRPr="00105965" w:rsidRDefault="00546273" w:rsidP="005A5E48">
            <w:pPr>
              <w:rPr>
                <w:rFonts w:ascii="Arial" w:hAnsi="Arial" w:cs="Arial"/>
              </w:rPr>
            </w:pPr>
          </w:p>
        </w:tc>
      </w:tr>
      <w:tr w:rsidR="00546273" w:rsidRPr="00105965" w14:paraId="559B8C72" w14:textId="64CD44EC" w:rsidTr="00546273">
        <w:tc>
          <w:tcPr>
            <w:tcW w:w="3683" w:type="dxa"/>
            <w:hideMark/>
          </w:tcPr>
          <w:p w14:paraId="61A73EC8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Arial" w:hAnsi="Arial" w:cs="Arial"/>
              </w:rPr>
              <w:t>Concepção e desenvolvimento do sistema</w:t>
            </w:r>
          </w:p>
        </w:tc>
        <w:tc>
          <w:tcPr>
            <w:tcW w:w="998" w:type="dxa"/>
            <w:hideMark/>
          </w:tcPr>
          <w:p w14:paraId="68207557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233" w:type="dxa"/>
            <w:hideMark/>
          </w:tcPr>
          <w:p w14:paraId="40428005" w14:textId="3CA37DAA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Segoe UI Symbol" w:hAnsi="Segoe UI Symbol" w:cs="Segoe UI Symbol"/>
                <w:b/>
                <w:bCs/>
                <w:color w:val="262626" w:themeColor="text1" w:themeTint="D9"/>
                <w:sz w:val="32"/>
                <w:szCs w:val="32"/>
              </w:rPr>
              <w:t>✓</w:t>
            </w:r>
          </w:p>
        </w:tc>
        <w:tc>
          <w:tcPr>
            <w:tcW w:w="901" w:type="dxa"/>
            <w:hideMark/>
          </w:tcPr>
          <w:p w14:paraId="52360B7E" w14:textId="16481B73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Segoe UI Symbol" w:hAnsi="Segoe UI Symbol" w:cs="Segoe UI Symbol"/>
                <w:b/>
                <w:bCs/>
                <w:color w:val="262626" w:themeColor="text1" w:themeTint="D9"/>
                <w:sz w:val="32"/>
                <w:szCs w:val="32"/>
              </w:rPr>
              <w:t>✓</w:t>
            </w:r>
          </w:p>
        </w:tc>
        <w:tc>
          <w:tcPr>
            <w:tcW w:w="835" w:type="dxa"/>
            <w:hideMark/>
          </w:tcPr>
          <w:p w14:paraId="7E63CC24" w14:textId="21296DC1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Segoe UI Symbol" w:hAnsi="Segoe UI Symbol" w:cs="Segoe UI Symbol"/>
                <w:b/>
                <w:bCs/>
                <w:color w:val="262626" w:themeColor="text1" w:themeTint="D9"/>
                <w:sz w:val="32"/>
                <w:szCs w:val="32"/>
              </w:rPr>
              <w:t>✓</w:t>
            </w:r>
          </w:p>
        </w:tc>
        <w:tc>
          <w:tcPr>
            <w:tcW w:w="622" w:type="dxa"/>
          </w:tcPr>
          <w:p w14:paraId="74696EE9" w14:textId="1DF845BC" w:rsidR="00546273" w:rsidRPr="00105965" w:rsidRDefault="00546273" w:rsidP="005A5E48">
            <w:pPr>
              <w:rPr>
                <w:rFonts w:ascii="Arial" w:hAnsi="Arial" w:cs="Arial"/>
              </w:rPr>
            </w:pPr>
            <w:r w:rsidRPr="00105965">
              <w:rPr>
                <w:rFonts w:ascii="Segoe UI Symbol" w:hAnsi="Segoe UI Symbol" w:cs="Segoe UI Symbol"/>
                <w:b/>
                <w:bCs/>
                <w:color w:val="262626" w:themeColor="text1" w:themeTint="D9"/>
                <w:sz w:val="32"/>
                <w:szCs w:val="32"/>
              </w:rPr>
              <w:t>✓</w:t>
            </w:r>
          </w:p>
        </w:tc>
        <w:tc>
          <w:tcPr>
            <w:tcW w:w="0" w:type="auto"/>
          </w:tcPr>
          <w:p w14:paraId="31DA04FA" w14:textId="77777777" w:rsidR="00546273" w:rsidRPr="00105965" w:rsidRDefault="00546273" w:rsidP="005A5E48">
            <w:pPr>
              <w:rPr>
                <w:rFonts w:ascii="Arial" w:hAnsi="Arial" w:cs="Arial"/>
              </w:rPr>
            </w:pPr>
          </w:p>
        </w:tc>
      </w:tr>
      <w:tr w:rsidR="00546273" w:rsidRPr="00105965" w14:paraId="0E88FF5F" w14:textId="13FDAC3C" w:rsidTr="00546273">
        <w:tc>
          <w:tcPr>
            <w:tcW w:w="3683" w:type="dxa"/>
            <w:hideMark/>
          </w:tcPr>
          <w:p w14:paraId="4B67C58F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Arial" w:hAnsi="Arial" w:cs="Arial"/>
              </w:rPr>
              <w:t>Redação do trabalho final</w:t>
            </w:r>
          </w:p>
        </w:tc>
        <w:tc>
          <w:tcPr>
            <w:tcW w:w="998" w:type="dxa"/>
            <w:hideMark/>
          </w:tcPr>
          <w:p w14:paraId="6712D81D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233" w:type="dxa"/>
            <w:hideMark/>
          </w:tcPr>
          <w:p w14:paraId="58F9B038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01" w:type="dxa"/>
            <w:hideMark/>
          </w:tcPr>
          <w:p w14:paraId="7DEA2C75" w14:textId="710484A8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Segoe UI Symbol" w:hAnsi="Segoe UI Symbol" w:cs="Segoe UI Symbol"/>
                <w:b/>
                <w:bCs/>
                <w:color w:val="262626" w:themeColor="text1" w:themeTint="D9"/>
                <w:sz w:val="32"/>
                <w:szCs w:val="32"/>
              </w:rPr>
              <w:t>✓</w:t>
            </w:r>
          </w:p>
        </w:tc>
        <w:tc>
          <w:tcPr>
            <w:tcW w:w="835" w:type="dxa"/>
            <w:hideMark/>
          </w:tcPr>
          <w:p w14:paraId="1BB875B9" w14:textId="31DEB0E2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Segoe UI Symbol" w:hAnsi="Segoe UI Symbol" w:cs="Segoe UI Symbol"/>
                <w:b/>
                <w:bCs/>
                <w:color w:val="262626" w:themeColor="text1" w:themeTint="D9"/>
                <w:sz w:val="32"/>
                <w:szCs w:val="32"/>
              </w:rPr>
              <w:t>✓</w:t>
            </w:r>
          </w:p>
        </w:tc>
        <w:tc>
          <w:tcPr>
            <w:tcW w:w="622" w:type="dxa"/>
          </w:tcPr>
          <w:p w14:paraId="63A5A0BD" w14:textId="53D6B3C6" w:rsidR="00546273" w:rsidRPr="00105965" w:rsidRDefault="00546273" w:rsidP="005A5E48">
            <w:pPr>
              <w:rPr>
                <w:rFonts w:ascii="Arial" w:hAnsi="Arial" w:cs="Arial"/>
              </w:rPr>
            </w:pPr>
            <w:r w:rsidRPr="00105965">
              <w:rPr>
                <w:rFonts w:ascii="Segoe UI Symbol" w:hAnsi="Segoe UI Symbol" w:cs="Segoe UI Symbol"/>
                <w:b/>
                <w:bCs/>
                <w:color w:val="262626" w:themeColor="text1" w:themeTint="D9"/>
                <w:sz w:val="32"/>
                <w:szCs w:val="32"/>
              </w:rPr>
              <w:t>✓</w:t>
            </w:r>
          </w:p>
        </w:tc>
        <w:tc>
          <w:tcPr>
            <w:tcW w:w="0" w:type="auto"/>
          </w:tcPr>
          <w:p w14:paraId="05C5433B" w14:textId="77777777" w:rsidR="00546273" w:rsidRPr="00105965" w:rsidRDefault="00546273" w:rsidP="005A5E48">
            <w:pPr>
              <w:rPr>
                <w:rFonts w:ascii="Arial" w:hAnsi="Arial" w:cs="Arial"/>
              </w:rPr>
            </w:pPr>
          </w:p>
        </w:tc>
      </w:tr>
      <w:tr w:rsidR="00546273" w:rsidRPr="00105965" w14:paraId="3F5C92CA" w14:textId="7BB0E235" w:rsidTr="00546273">
        <w:tc>
          <w:tcPr>
            <w:tcW w:w="3683" w:type="dxa"/>
            <w:hideMark/>
          </w:tcPr>
          <w:p w14:paraId="38B985BA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  <w:r w:rsidRPr="00105965">
              <w:rPr>
                <w:rFonts w:ascii="Arial" w:hAnsi="Arial" w:cs="Arial"/>
              </w:rPr>
              <w:t>Revisão e submissão</w:t>
            </w:r>
          </w:p>
        </w:tc>
        <w:tc>
          <w:tcPr>
            <w:tcW w:w="998" w:type="dxa"/>
            <w:hideMark/>
          </w:tcPr>
          <w:p w14:paraId="404BFC79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233" w:type="dxa"/>
            <w:hideMark/>
          </w:tcPr>
          <w:p w14:paraId="3E2187DF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01" w:type="dxa"/>
            <w:hideMark/>
          </w:tcPr>
          <w:p w14:paraId="27664EA7" w14:textId="77777777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35" w:type="dxa"/>
            <w:hideMark/>
          </w:tcPr>
          <w:p w14:paraId="1AE431F0" w14:textId="6623FAD3" w:rsidR="00546273" w:rsidRPr="00105965" w:rsidRDefault="00546273" w:rsidP="005A5E4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622" w:type="dxa"/>
          </w:tcPr>
          <w:p w14:paraId="7ADE6FA0" w14:textId="77777777" w:rsidR="00546273" w:rsidRPr="00105965" w:rsidRDefault="00546273" w:rsidP="005A5E4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BE2F8CC" w14:textId="0D5A5270" w:rsidR="00546273" w:rsidRPr="00105965" w:rsidRDefault="00546273" w:rsidP="005A5E48">
            <w:pPr>
              <w:rPr>
                <w:rFonts w:ascii="Arial" w:hAnsi="Arial" w:cs="Arial"/>
              </w:rPr>
            </w:pPr>
            <w:r w:rsidRPr="00105965">
              <w:rPr>
                <w:rFonts w:ascii="Segoe UI Symbol" w:hAnsi="Segoe UI Symbol" w:cs="Segoe UI Symbol"/>
                <w:b/>
                <w:bCs/>
                <w:color w:val="262626" w:themeColor="text1" w:themeTint="D9"/>
                <w:sz w:val="32"/>
                <w:szCs w:val="32"/>
              </w:rPr>
              <w:t>✓</w:t>
            </w:r>
          </w:p>
        </w:tc>
      </w:tr>
    </w:tbl>
    <w:p w14:paraId="68C82AC3" w14:textId="77777777" w:rsidR="00105965" w:rsidRPr="00105965" w:rsidRDefault="00105965" w:rsidP="004606BB">
      <w:pPr>
        <w:rPr>
          <w:rFonts w:ascii="Arial" w:hAnsi="Arial" w:cs="Arial"/>
          <w:b/>
          <w:bCs/>
        </w:rPr>
      </w:pPr>
    </w:p>
    <w:p w14:paraId="1BBC1813" w14:textId="77777777" w:rsidR="00105965" w:rsidRPr="00105965" w:rsidRDefault="00105965" w:rsidP="004606BB">
      <w:pPr>
        <w:rPr>
          <w:rFonts w:ascii="Arial" w:hAnsi="Arial" w:cs="Arial"/>
          <w:b/>
          <w:bCs/>
        </w:rPr>
      </w:pPr>
    </w:p>
    <w:p w14:paraId="4B128D5C" w14:textId="77777777" w:rsidR="00105965" w:rsidRPr="00105965" w:rsidRDefault="00105965" w:rsidP="004606BB">
      <w:pPr>
        <w:rPr>
          <w:rFonts w:ascii="Arial" w:hAnsi="Arial" w:cs="Arial"/>
          <w:b/>
          <w:bCs/>
        </w:rPr>
      </w:pPr>
    </w:p>
    <w:p w14:paraId="3CE51BEE" w14:textId="77777777" w:rsidR="00105965" w:rsidRPr="00105965" w:rsidRDefault="00105965" w:rsidP="004606BB">
      <w:pPr>
        <w:rPr>
          <w:rFonts w:ascii="Arial" w:hAnsi="Arial" w:cs="Arial"/>
          <w:b/>
          <w:bCs/>
        </w:rPr>
      </w:pPr>
    </w:p>
    <w:p w14:paraId="466FA1AF" w14:textId="77777777" w:rsidR="00105965" w:rsidRPr="00105965" w:rsidRDefault="00105965" w:rsidP="004606BB">
      <w:pPr>
        <w:rPr>
          <w:rFonts w:ascii="Arial" w:hAnsi="Arial" w:cs="Arial"/>
          <w:b/>
          <w:bCs/>
        </w:rPr>
      </w:pPr>
    </w:p>
    <w:p w14:paraId="63BC31CC" w14:textId="77777777" w:rsidR="00105965" w:rsidRPr="00105965" w:rsidRDefault="00105965" w:rsidP="004606BB">
      <w:pPr>
        <w:rPr>
          <w:rFonts w:ascii="Arial" w:hAnsi="Arial" w:cs="Arial"/>
          <w:b/>
          <w:bCs/>
        </w:rPr>
      </w:pPr>
    </w:p>
    <w:p w14:paraId="2C501969" w14:textId="43C3E3C4" w:rsidR="005A5E48" w:rsidRPr="00783890" w:rsidRDefault="00783890" w:rsidP="00783890">
      <w:pPr>
        <w:pStyle w:val="Ttulo1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33" w:name="_Toc219995800"/>
      <w:r w:rsidRPr="00783890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8</w:t>
      </w:r>
      <w:r w:rsidR="00546273" w:rsidRPr="00783890">
        <w:rPr>
          <w:rFonts w:ascii="Arial" w:hAnsi="Arial" w:cs="Arial"/>
          <w:b/>
          <w:bCs/>
          <w:color w:val="000000" w:themeColor="text1"/>
          <w:sz w:val="24"/>
          <w:szCs w:val="24"/>
        </w:rPr>
        <w:t>. BIBLIOGRAFIA</w:t>
      </w:r>
      <w:bookmarkEnd w:id="33"/>
    </w:p>
    <w:p w14:paraId="3EC74A6E" w14:textId="4F70BF94" w:rsidR="00546273" w:rsidRPr="00105965" w:rsidRDefault="00C43A03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>Teixeira, E. L. dos S.</w:t>
      </w:r>
      <w:r w:rsidRPr="00105965">
        <w:rPr>
          <w:rFonts w:ascii="Arial" w:hAnsi="Arial" w:cs="Arial"/>
        </w:rPr>
        <w:t xml:space="preserve"> (2020). </w:t>
      </w:r>
      <w:r w:rsidRPr="00105965">
        <w:rPr>
          <w:rFonts w:ascii="Arial" w:hAnsi="Arial" w:cs="Arial"/>
          <w:i/>
          <w:iCs/>
        </w:rPr>
        <w:t>PME’s angolanas: Caracterização e funcionamento</w:t>
      </w:r>
      <w:r w:rsidRPr="00105965">
        <w:rPr>
          <w:rFonts w:ascii="Arial" w:hAnsi="Arial" w:cs="Arial"/>
        </w:rPr>
        <w:t xml:space="preserve"> (Dissertação de mestrado em Gestão de Empresas). Universidade Autónoma de Lisboa Luís de Camões.</w:t>
      </w:r>
    </w:p>
    <w:p w14:paraId="4ECDB61B" w14:textId="77777777" w:rsidR="00C43A03" w:rsidRPr="00105965" w:rsidRDefault="00C43A03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</w:rPr>
        <w:t xml:space="preserve">Assembleia Nacional de Angola. (2011). Lei n.º 30/11, de 13 de setembro. </w:t>
      </w:r>
      <w:hyperlink r:id="rId9" w:history="1">
        <w:r w:rsidRPr="00105965">
          <w:rPr>
            <w:rStyle w:val="Hiperligao"/>
            <w:rFonts w:ascii="Arial" w:hAnsi="Arial" w:cs="Arial"/>
          </w:rPr>
          <w:t>https://lex.ao/docs/assembleia-nacional/2011/lei-n-o-30-11-de-13-de-setembro</w:t>
        </w:r>
      </w:hyperlink>
    </w:p>
    <w:p w14:paraId="60CC8D19" w14:textId="318823AF" w:rsidR="00C43A03" w:rsidRPr="00105965" w:rsidRDefault="00C43A03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>INAPEM – Instituto Nacional de Apoio a Micro, Pequenas e Médias Empresas.</w:t>
      </w:r>
      <w:r w:rsidRPr="00105965">
        <w:rPr>
          <w:rFonts w:ascii="Arial" w:hAnsi="Arial" w:cs="Arial"/>
        </w:rPr>
        <w:t xml:space="preserve"> (2025). </w:t>
      </w:r>
      <w:r w:rsidRPr="00105965">
        <w:rPr>
          <w:rFonts w:ascii="Arial" w:hAnsi="Arial" w:cs="Arial"/>
          <w:i/>
          <w:iCs/>
        </w:rPr>
        <w:t>Página oficial</w:t>
      </w:r>
      <w:r w:rsidRPr="00105965">
        <w:rPr>
          <w:rFonts w:ascii="Arial" w:hAnsi="Arial" w:cs="Arial"/>
        </w:rPr>
        <w:t xml:space="preserve">. </w:t>
      </w:r>
      <w:hyperlink r:id="rId10" w:tgtFrame="_new" w:history="1">
        <w:r w:rsidRPr="00105965">
          <w:rPr>
            <w:rStyle w:val="Hiperligao"/>
            <w:rFonts w:ascii="Arial" w:hAnsi="Arial" w:cs="Arial"/>
          </w:rPr>
          <w:t>https://inapem.gov.ao/</w:t>
        </w:r>
      </w:hyperlink>
    </w:p>
    <w:p w14:paraId="7E64A3BA" w14:textId="35850F0B" w:rsidR="00C43A03" w:rsidRPr="00105965" w:rsidRDefault="00601D86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>Prado, E. P. V., &amp; Souza, C. A. de.</w:t>
      </w:r>
      <w:r w:rsidRPr="00105965">
        <w:rPr>
          <w:rFonts w:ascii="Arial" w:hAnsi="Arial" w:cs="Arial"/>
        </w:rPr>
        <w:t xml:space="preserve"> (2014). </w:t>
      </w:r>
      <w:r w:rsidRPr="00105965">
        <w:rPr>
          <w:rFonts w:ascii="Arial" w:hAnsi="Arial" w:cs="Arial"/>
          <w:i/>
          <w:iCs/>
        </w:rPr>
        <w:t>Fundamentos de sistemas de informação</w:t>
      </w:r>
      <w:r w:rsidRPr="00105965">
        <w:rPr>
          <w:rFonts w:ascii="Arial" w:hAnsi="Arial" w:cs="Arial"/>
        </w:rPr>
        <w:t>. Elsevier Editora Ltda.</w:t>
      </w:r>
    </w:p>
    <w:p w14:paraId="24B4398C" w14:textId="41D6F3C2" w:rsidR="00601D86" w:rsidRPr="00105965" w:rsidRDefault="00E744CE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>Mwafufyomwenyo, A. T., &amp; Ndeunyema, D. N. N.</w:t>
      </w:r>
      <w:r w:rsidRPr="00105965">
        <w:rPr>
          <w:rFonts w:ascii="Arial" w:hAnsi="Arial" w:cs="Arial"/>
        </w:rPr>
        <w:t xml:space="preserve"> (2025). A importância da inserção de sistemas de informação para a gestão do conhecimento e tomada de decisão em microempresas. </w:t>
      </w:r>
      <w:r w:rsidRPr="00105965">
        <w:rPr>
          <w:rFonts w:ascii="Arial" w:hAnsi="Arial" w:cs="Arial"/>
          <w:i/>
          <w:iCs/>
        </w:rPr>
        <w:t>Revista Contemporânea, 5</w:t>
      </w:r>
      <w:r w:rsidRPr="00105965">
        <w:rPr>
          <w:rFonts w:ascii="Arial" w:hAnsi="Arial" w:cs="Arial"/>
        </w:rPr>
        <w:t>(4), 1–23.</w:t>
      </w:r>
    </w:p>
    <w:p w14:paraId="1F65A42F" w14:textId="28BD0AA4" w:rsidR="00E744CE" w:rsidRPr="00105965" w:rsidRDefault="00E744CE" w:rsidP="00783890">
      <w:pPr>
        <w:spacing w:line="360" w:lineRule="auto"/>
        <w:jc w:val="both"/>
        <w:rPr>
          <w:rFonts w:ascii="Arial" w:hAnsi="Arial" w:cs="Arial"/>
        </w:rPr>
      </w:pPr>
      <w:r w:rsidRPr="00DC35B9">
        <w:rPr>
          <w:rFonts w:ascii="Arial" w:hAnsi="Arial" w:cs="Arial"/>
          <w:b/>
          <w:bCs/>
          <w:lang w:val="pt-PT"/>
        </w:rPr>
        <w:t xml:space="preserve">Parker, G. G., Van </w:t>
      </w:r>
      <w:proofErr w:type="spellStart"/>
      <w:r w:rsidRPr="00DC35B9">
        <w:rPr>
          <w:rFonts w:ascii="Arial" w:hAnsi="Arial" w:cs="Arial"/>
          <w:b/>
          <w:bCs/>
          <w:lang w:val="pt-PT"/>
        </w:rPr>
        <w:t>Alstyne</w:t>
      </w:r>
      <w:proofErr w:type="spellEnd"/>
      <w:r w:rsidRPr="00DC35B9">
        <w:rPr>
          <w:rFonts w:ascii="Arial" w:hAnsi="Arial" w:cs="Arial"/>
          <w:b/>
          <w:bCs/>
          <w:lang w:val="pt-PT"/>
        </w:rPr>
        <w:t xml:space="preserve">, M. W., &amp; </w:t>
      </w:r>
      <w:proofErr w:type="spellStart"/>
      <w:r w:rsidRPr="00DC35B9">
        <w:rPr>
          <w:rFonts w:ascii="Arial" w:hAnsi="Arial" w:cs="Arial"/>
          <w:b/>
          <w:bCs/>
          <w:lang w:val="pt-PT"/>
        </w:rPr>
        <w:t>Choudary</w:t>
      </w:r>
      <w:proofErr w:type="spellEnd"/>
      <w:r w:rsidRPr="00DC35B9">
        <w:rPr>
          <w:rFonts w:ascii="Arial" w:hAnsi="Arial" w:cs="Arial"/>
          <w:b/>
          <w:bCs/>
          <w:lang w:val="pt-PT"/>
        </w:rPr>
        <w:t>, S. P.</w:t>
      </w:r>
      <w:r w:rsidRPr="00DC35B9">
        <w:rPr>
          <w:rFonts w:ascii="Arial" w:hAnsi="Arial" w:cs="Arial"/>
          <w:lang w:val="pt-PT"/>
        </w:rPr>
        <w:t xml:space="preserve"> (2019). </w:t>
      </w:r>
      <w:r w:rsidRPr="00105965">
        <w:rPr>
          <w:rFonts w:ascii="Arial" w:hAnsi="Arial" w:cs="Arial"/>
          <w:i/>
          <w:iCs/>
        </w:rPr>
        <w:t>Plataforma: A revolução da estratégia</w:t>
      </w:r>
      <w:r w:rsidRPr="00105965">
        <w:rPr>
          <w:rFonts w:ascii="Arial" w:hAnsi="Arial" w:cs="Arial"/>
        </w:rPr>
        <w:t>. Alta Books.</w:t>
      </w:r>
    </w:p>
    <w:p w14:paraId="480A5C33" w14:textId="77777777" w:rsidR="00D409D5" w:rsidRPr="00105965" w:rsidRDefault="00E744CE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>Chiarini, T., Silva Neto, V. J. da, Pereira, L. de S., &amp; Szigethy, L.</w:t>
      </w:r>
      <w:r w:rsidRPr="00105965">
        <w:rPr>
          <w:rFonts w:ascii="Arial" w:hAnsi="Arial" w:cs="Arial"/>
        </w:rPr>
        <w:t xml:space="preserve"> (2023). </w:t>
      </w:r>
      <w:r w:rsidRPr="00105965">
        <w:rPr>
          <w:rFonts w:ascii="Arial" w:hAnsi="Arial" w:cs="Arial"/>
          <w:i/>
          <w:iCs/>
        </w:rPr>
        <w:t>Plataformas digitais: Mapeamento semissistemático e interdisciplinar do conhecimento produzido nas universidades brasileiras</w:t>
      </w:r>
      <w:r w:rsidRPr="00105965">
        <w:rPr>
          <w:rFonts w:ascii="Arial" w:hAnsi="Arial" w:cs="Arial"/>
        </w:rPr>
        <w:t xml:space="preserve"> [Texto para discussão]. Instituto de Pesquisa Econômica Aplicada. </w:t>
      </w:r>
      <w:hyperlink r:id="rId11" w:tgtFrame="_new" w:history="1">
        <w:r w:rsidRPr="00105965">
          <w:rPr>
            <w:rStyle w:val="Hiperligao"/>
            <w:rFonts w:ascii="Arial" w:hAnsi="Arial" w:cs="Arial"/>
          </w:rPr>
          <w:t>http://dx.doi.org/10.38116/td2829</w:t>
        </w:r>
      </w:hyperlink>
    </w:p>
    <w:p w14:paraId="1F4D42A0" w14:textId="6DBCAEBA" w:rsidR="00E744CE" w:rsidRPr="00DC35B9" w:rsidRDefault="00D409D5" w:rsidP="00783890">
      <w:pPr>
        <w:spacing w:line="360" w:lineRule="auto"/>
        <w:jc w:val="both"/>
        <w:rPr>
          <w:rFonts w:ascii="Arial" w:hAnsi="Arial" w:cs="Arial"/>
          <w:lang w:val="en-US"/>
        </w:rPr>
      </w:pPr>
      <w:r w:rsidRPr="00105965">
        <w:rPr>
          <w:rFonts w:ascii="Arial" w:hAnsi="Arial" w:cs="Arial"/>
          <w:b/>
          <w:bCs/>
        </w:rPr>
        <w:t>Gomes, J. G. C., &amp; Okano, M. T.</w:t>
      </w:r>
      <w:r w:rsidRPr="00105965">
        <w:rPr>
          <w:rFonts w:ascii="Arial" w:hAnsi="Arial" w:cs="Arial"/>
        </w:rPr>
        <w:t xml:space="preserve"> (2019). Plataformas digitais como modelos de negócio: Uma pesquisa exploratória. </w:t>
      </w:r>
      <w:r w:rsidRPr="00105965">
        <w:rPr>
          <w:rFonts w:ascii="Arial" w:hAnsi="Arial" w:cs="Arial"/>
          <w:i/>
          <w:iCs/>
          <w:lang w:val="en-US"/>
        </w:rPr>
        <w:t>South American Development Society Journal, 5</w:t>
      </w:r>
      <w:r w:rsidRPr="00105965">
        <w:rPr>
          <w:rFonts w:ascii="Arial" w:hAnsi="Arial" w:cs="Arial"/>
          <w:lang w:val="en-US"/>
        </w:rPr>
        <w:t xml:space="preserve">(13), 232–254. </w:t>
      </w:r>
      <w:hyperlink r:id="rId12" w:history="1">
        <w:r w:rsidRPr="00DC35B9">
          <w:rPr>
            <w:rStyle w:val="Hiperligao"/>
            <w:rFonts w:ascii="Arial" w:hAnsi="Arial" w:cs="Arial"/>
            <w:lang w:val="en-US"/>
          </w:rPr>
          <w:t>https://doi.org/10.24325/issn.2446-5763.v5i13p232-254</w:t>
        </w:r>
      </w:hyperlink>
      <w:r w:rsidRPr="00DC35B9">
        <w:rPr>
          <w:rFonts w:ascii="Arial" w:hAnsi="Arial" w:cs="Arial"/>
          <w:lang w:val="en-US"/>
        </w:rPr>
        <w:t>.</w:t>
      </w:r>
    </w:p>
    <w:p w14:paraId="320285C4" w14:textId="64D709AD" w:rsidR="00D409D5" w:rsidRPr="00105965" w:rsidRDefault="00D409D5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>Sakuda, L. O.</w:t>
      </w:r>
      <w:r w:rsidRPr="00105965">
        <w:rPr>
          <w:rFonts w:ascii="Arial" w:hAnsi="Arial" w:cs="Arial"/>
        </w:rPr>
        <w:t xml:space="preserve"> (2016). </w:t>
      </w:r>
      <w:r w:rsidRPr="00105965">
        <w:rPr>
          <w:rFonts w:ascii="Arial" w:hAnsi="Arial" w:cs="Arial"/>
          <w:i/>
          <w:iCs/>
        </w:rPr>
        <w:t>Plataformas como novo tipo de governança de cadeias globais de valor: Estudo na indústria de jogos digitais</w:t>
      </w:r>
      <w:r w:rsidRPr="00105965">
        <w:rPr>
          <w:rFonts w:ascii="Arial" w:hAnsi="Arial" w:cs="Arial"/>
        </w:rPr>
        <w:t xml:space="preserve"> (Tese de doutorado, Escola Politécnica, University of São Paulo).        </w:t>
      </w:r>
      <w:hyperlink r:id="rId13" w:history="1">
        <w:r w:rsidRPr="00105965">
          <w:rPr>
            <w:rStyle w:val="Hiperligao"/>
            <w:rFonts w:ascii="Arial" w:hAnsi="Arial" w:cs="Arial"/>
          </w:rPr>
          <w:t>https://www.teses.usp.br/handle/teses/18082016</w:t>
        </w:r>
      </w:hyperlink>
    </w:p>
    <w:p w14:paraId="1E4FDF20" w14:textId="35931463" w:rsidR="00D409D5" w:rsidRPr="00105965" w:rsidRDefault="00D409D5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>Gil, A. C.</w:t>
      </w:r>
      <w:r w:rsidRPr="00105965">
        <w:rPr>
          <w:rFonts w:ascii="Arial" w:hAnsi="Arial" w:cs="Arial"/>
        </w:rPr>
        <w:t xml:space="preserve"> (2017). </w:t>
      </w:r>
      <w:r w:rsidRPr="00105965">
        <w:rPr>
          <w:rFonts w:ascii="Arial" w:hAnsi="Arial" w:cs="Arial"/>
          <w:i/>
          <w:iCs/>
        </w:rPr>
        <w:t>Como elaborar projetos de pesquisa</w:t>
      </w:r>
      <w:r w:rsidRPr="00105965">
        <w:rPr>
          <w:rFonts w:ascii="Arial" w:hAnsi="Arial" w:cs="Arial"/>
        </w:rPr>
        <w:t xml:space="preserve"> (6ª ed.). Atlas.</w:t>
      </w:r>
    </w:p>
    <w:p w14:paraId="499E34E4" w14:textId="3B67A4CC" w:rsidR="00D409D5" w:rsidRPr="00105965" w:rsidRDefault="00D409D5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t>Gil, A. C.</w:t>
      </w:r>
      <w:r w:rsidRPr="00105965">
        <w:rPr>
          <w:rFonts w:ascii="Arial" w:hAnsi="Arial" w:cs="Arial"/>
        </w:rPr>
        <w:t xml:space="preserve"> (2002). </w:t>
      </w:r>
      <w:r w:rsidRPr="00105965">
        <w:rPr>
          <w:rFonts w:ascii="Arial" w:hAnsi="Arial" w:cs="Arial"/>
          <w:i/>
          <w:iCs/>
        </w:rPr>
        <w:t>Como elaborar projetos de pesquisa</w:t>
      </w:r>
      <w:r w:rsidRPr="00105965">
        <w:rPr>
          <w:rFonts w:ascii="Arial" w:hAnsi="Arial" w:cs="Arial"/>
        </w:rPr>
        <w:t xml:space="preserve"> (4ª ed.). Atlas.</w:t>
      </w:r>
    </w:p>
    <w:p w14:paraId="173DF583" w14:textId="2A2E48F2" w:rsidR="00D409D5" w:rsidRPr="00105965" w:rsidRDefault="00D409D5" w:rsidP="00783890">
      <w:pPr>
        <w:spacing w:line="360" w:lineRule="auto"/>
        <w:jc w:val="both"/>
        <w:rPr>
          <w:rFonts w:ascii="Arial" w:hAnsi="Arial" w:cs="Arial"/>
        </w:rPr>
      </w:pPr>
      <w:r w:rsidRPr="00105965">
        <w:rPr>
          <w:rFonts w:ascii="Arial" w:hAnsi="Arial" w:cs="Arial"/>
          <w:b/>
          <w:bCs/>
        </w:rPr>
        <w:lastRenderedPageBreak/>
        <w:t>Silva, E. L., &amp; Menezes, E. M.</w:t>
      </w:r>
      <w:r w:rsidRPr="00105965">
        <w:rPr>
          <w:rFonts w:ascii="Arial" w:hAnsi="Arial" w:cs="Arial"/>
        </w:rPr>
        <w:t xml:space="preserve"> (2005). </w:t>
      </w:r>
      <w:r w:rsidRPr="00105965">
        <w:rPr>
          <w:rFonts w:ascii="Arial" w:hAnsi="Arial" w:cs="Arial"/>
          <w:i/>
          <w:iCs/>
        </w:rPr>
        <w:t>Metodologia da pesquisa e elaboração de dissertação</w:t>
      </w:r>
      <w:r w:rsidRPr="00105965">
        <w:rPr>
          <w:rFonts w:ascii="Arial" w:hAnsi="Arial" w:cs="Arial"/>
        </w:rPr>
        <w:t xml:space="preserve"> (4ª ed., v. 123, n. 4, p. 138). UFSC.</w:t>
      </w:r>
    </w:p>
    <w:p w14:paraId="5BDFB8F2" w14:textId="77777777" w:rsidR="00D409D5" w:rsidRPr="00105965" w:rsidRDefault="00D409D5" w:rsidP="004606BB">
      <w:pPr>
        <w:rPr>
          <w:rFonts w:ascii="Arial" w:hAnsi="Arial" w:cs="Arial"/>
        </w:rPr>
      </w:pPr>
    </w:p>
    <w:p w14:paraId="4B91C144" w14:textId="77777777" w:rsidR="00D409D5" w:rsidRPr="00105965" w:rsidRDefault="00D409D5" w:rsidP="004606BB">
      <w:pPr>
        <w:rPr>
          <w:rFonts w:ascii="Arial" w:hAnsi="Arial" w:cs="Arial"/>
          <w:lang w:val="pt-PT"/>
        </w:rPr>
      </w:pPr>
    </w:p>
    <w:p w14:paraId="0C5D290C" w14:textId="77777777" w:rsidR="005A5E48" w:rsidRPr="00105965" w:rsidRDefault="005A5E48" w:rsidP="004606BB">
      <w:pPr>
        <w:rPr>
          <w:rFonts w:ascii="Arial" w:hAnsi="Arial" w:cs="Arial"/>
          <w:lang w:val="pt-PT"/>
        </w:rPr>
      </w:pPr>
    </w:p>
    <w:p w14:paraId="2A16031B" w14:textId="77777777" w:rsidR="00BA7EC9" w:rsidRPr="00105965" w:rsidRDefault="00BA7EC9" w:rsidP="004606BB">
      <w:pPr>
        <w:rPr>
          <w:rFonts w:ascii="Arial" w:hAnsi="Arial" w:cs="Arial"/>
          <w:lang w:val="pt-PT"/>
        </w:rPr>
      </w:pPr>
    </w:p>
    <w:p w14:paraId="50C14DA4" w14:textId="77777777" w:rsidR="00810FB3" w:rsidRPr="00105965" w:rsidRDefault="00810FB3" w:rsidP="004606BB">
      <w:pPr>
        <w:rPr>
          <w:rFonts w:ascii="Arial" w:hAnsi="Arial" w:cs="Arial"/>
          <w:lang w:val="pt-PT"/>
        </w:rPr>
      </w:pPr>
    </w:p>
    <w:p w14:paraId="08348C86" w14:textId="77777777" w:rsidR="009B201F" w:rsidRPr="00105965" w:rsidRDefault="009B201F">
      <w:pPr>
        <w:rPr>
          <w:rFonts w:ascii="Arial" w:hAnsi="Arial" w:cs="Arial"/>
          <w:lang w:val="pt-PT"/>
        </w:rPr>
      </w:pPr>
    </w:p>
    <w:sectPr w:rsidR="009B201F" w:rsidRPr="0010596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FE43D" w14:textId="77777777" w:rsidR="00616560" w:rsidRDefault="00616560" w:rsidP="00F2148B">
      <w:pPr>
        <w:spacing w:after="0" w:line="240" w:lineRule="auto"/>
      </w:pPr>
      <w:r>
        <w:separator/>
      </w:r>
    </w:p>
  </w:endnote>
  <w:endnote w:type="continuationSeparator" w:id="0">
    <w:p w14:paraId="4A92FB6E" w14:textId="77777777" w:rsidR="00616560" w:rsidRDefault="00616560" w:rsidP="00F21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69CA4" w14:textId="77777777" w:rsidR="00F2148B" w:rsidRDefault="00F2148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3464"/>
      <w:docPartObj>
        <w:docPartGallery w:val="Page Numbers (Bottom of Page)"/>
        <w:docPartUnique/>
      </w:docPartObj>
    </w:sdtPr>
    <w:sdtContent>
      <w:p w14:paraId="13D62E95" w14:textId="7DFA1F96" w:rsidR="00783890" w:rsidRDefault="0078389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3D83DEE0" w14:textId="77777777" w:rsidR="00F2148B" w:rsidRDefault="00F2148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694F" w14:textId="77777777" w:rsidR="00F2148B" w:rsidRDefault="00F214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A4A92" w14:textId="77777777" w:rsidR="00616560" w:rsidRDefault="00616560" w:rsidP="00F2148B">
      <w:pPr>
        <w:spacing w:after="0" w:line="240" w:lineRule="auto"/>
      </w:pPr>
      <w:r>
        <w:separator/>
      </w:r>
    </w:p>
  </w:footnote>
  <w:footnote w:type="continuationSeparator" w:id="0">
    <w:p w14:paraId="232740D9" w14:textId="77777777" w:rsidR="00616560" w:rsidRDefault="00616560" w:rsidP="00F21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17FEE" w14:textId="77777777" w:rsidR="00F2148B" w:rsidRDefault="00F2148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C8B31" w14:textId="77777777" w:rsidR="00F2148B" w:rsidRDefault="00F2148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A87B" w14:textId="77777777" w:rsidR="00F2148B" w:rsidRDefault="00F2148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2650"/>
    <w:multiLevelType w:val="hybridMultilevel"/>
    <w:tmpl w:val="46301196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B65EB"/>
    <w:multiLevelType w:val="multilevel"/>
    <w:tmpl w:val="80C0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0346C"/>
    <w:multiLevelType w:val="multilevel"/>
    <w:tmpl w:val="B15ECE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D233CC7"/>
    <w:multiLevelType w:val="multilevel"/>
    <w:tmpl w:val="C99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423BC"/>
    <w:multiLevelType w:val="multilevel"/>
    <w:tmpl w:val="2E7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7469E"/>
    <w:multiLevelType w:val="hybridMultilevel"/>
    <w:tmpl w:val="FFF2914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34F1C"/>
    <w:multiLevelType w:val="hybridMultilevel"/>
    <w:tmpl w:val="F32A3D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547AD"/>
    <w:multiLevelType w:val="hybridMultilevel"/>
    <w:tmpl w:val="123CFD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3645C"/>
    <w:multiLevelType w:val="multilevel"/>
    <w:tmpl w:val="E256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84085"/>
    <w:multiLevelType w:val="hybridMultilevel"/>
    <w:tmpl w:val="49E2D998"/>
    <w:lvl w:ilvl="0" w:tplc="22E871E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405791"/>
    <w:multiLevelType w:val="multilevel"/>
    <w:tmpl w:val="396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D479E"/>
    <w:multiLevelType w:val="multilevel"/>
    <w:tmpl w:val="7038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C15BE"/>
    <w:multiLevelType w:val="hybridMultilevel"/>
    <w:tmpl w:val="A718AEB4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642687"/>
    <w:multiLevelType w:val="hybridMultilevel"/>
    <w:tmpl w:val="85B4F2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ED3A62"/>
    <w:multiLevelType w:val="multilevel"/>
    <w:tmpl w:val="D01076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742C0E48"/>
    <w:multiLevelType w:val="multilevel"/>
    <w:tmpl w:val="0A0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484656">
    <w:abstractNumId w:val="4"/>
  </w:num>
  <w:num w:numId="2" w16cid:durableId="197014941">
    <w:abstractNumId w:val="8"/>
  </w:num>
  <w:num w:numId="3" w16cid:durableId="1332836228">
    <w:abstractNumId w:val="3"/>
  </w:num>
  <w:num w:numId="4" w16cid:durableId="1744983301">
    <w:abstractNumId w:val="10"/>
  </w:num>
  <w:num w:numId="5" w16cid:durableId="369115252">
    <w:abstractNumId w:val="15"/>
  </w:num>
  <w:num w:numId="6" w16cid:durableId="541865207">
    <w:abstractNumId w:val="11"/>
  </w:num>
  <w:num w:numId="7" w16cid:durableId="2125493713">
    <w:abstractNumId w:val="1"/>
  </w:num>
  <w:num w:numId="8" w16cid:durableId="438060990">
    <w:abstractNumId w:val="6"/>
  </w:num>
  <w:num w:numId="9" w16cid:durableId="863902490">
    <w:abstractNumId w:val="14"/>
  </w:num>
  <w:num w:numId="10" w16cid:durableId="296379892">
    <w:abstractNumId w:val="5"/>
  </w:num>
  <w:num w:numId="11" w16cid:durableId="1030035462">
    <w:abstractNumId w:val="2"/>
  </w:num>
  <w:num w:numId="12" w16cid:durableId="314653906">
    <w:abstractNumId w:val="9"/>
  </w:num>
  <w:num w:numId="13" w16cid:durableId="649405126">
    <w:abstractNumId w:val="7"/>
  </w:num>
  <w:num w:numId="14" w16cid:durableId="916282408">
    <w:abstractNumId w:val="0"/>
  </w:num>
  <w:num w:numId="15" w16cid:durableId="1944191918">
    <w:abstractNumId w:val="12"/>
  </w:num>
  <w:num w:numId="16" w16cid:durableId="17333108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09"/>
    <w:rsid w:val="00021223"/>
    <w:rsid w:val="000507E3"/>
    <w:rsid w:val="00061019"/>
    <w:rsid w:val="000C71A4"/>
    <w:rsid w:val="000D1E48"/>
    <w:rsid w:val="000F031E"/>
    <w:rsid w:val="000F533E"/>
    <w:rsid w:val="00105965"/>
    <w:rsid w:val="00113357"/>
    <w:rsid w:val="00125E2E"/>
    <w:rsid w:val="001337E5"/>
    <w:rsid w:val="001373AF"/>
    <w:rsid w:val="00153E57"/>
    <w:rsid w:val="001575D3"/>
    <w:rsid w:val="00183C3A"/>
    <w:rsid w:val="001E0D15"/>
    <w:rsid w:val="001E38BB"/>
    <w:rsid w:val="001E778A"/>
    <w:rsid w:val="00202EAA"/>
    <w:rsid w:val="0022745D"/>
    <w:rsid w:val="00244E94"/>
    <w:rsid w:val="00260F8A"/>
    <w:rsid w:val="00272DD1"/>
    <w:rsid w:val="00290028"/>
    <w:rsid w:val="00312760"/>
    <w:rsid w:val="00325C66"/>
    <w:rsid w:val="00331855"/>
    <w:rsid w:val="00363CA7"/>
    <w:rsid w:val="00405120"/>
    <w:rsid w:val="00405635"/>
    <w:rsid w:val="00412154"/>
    <w:rsid w:val="00421D96"/>
    <w:rsid w:val="00440FB6"/>
    <w:rsid w:val="0044797B"/>
    <w:rsid w:val="004606BB"/>
    <w:rsid w:val="00485D73"/>
    <w:rsid w:val="00512E45"/>
    <w:rsid w:val="00545213"/>
    <w:rsid w:val="00546273"/>
    <w:rsid w:val="005656B4"/>
    <w:rsid w:val="005707E2"/>
    <w:rsid w:val="00596EFD"/>
    <w:rsid w:val="005A1DC8"/>
    <w:rsid w:val="005A5E48"/>
    <w:rsid w:val="005D075D"/>
    <w:rsid w:val="005E1BF0"/>
    <w:rsid w:val="005E6C2F"/>
    <w:rsid w:val="00601D86"/>
    <w:rsid w:val="00616560"/>
    <w:rsid w:val="006453D6"/>
    <w:rsid w:val="0073187D"/>
    <w:rsid w:val="00740C75"/>
    <w:rsid w:val="0074777B"/>
    <w:rsid w:val="00783890"/>
    <w:rsid w:val="007C6F35"/>
    <w:rsid w:val="007F3ECE"/>
    <w:rsid w:val="00810FB3"/>
    <w:rsid w:val="008242BC"/>
    <w:rsid w:val="00870262"/>
    <w:rsid w:val="008729C8"/>
    <w:rsid w:val="008C5FD2"/>
    <w:rsid w:val="0092788E"/>
    <w:rsid w:val="009646A9"/>
    <w:rsid w:val="00965363"/>
    <w:rsid w:val="0096698B"/>
    <w:rsid w:val="009A3D1E"/>
    <w:rsid w:val="009B201F"/>
    <w:rsid w:val="00A71ED4"/>
    <w:rsid w:val="00A81875"/>
    <w:rsid w:val="00AC4E9A"/>
    <w:rsid w:val="00AE0854"/>
    <w:rsid w:val="00B02109"/>
    <w:rsid w:val="00B06235"/>
    <w:rsid w:val="00B23842"/>
    <w:rsid w:val="00B248A8"/>
    <w:rsid w:val="00B61769"/>
    <w:rsid w:val="00BA1FFC"/>
    <w:rsid w:val="00BA731B"/>
    <w:rsid w:val="00BA7EC9"/>
    <w:rsid w:val="00BD6421"/>
    <w:rsid w:val="00BF4F49"/>
    <w:rsid w:val="00C15968"/>
    <w:rsid w:val="00C43A03"/>
    <w:rsid w:val="00C5447C"/>
    <w:rsid w:val="00C8276B"/>
    <w:rsid w:val="00CC4024"/>
    <w:rsid w:val="00CC79F0"/>
    <w:rsid w:val="00D4073C"/>
    <w:rsid w:val="00D409D5"/>
    <w:rsid w:val="00D565B7"/>
    <w:rsid w:val="00D73E4E"/>
    <w:rsid w:val="00D85E60"/>
    <w:rsid w:val="00DB2796"/>
    <w:rsid w:val="00DB7D01"/>
    <w:rsid w:val="00DC35B9"/>
    <w:rsid w:val="00DC64C2"/>
    <w:rsid w:val="00E421C3"/>
    <w:rsid w:val="00E4795B"/>
    <w:rsid w:val="00E64025"/>
    <w:rsid w:val="00E71285"/>
    <w:rsid w:val="00E744CE"/>
    <w:rsid w:val="00EA1B72"/>
    <w:rsid w:val="00EA2AD7"/>
    <w:rsid w:val="00F2148B"/>
    <w:rsid w:val="00F508C2"/>
    <w:rsid w:val="00F90C8D"/>
    <w:rsid w:val="00FF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1AFE67"/>
  <w15:chartTrackingRefBased/>
  <w15:docId w15:val="{1F98FFD4-4226-4BB4-88F2-8C4463C3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968"/>
  </w:style>
  <w:style w:type="paragraph" w:styleId="Ttulo1">
    <w:name w:val="heading 1"/>
    <w:basedOn w:val="Normal"/>
    <w:next w:val="Normal"/>
    <w:link w:val="Ttulo1Carter"/>
    <w:uiPriority w:val="9"/>
    <w:qFormat/>
    <w:rsid w:val="00B0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0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02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0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02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0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0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0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0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02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02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02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021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0210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021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0210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021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021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0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0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0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0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0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021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210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021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02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0210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0210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F214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2148B"/>
  </w:style>
  <w:style w:type="paragraph" w:styleId="Rodap">
    <w:name w:val="footer"/>
    <w:basedOn w:val="Normal"/>
    <w:link w:val="RodapCarter"/>
    <w:uiPriority w:val="99"/>
    <w:unhideWhenUsed/>
    <w:rsid w:val="00F214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2148B"/>
  </w:style>
  <w:style w:type="table" w:styleId="TabelacomGrelha">
    <w:name w:val="Table Grid"/>
    <w:basedOn w:val="Tabelanormal"/>
    <w:uiPriority w:val="39"/>
    <w:rsid w:val="005A5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C43A03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43A03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D409D5"/>
    <w:pPr>
      <w:spacing w:before="240" w:after="0" w:line="259" w:lineRule="auto"/>
      <w:outlineLvl w:val="9"/>
    </w:pPr>
    <w:rPr>
      <w:kern w:val="0"/>
      <w:sz w:val="32"/>
      <w:szCs w:val="32"/>
      <w:lang w:eastAsia="pt-AO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105965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105965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10596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teses.usp.br/handle/teses/18082016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i.org/10.24325/issn.2446-5763.v5i13p232-254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x.doi.org/10.38116/td2829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inapem.gov.ao/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lex.ao/docs/assembleia-nacional/2011/lei-n-o-30-11-de-13-de-setembro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065DD-1EE5-4424-9C25-60B4BCA0B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20</Pages>
  <Words>4544</Words>
  <Characters>25905</Characters>
  <Application>Microsoft Office Word</Application>
  <DocSecurity>0</DocSecurity>
  <Lines>215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wilsonjoaquim2277@gmail.com</dc:creator>
  <cp:keywords/>
  <dc:description/>
  <cp:lastModifiedBy>wilsonjoaquim2277@gmail.com</cp:lastModifiedBy>
  <cp:revision>4</cp:revision>
  <cp:lastPrinted>2026-02-03T13:09:00Z</cp:lastPrinted>
  <dcterms:created xsi:type="dcterms:W3CDTF">2026-01-22T16:40:00Z</dcterms:created>
  <dcterms:modified xsi:type="dcterms:W3CDTF">2026-02-03T13:39:00Z</dcterms:modified>
</cp:coreProperties>
</file>