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bookmarkStart w:id="0" w:name="_GoBack"/>
      <w:r w:rsidRPr="00B76C72">
        <w:rPr>
          <w:rFonts w:ascii="Arial" w:eastAsia="Times New Roman" w:hAnsi="Arial" w:cs="Arial"/>
          <w:sz w:val="24"/>
          <w:szCs w:val="24"/>
          <w:lang w:eastAsia="es-CO"/>
        </w:rPr>
        <w:t>1. Preguntas Conceptuales (Fundamentos)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1. ¿Qué es un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y en qué se diferencia de un monolito?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Un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es una aplicación pequeña e independiente que cumple una sola función específica y se comunica con otros servicios mediante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APIs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>La diferencia con un monolito es que:</w:t>
      </w:r>
    </w:p>
    <w:p w:rsidR="00B76C72" w:rsidRPr="00B76C72" w:rsidRDefault="00B76C72" w:rsidP="00B76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En un </w:t>
      </w:r>
      <w:r w:rsidRPr="00B76C72">
        <w:rPr>
          <w:rFonts w:ascii="Arial" w:eastAsia="Times New Roman" w:hAnsi="Arial" w:cs="Arial"/>
          <w:bCs/>
          <w:sz w:val="24"/>
          <w:szCs w:val="24"/>
          <w:lang w:eastAsia="es-CO"/>
        </w:rPr>
        <w:t>monolito</w:t>
      </w: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, todo el sistema está en una sola aplicación. </w:t>
      </w:r>
    </w:p>
    <w:p w:rsidR="00B76C72" w:rsidRPr="00B76C72" w:rsidRDefault="00B76C72" w:rsidP="00B76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En </w:t>
      </w:r>
      <w:proofErr w:type="spellStart"/>
      <w:r w:rsidRPr="00B76C72">
        <w:rPr>
          <w:rFonts w:ascii="Arial" w:eastAsia="Times New Roman" w:hAnsi="Arial" w:cs="Arial"/>
          <w:bCs/>
          <w:sz w:val="24"/>
          <w:szCs w:val="24"/>
          <w:lang w:eastAsia="es-CO"/>
        </w:rPr>
        <w:t>microservicios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, el sistema se divide en varios servicios independientes. 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2. ¿Por qué los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son considerados una arquitectura escalable?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Porque cada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puede escalarse de forma independiente según la demanda.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3. ¿Qué significa que un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sea “independiente”?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>Significa que cada servicio:</w:t>
      </w:r>
    </w:p>
    <w:p w:rsidR="00B76C72" w:rsidRPr="00B76C72" w:rsidRDefault="00B76C72" w:rsidP="00B76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Tiene su propia lógica </w:t>
      </w:r>
    </w:p>
    <w:p w:rsidR="00B76C72" w:rsidRPr="00B76C72" w:rsidRDefault="00B76C72" w:rsidP="00B76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Puede ejecutarse por separado </w:t>
      </w:r>
    </w:p>
    <w:p w:rsidR="00B76C72" w:rsidRPr="00B76C72" w:rsidRDefault="00B76C72" w:rsidP="00B76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Puede desarrollarse y desplegarse sin afectar a los demás 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4. ¿Qué tipo de comunicación utilizan los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:rsidR="00B76C72" w:rsidRPr="00B76C72" w:rsidRDefault="00B76C72" w:rsidP="00B7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>HTTP (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APIs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REST) </w:t>
      </w:r>
    </w:p>
    <w:p w:rsidR="00B76C72" w:rsidRPr="00B76C72" w:rsidRDefault="00B76C72" w:rsidP="00B76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Axios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para hacer peticiones entre servicios 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5. ¿Qué ventajas y desventajas tienen los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:rsidR="00B76C72" w:rsidRPr="00B76C72" w:rsidRDefault="00B76C72" w:rsidP="00B76C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Ventajas:</w:t>
      </w:r>
    </w:p>
    <w:p w:rsidR="00B76C72" w:rsidRPr="00B76C72" w:rsidRDefault="00B76C72" w:rsidP="00B76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Escalabilidad </w:t>
      </w:r>
    </w:p>
    <w:p w:rsidR="00B76C72" w:rsidRPr="00B76C72" w:rsidRDefault="00B76C72" w:rsidP="00B76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Mantenimiento más fácil </w:t>
      </w:r>
    </w:p>
    <w:p w:rsidR="00B76C72" w:rsidRPr="00B76C72" w:rsidRDefault="00B76C72" w:rsidP="00B76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Separación de responsabilidades </w:t>
      </w:r>
    </w:p>
    <w:p w:rsidR="00B76C72" w:rsidRPr="00B76C72" w:rsidRDefault="00B76C72" w:rsidP="00B76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Flexibilidad tecnológica </w:t>
      </w:r>
    </w:p>
    <w:p w:rsidR="00B76C72" w:rsidRPr="00B76C72" w:rsidRDefault="00B76C72" w:rsidP="00B76C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Desventajas:</w:t>
      </w:r>
    </w:p>
    <w:p w:rsidR="00B76C72" w:rsidRPr="00B76C72" w:rsidRDefault="00B76C72" w:rsidP="00B76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Mayor complejidad </w:t>
      </w:r>
    </w:p>
    <w:p w:rsidR="00B76C72" w:rsidRPr="00B76C72" w:rsidRDefault="00B76C72" w:rsidP="00B76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Comunicación entre servicios puede fallar </w:t>
      </w:r>
    </w:p>
    <w:p w:rsidR="00B76C72" w:rsidRPr="00B76C72" w:rsidRDefault="00B76C72" w:rsidP="00B76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>Requiere más gestión (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deploy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, monitoreo) 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6. ¿Por qué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Docker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es clave en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Docker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permite:</w:t>
      </w:r>
    </w:p>
    <w:p w:rsidR="00B76C72" w:rsidRPr="00B76C72" w:rsidRDefault="00B76C72" w:rsidP="00B76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Ejecutar cada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en un contenedor </w:t>
      </w:r>
    </w:p>
    <w:p w:rsidR="00B76C72" w:rsidRPr="00B76C72" w:rsidRDefault="00B76C72" w:rsidP="00B76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Asegurar que funcione igual en cualquier entorno </w:t>
      </w:r>
    </w:p>
    <w:p w:rsidR="00B76C72" w:rsidRPr="00B76C72" w:rsidRDefault="00B76C72" w:rsidP="00B76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Facilitar el despliegue 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7. ¿Qué problema resuelve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Docker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Compose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:rsidR="00B76C72" w:rsidRPr="00B76C72" w:rsidRDefault="00B76C72" w:rsidP="00B76C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Docker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Compose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permite:</w:t>
      </w:r>
    </w:p>
    <w:p w:rsidR="00B76C72" w:rsidRPr="00B76C72" w:rsidRDefault="00B76C72" w:rsidP="00B76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Ejecutar múltiples 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microservicios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 con un solo comando </w:t>
      </w:r>
    </w:p>
    <w:p w:rsidR="00B76C72" w:rsidRPr="00B76C72" w:rsidRDefault="00B76C72" w:rsidP="00B76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76C72">
        <w:rPr>
          <w:rFonts w:ascii="Arial" w:eastAsia="Times New Roman" w:hAnsi="Arial" w:cs="Arial"/>
          <w:sz w:val="24"/>
          <w:szCs w:val="24"/>
          <w:lang w:eastAsia="es-CO"/>
        </w:rPr>
        <w:t>Configurar todos los servicios en un solo archivo (</w:t>
      </w:r>
      <w:proofErr w:type="spellStart"/>
      <w:r w:rsidRPr="00B76C72">
        <w:rPr>
          <w:rFonts w:ascii="Arial" w:eastAsia="Times New Roman" w:hAnsi="Arial" w:cs="Arial"/>
          <w:sz w:val="24"/>
          <w:szCs w:val="24"/>
          <w:lang w:eastAsia="es-CO"/>
        </w:rPr>
        <w:t>docker-compose.yml</w:t>
      </w:r>
      <w:proofErr w:type="spellEnd"/>
      <w:r w:rsidRPr="00B76C72">
        <w:rPr>
          <w:rFonts w:ascii="Arial" w:eastAsia="Times New Roman" w:hAnsi="Arial" w:cs="Arial"/>
          <w:sz w:val="24"/>
          <w:szCs w:val="24"/>
          <w:lang w:eastAsia="es-CO"/>
        </w:rPr>
        <w:t xml:space="preserve">) </w:t>
      </w:r>
    </w:p>
    <w:bookmarkEnd w:id="0"/>
    <w:p w:rsidR="00C94CF2" w:rsidRDefault="00C94CF2"/>
    <w:sectPr w:rsidR="00C94C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546E"/>
    <w:multiLevelType w:val="multilevel"/>
    <w:tmpl w:val="85A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6FA2"/>
    <w:multiLevelType w:val="multilevel"/>
    <w:tmpl w:val="C8C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60E"/>
    <w:multiLevelType w:val="multilevel"/>
    <w:tmpl w:val="322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B007F"/>
    <w:multiLevelType w:val="multilevel"/>
    <w:tmpl w:val="507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74F36"/>
    <w:multiLevelType w:val="multilevel"/>
    <w:tmpl w:val="0E4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5664B"/>
    <w:multiLevelType w:val="multilevel"/>
    <w:tmpl w:val="168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57FF7"/>
    <w:multiLevelType w:val="multilevel"/>
    <w:tmpl w:val="10D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064F8"/>
    <w:multiLevelType w:val="multilevel"/>
    <w:tmpl w:val="72E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C16EA"/>
    <w:multiLevelType w:val="multilevel"/>
    <w:tmpl w:val="797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C72"/>
    <w:rsid w:val="00B76C72"/>
    <w:rsid w:val="00C9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EE5C"/>
  <w15:chartTrackingRefBased/>
  <w15:docId w15:val="{91A94977-3EFC-4908-B895-88184E51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6C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76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C7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76C7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76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76C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76C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1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bonilla</dc:creator>
  <cp:keywords/>
  <dc:description/>
  <cp:lastModifiedBy>laura camila bonilla</cp:lastModifiedBy>
  <cp:revision>1</cp:revision>
  <dcterms:created xsi:type="dcterms:W3CDTF">2026-04-14T00:33:00Z</dcterms:created>
  <dcterms:modified xsi:type="dcterms:W3CDTF">2026-04-14T00:41:00Z</dcterms:modified>
</cp:coreProperties>
</file>