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AFD6" w14:textId="77777777" w:rsidR="00F53453" w:rsidRPr="00A247B4" w:rsidRDefault="00F53453" w:rsidP="00A247B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Custom Protocol Simulation Project</w:t>
      </w:r>
    </w:p>
    <w:p w14:paraId="5CB35179" w14:textId="77777777" w:rsidR="00F53453" w:rsidRPr="00A247B4" w:rsidRDefault="00F53453" w:rsidP="00A247B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Capstone Project Report</w:t>
      </w:r>
    </w:p>
    <w:p w14:paraId="664979A7" w14:textId="77777777" w:rsidR="00F53453" w:rsidRPr="00A247B4" w:rsidRDefault="00F53453" w:rsidP="00A247B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Unit Code: CSG3101 - Applied Project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br/>
        <w:t>Edith Cowan University</w:t>
      </w:r>
    </w:p>
    <w:p w14:paraId="2BCCEEAF" w14:textId="77777777" w:rsidR="00F53453" w:rsidRPr="00A247B4" w:rsidRDefault="00F53453" w:rsidP="00A247B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Date: September 2025</w:t>
      </w:r>
    </w:p>
    <w:p w14:paraId="6FED8271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5B22536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  <w:u w:val="single"/>
        </w:rPr>
        <w:t>GROUP MEMBERS</w:t>
      </w:r>
    </w:p>
    <w:p w14:paraId="1E4A3B59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PHILLIP MWANGUKU</w:t>
      </w:r>
    </w:p>
    <w:p w14:paraId="20D377B0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10619172</w:t>
      </w:r>
    </w:p>
    <w:p w14:paraId="6BA350CF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360060A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CHILUFYA JOSEPH KAWIMBE</w:t>
      </w:r>
    </w:p>
    <w:p w14:paraId="45D49CC0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 xml:space="preserve">10620355 </w:t>
      </w:r>
    </w:p>
    <w:p w14:paraId="088E59FB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81E98B2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WILSON MUGWE GATHII</w:t>
      </w:r>
    </w:p>
    <w:p w14:paraId="28D4CC71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10641382</w:t>
      </w:r>
    </w:p>
    <w:p w14:paraId="06B3D47C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BEB4CD3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>DIPESH NEPAL</w:t>
      </w:r>
      <w:r w:rsidRPr="00A247B4">
        <w:rPr>
          <w:rFonts w:ascii="Times New Roman" w:hAnsi="Times New Roman" w:cs="Times New Roman"/>
          <w:color w:val="000000" w:themeColor="text1"/>
        </w:rPr>
        <w:tab/>
      </w:r>
    </w:p>
    <w:p w14:paraId="4CEF01D5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10643078</w:t>
      </w:r>
    </w:p>
    <w:p w14:paraId="082637A7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D31AB07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NAME: </w:t>
      </w:r>
      <w:r w:rsidRPr="00A247B4">
        <w:rPr>
          <w:rFonts w:ascii="Times New Roman" w:hAnsi="Times New Roman" w:cs="Times New Roman"/>
          <w:color w:val="000000" w:themeColor="text1"/>
        </w:rPr>
        <w:t xml:space="preserve">NAYARA ROCHELLE BAMUNUGE PERERA </w:t>
      </w:r>
    </w:p>
    <w:p w14:paraId="357B0F93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 xml:space="preserve">STUDENT ID: </w:t>
      </w:r>
      <w:r w:rsidRPr="00A247B4">
        <w:rPr>
          <w:rFonts w:ascii="Times New Roman" w:hAnsi="Times New Roman" w:cs="Times New Roman"/>
          <w:color w:val="000000" w:themeColor="text1"/>
        </w:rPr>
        <w:t>10662685</w:t>
      </w:r>
    </w:p>
    <w:p w14:paraId="4D1140AF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67CA324" w14:textId="77777777" w:rsidR="0084483B" w:rsidRPr="00A247B4" w:rsidRDefault="0084483B" w:rsidP="00A247B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Wireshark Lab Worksheet - Analysis of PCAP files against the other generated ones</w:t>
      </w:r>
    </w:p>
    <w:p w14:paraId="5DE9518C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BDDF40B" w14:textId="77777777" w:rsidR="00F53453" w:rsidRPr="00A247B4" w:rsidRDefault="00F53453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-127424571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lang w:val="en-AU"/>
          <w14:ligatures w14:val="standardContextual"/>
        </w:rPr>
      </w:sdtEndPr>
      <w:sdtContent>
        <w:p w14:paraId="28069F7A" w14:textId="6CB43FF5" w:rsidR="00FC199C" w:rsidRPr="00A247B4" w:rsidRDefault="00FC199C" w:rsidP="00A247B4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A247B4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29068C73" w14:textId="15B3E3E2" w:rsidR="00A247B4" w:rsidRPr="00A247B4" w:rsidRDefault="00FC199C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r w:rsidRPr="00A247B4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A247B4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A247B4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09530318" w:history="1">
            <w:r w:rsidR="00A247B4"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Learning Outcomes</w:t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_Toc209530318 \h </w:instrText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A247B4"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46DEE2" w14:textId="1CAC8D51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19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Background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_Toc209530319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E16C66" w14:textId="3F364F73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0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Step</w:t>
            </w:r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noBreakHyphen/>
              <w:t>by</w:t>
            </w:r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noBreakHyphen/>
              <w:t>Step Analysis Procedure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_Toc209530320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087F44" w14:textId="17AB6120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1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Findings &amp; Annotated Screenshots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_Toc209530321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071100" w14:textId="04B70004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2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Expected vs. Observed Comparison Table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_Toc209530322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23D071" w14:textId="3957BCFA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3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Troubleshooting Guide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_Toc209530323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0055AB" w14:textId="00B476D5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4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Side</w:t>
            </w:r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noBreakHyphen/>
              <w:t>by</w:t>
            </w:r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noBreakHyphen/>
              <w:t>Side Visual Comparison – Normal vs. ASN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_Toc209530324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E367B3" w14:textId="6EB6976F" w:rsidR="00A247B4" w:rsidRPr="00A247B4" w:rsidRDefault="00A247B4" w:rsidP="00A247B4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9530325" w:history="1">
            <w:r w:rsidRPr="00A247B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Conclusion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_Toc209530325 \h </w:instrTex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A247B4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20C338" w14:textId="2D0E0B0E" w:rsidR="00FC199C" w:rsidRPr="00A247B4" w:rsidRDefault="00FC199C" w:rsidP="00A247B4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A247B4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6D7F3D3" w14:textId="0E9C45F6" w:rsidR="00F53453" w:rsidRPr="00A247B4" w:rsidRDefault="00A247B4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List of Figures</w:t>
      </w:r>
    </w:p>
    <w:p w14:paraId="4AA73504" w14:textId="009C3266" w:rsidR="00A247B4" w:rsidRPr="00A247B4" w:rsidRDefault="0084483B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</w:rPr>
        <w:instrText xml:space="preserve"> TOC \h \z \c "Figure" </w:instrText>
      </w:r>
      <w:r w:rsidRPr="00A247B4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09530277" w:history="1">
        <w:r w:rsidR="00A247B4"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1: Normal TCP Traffic (Baseline)</w:t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_Toc209530277 \h </w:instrText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5</w:t>
        </w:r>
        <w:r w:rsidR="00A247B4"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BA9B38C" w14:textId="35B9BBA6" w:rsidR="00A247B4" w:rsidRPr="00A247B4" w:rsidRDefault="00A247B4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  <w:color w:val="000000" w:themeColor="text1"/>
        </w:rPr>
      </w:pPr>
      <w:hyperlink w:anchor="_Toc209530278" w:history="1">
        <w:r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2: Error Capture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_Toc209530278 \h </w:instrTex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6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859B437" w14:textId="62FC89F4" w:rsidR="00A247B4" w:rsidRPr="00A247B4" w:rsidRDefault="00A247B4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  <w:color w:val="000000" w:themeColor="text1"/>
        </w:rPr>
      </w:pPr>
      <w:hyperlink w:anchor="_Toc209530279" w:history="1">
        <w:r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3: Request/Response Mapping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_Toc209530279 \h </w:instrTex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7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746357DA" w14:textId="35C4CA9E" w:rsidR="00A247B4" w:rsidRPr="00A247B4" w:rsidRDefault="00A247B4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  <w:color w:val="000000" w:themeColor="text1"/>
        </w:rPr>
      </w:pPr>
      <w:hyperlink w:anchor="_Toc209530280" w:history="1">
        <w:r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4: ASN.1 Capture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_Toc209530280 \h </w:instrTex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8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222E370A" w14:textId="1AE6F0E0" w:rsidR="00A247B4" w:rsidRPr="00A247B4" w:rsidRDefault="00A247B4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  <w:color w:val="000000" w:themeColor="text1"/>
        </w:rPr>
      </w:pPr>
      <w:hyperlink w:anchor="_Toc209530281" w:history="1">
        <w:r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Figure 5: Normal Protocol (Baseline)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_Toc209530281 \h </w:instrTex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9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BAAD560" w14:textId="62024363" w:rsidR="00FC199C" w:rsidRPr="00A247B4" w:rsidRDefault="0084483B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fldChar w:fldCharType="end"/>
      </w:r>
    </w:p>
    <w:p w14:paraId="148C7DBE" w14:textId="65F37084" w:rsidR="00A247B4" w:rsidRPr="00A247B4" w:rsidRDefault="00A247B4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List of Tables</w:t>
      </w:r>
    </w:p>
    <w:p w14:paraId="03685DB6" w14:textId="2A0AB4E1" w:rsidR="00A247B4" w:rsidRPr="00A247B4" w:rsidRDefault="00A247B4" w:rsidP="00A247B4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lang w:eastAsia="en-AU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fldChar w:fldCharType="begin"/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instrText xml:space="preserve"> TOC \h \z \c "Table" </w:instrTex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fldChar w:fldCharType="separate"/>
      </w:r>
      <w:hyperlink w:anchor="_Toc209530295" w:history="1">
        <w:r w:rsidRPr="00A247B4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Table 1: Expected vs. Observed Comparison Across PCAP Files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_Toc209530295 \h </w:instrTex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t>11</w:t>
        </w:r>
        <w:r w:rsidRPr="00A247B4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76A4B921" w14:textId="55DFCAAF" w:rsidR="00FC199C" w:rsidRPr="00A247B4" w:rsidRDefault="00A247B4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fldChar w:fldCharType="end"/>
      </w:r>
    </w:p>
    <w:p w14:paraId="66DC6432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F72E518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86193A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B46CCF8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B7BAB72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6129F1" w14:textId="77777777" w:rsidR="00FC199C" w:rsidRPr="00A247B4" w:rsidRDefault="00FC199C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86CABA" w14:textId="33B25605" w:rsidR="00C93B15" w:rsidRPr="00A247B4" w:rsidRDefault="00C93B15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9530318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Learning Outcomes</w:t>
      </w:r>
      <w:bookmarkEnd w:id="0"/>
    </w:p>
    <w:p w14:paraId="511C2EE4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By completing this lab, students will be able to:</w:t>
      </w:r>
    </w:p>
    <w:p w14:paraId="413FBB31" w14:textId="77777777" w:rsidR="00C93B15" w:rsidRPr="00A247B4" w:rsidRDefault="00C93B15" w:rsidP="00A247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Perform deep inspection of multiple PCAP files using Wireshark.</w:t>
      </w:r>
    </w:p>
    <w:p w14:paraId="44FD22E3" w14:textId="77777777" w:rsidR="00C93B15" w:rsidRPr="00A247B4" w:rsidRDefault="00C93B15" w:rsidP="00A247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Identify and annotate sequence mismatches, malformed data, and protocol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level errors.</w:t>
      </w:r>
    </w:p>
    <w:p w14:paraId="3E30415F" w14:textId="77777777" w:rsidR="00C93B15" w:rsidRPr="00A247B4" w:rsidRDefault="00C93B15" w:rsidP="00A247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Compare expected vs. observed packet structures across different captures.</w:t>
      </w:r>
    </w:p>
    <w:p w14:paraId="5C48AA5C" w14:textId="77777777" w:rsidR="00C93B15" w:rsidRPr="00A247B4" w:rsidRDefault="00C93B15" w:rsidP="00A247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Confirm consistent protocol decoding across all test cases.</w:t>
      </w:r>
    </w:p>
    <w:p w14:paraId="6ABC64E2" w14:textId="77777777" w:rsidR="00C93B15" w:rsidRPr="00A247B4" w:rsidRDefault="00C93B15" w:rsidP="00A247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Interpret raw packet bytes and map them to protocol fields.</w:t>
      </w:r>
    </w:p>
    <w:p w14:paraId="58772DA8" w14:textId="280A6C12" w:rsidR="00C93B15" w:rsidRPr="00A247B4" w:rsidRDefault="00C93B15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" w:name="_Toc209530319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Background</w:t>
      </w:r>
      <w:bookmarkEnd w:id="1"/>
    </w:p>
    <w:p w14:paraId="6F1F7406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Phillip’s new PCAP files capture a variety of network scenarios:</w:t>
      </w:r>
    </w:p>
    <w:p w14:paraId="24B2FCE6" w14:textId="16A2169E" w:rsidR="00C93B15" w:rsidRPr="00A247B4" w:rsidRDefault="00C93B15" w:rsidP="00A247B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b/>
          <w:bCs/>
          <w:color w:val="000000" w:themeColor="text1"/>
        </w:rPr>
        <w:t>Normal.pcap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clean, expected protocol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019CBAA2" w14:textId="5A43E2E5" w:rsidR="00C93B15" w:rsidRPr="00A247B4" w:rsidRDefault="00C93B15" w:rsidP="00A247B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b/>
          <w:bCs/>
          <w:color w:val="000000" w:themeColor="text1"/>
        </w:rPr>
        <w:t>Error.pcap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contains sequence mismatches and malformed data.</w:t>
      </w:r>
    </w:p>
    <w:p w14:paraId="74B0795E" w14:textId="364C12E0" w:rsidR="00C93B15" w:rsidRPr="00A247B4" w:rsidRDefault="00C93B15" w:rsidP="00A247B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b/>
          <w:bCs/>
          <w:color w:val="000000" w:themeColor="text1"/>
        </w:rPr>
        <w:t>RequestResponse.pcap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demonstrates request/response mapping.</w:t>
      </w:r>
    </w:p>
    <w:p w14:paraId="312D04E9" w14:textId="18B84691" w:rsidR="00C93B15" w:rsidRPr="00A247B4" w:rsidRDefault="00C93B15" w:rsidP="00A247B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b/>
          <w:bCs/>
          <w:color w:val="000000" w:themeColor="text1"/>
        </w:rPr>
        <w:t>ASN.pcap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protocol messages encoded in ASN.1.</w:t>
      </w:r>
    </w:p>
    <w:p w14:paraId="2722241B" w14:textId="44C66D7D" w:rsidR="00C93B15" w:rsidRPr="00A247B4" w:rsidRDefault="00C93B15" w:rsidP="00A247B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b/>
          <w:bCs/>
          <w:color w:val="000000" w:themeColor="text1"/>
        </w:rPr>
        <w:t>BaselineNormal.pcap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reference capture for expected structure.</w:t>
      </w:r>
    </w:p>
    <w:p w14:paraId="63CFE1E5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The goal is to:</w:t>
      </w:r>
    </w:p>
    <w:p w14:paraId="3919EFF9" w14:textId="77777777" w:rsidR="00C93B15" w:rsidRPr="00A247B4" w:rsidRDefault="00C93B15" w:rsidP="00A247B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Analyse each capture in detail.</w:t>
      </w:r>
    </w:p>
    <w:p w14:paraId="3317FEDF" w14:textId="77777777" w:rsidR="00C93B15" w:rsidRPr="00A247B4" w:rsidRDefault="00C93B15" w:rsidP="00A247B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Annotate findings with screenshots.</w:t>
      </w:r>
    </w:p>
    <w:p w14:paraId="3A997B91" w14:textId="77777777" w:rsidR="00C93B15" w:rsidRPr="00A247B4" w:rsidRDefault="00C93B15" w:rsidP="00A247B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Compare against the baseline.</w:t>
      </w:r>
    </w:p>
    <w:p w14:paraId="2D263940" w14:textId="77777777" w:rsidR="00C93B15" w:rsidRPr="00A247B4" w:rsidRDefault="00C93B15" w:rsidP="00A247B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Produce a troubleshooting guide for common analysis errors.</w:t>
      </w:r>
    </w:p>
    <w:p w14:paraId="2E6F2258" w14:textId="731B126D" w:rsidR="00C93B15" w:rsidRPr="00A247B4" w:rsidRDefault="00C93B15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2" w:name="_Toc209530320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</w:t>
      </w: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noBreakHyphen/>
        <w:t>by</w:t>
      </w: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noBreakHyphen/>
        <w:t>Step Analysis Procedure</w:t>
      </w:r>
      <w:bookmarkEnd w:id="2"/>
    </w:p>
    <w:p w14:paraId="7885587E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Open the capture</w:t>
      </w:r>
    </w:p>
    <w:p w14:paraId="2EA0C167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File → Open → select the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file.</w:t>
      </w:r>
    </w:p>
    <w:p w14:paraId="682847FC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Set time display to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>Seconds Since Beginning of Capture</w:t>
      </w:r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6C5E77E5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lastRenderedPageBreak/>
        <w:t>Right</w:t>
      </w:r>
      <w:r w:rsidRPr="00A247B4">
        <w:rPr>
          <w:rFonts w:ascii="Times New Roman" w:hAnsi="Times New Roman" w:cs="Times New Roman"/>
          <w:color w:val="000000" w:themeColor="text1"/>
        </w:rPr>
        <w:noBreakHyphen/>
        <w:t xml:space="preserve">click first relevant packet →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>Set/Unset Time Reference</w:t>
      </w:r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7F2A74DD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Apply filters</w:t>
      </w:r>
    </w:p>
    <w:p w14:paraId="1AD2390D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Transport: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tcp.stream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eq X or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udp.stream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eq X.</w:t>
      </w:r>
    </w:p>
    <w:p w14:paraId="0DE35775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Protocol: use the protocol name or port filter (e.g.,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tcp.port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== 80).</w:t>
      </w:r>
    </w:p>
    <w:p w14:paraId="659ECBAA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Follow the conversation</w:t>
      </w:r>
    </w:p>
    <w:p w14:paraId="17F82063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Right</w:t>
      </w:r>
      <w:r w:rsidRPr="00A247B4">
        <w:rPr>
          <w:rFonts w:ascii="Times New Roman" w:hAnsi="Times New Roman" w:cs="Times New Roman"/>
          <w:color w:val="000000" w:themeColor="text1"/>
        </w:rPr>
        <w:noBreakHyphen/>
        <w:t xml:space="preserve">click packet →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>Follow</w:t>
      </w:r>
      <w:r w:rsidRPr="00A247B4">
        <w:rPr>
          <w:rFonts w:ascii="Times New Roman" w:hAnsi="Times New Roman" w:cs="Times New Roman"/>
          <w:color w:val="000000" w:themeColor="text1"/>
        </w:rPr>
        <w:t xml:space="preserve"> → TCP/UDP Stream.</w:t>
      </w:r>
    </w:p>
    <w:p w14:paraId="24FF3176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Note request/response boundaries, message IDs, and sequence ordering.</w:t>
      </w:r>
    </w:p>
    <w:p w14:paraId="6D1937E2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Check sequence and reassembly (TCP)</w:t>
      </w:r>
    </w:p>
    <w:p w14:paraId="7B81C5E5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Filter: 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tcp.analysis.flags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to find retransmissions, out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of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order, dup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acks.</w:t>
      </w:r>
    </w:p>
    <w:p w14:paraId="3C91D881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Ensure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 xml:space="preserve">Allow </w:t>
      </w:r>
      <w:proofErr w:type="spellStart"/>
      <w:r w:rsidRPr="00A247B4">
        <w:rPr>
          <w:rFonts w:ascii="Times New Roman" w:hAnsi="Times New Roman" w:cs="Times New Roman"/>
          <w:i/>
          <w:iCs/>
          <w:color w:val="000000" w:themeColor="text1"/>
        </w:rPr>
        <w:t>subdissector</w:t>
      </w:r>
      <w:proofErr w:type="spellEnd"/>
      <w:r w:rsidRPr="00A247B4">
        <w:rPr>
          <w:rFonts w:ascii="Times New Roman" w:hAnsi="Times New Roman" w:cs="Times New Roman"/>
          <w:i/>
          <w:iCs/>
          <w:color w:val="000000" w:themeColor="text1"/>
        </w:rPr>
        <w:t xml:space="preserve"> to reassemble TCP streams</w:t>
      </w:r>
      <w:r w:rsidRPr="00A247B4">
        <w:rPr>
          <w:rFonts w:ascii="Times New Roman" w:hAnsi="Times New Roman" w:cs="Times New Roman"/>
          <w:color w:val="000000" w:themeColor="text1"/>
        </w:rPr>
        <w:t xml:space="preserve"> is enabled.</w:t>
      </w:r>
    </w:p>
    <w:p w14:paraId="422B9F82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Decode the protocol</w:t>
      </w:r>
    </w:p>
    <w:p w14:paraId="1E93257B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Right</w:t>
      </w:r>
      <w:r w:rsidRPr="00A247B4">
        <w:rPr>
          <w:rFonts w:ascii="Times New Roman" w:hAnsi="Times New Roman" w:cs="Times New Roman"/>
          <w:color w:val="000000" w:themeColor="text1"/>
        </w:rPr>
        <w:noBreakHyphen/>
        <w:t xml:space="preserve">click →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>Decode As</w:t>
      </w:r>
      <w:r w:rsidRPr="00A247B4">
        <w:rPr>
          <w:rFonts w:ascii="Times New Roman" w:hAnsi="Times New Roman" w:cs="Times New Roman"/>
          <w:color w:val="000000" w:themeColor="text1"/>
        </w:rPr>
        <w:t xml:space="preserve"> → select correct protocol.</w:t>
      </w:r>
    </w:p>
    <w:p w14:paraId="0E119EB4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Enable heuristic decoding if needed.</w:t>
      </w:r>
    </w:p>
    <w:p w14:paraId="550209A6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Inspect protocol fields</w:t>
      </w:r>
    </w:p>
    <w:p w14:paraId="4A39103A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Expand the protocol tree.</w:t>
      </w:r>
    </w:p>
    <w:p w14:paraId="0A3062A1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Verify lengths, tags, checksums, and reason codes.</w:t>
      </w:r>
    </w:p>
    <w:p w14:paraId="7D4480FE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ASN.1 decoding (if applicable)</w:t>
      </w:r>
    </w:p>
    <w:p w14:paraId="48158D8E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Preferences → Protocols → BER/ASN.1 → enable correct encoding.</w:t>
      </w:r>
    </w:p>
    <w:p w14:paraId="7DE44F08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Confirm tags, lengths, and constructed/primitive usage.</w:t>
      </w:r>
    </w:p>
    <w:p w14:paraId="3AB8ECED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Use Expert Info</w:t>
      </w:r>
    </w:p>
    <w:p w14:paraId="63662639" w14:textId="77777777" w:rsidR="00C93B15" w:rsidRPr="00A247B4" w:rsidRDefault="00C93B15" w:rsidP="00A247B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→ Expert Information → review errors, warnings, notes.</w:t>
      </w:r>
    </w:p>
    <w:p w14:paraId="60D548A6" w14:textId="77777777" w:rsidR="00C93B15" w:rsidRPr="00A247B4" w:rsidRDefault="00C93B15" w:rsidP="00A247B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Capture annotated screenshots</w:t>
      </w:r>
    </w:p>
    <w:p w14:paraId="7150F061" w14:textId="77777777" w:rsidR="00C93B15" w:rsidRPr="00A247B4" w:rsidRDefault="00C93B15" w:rsidP="00A247B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 key fields, sequence numbers, and anomalies.</w:t>
      </w:r>
    </w:p>
    <w:p w14:paraId="49229E8B" w14:textId="77777777" w:rsidR="00C93B15" w:rsidRPr="00A247B4" w:rsidRDefault="00C93B15" w:rsidP="00A247B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Include raw hex/ASCII pane for at least two captures.</w:t>
      </w:r>
    </w:p>
    <w:p w14:paraId="50290426" w14:textId="194A553E" w:rsidR="00C93B15" w:rsidRPr="00A247B4" w:rsidRDefault="00C93B15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bookmarkStart w:id="3" w:name="_Toc209530321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Findings &amp; Annotated Screenshots</w:t>
      </w:r>
      <w:bookmarkEnd w:id="3"/>
    </w:p>
    <w:p w14:paraId="509114D9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Figure 1 – Normal TCP Traffic (Baseline)</w:t>
      </w:r>
    </w:p>
    <w:p w14:paraId="27DA4956" w14:textId="05FA8AC5" w:rsidR="00DF410B" w:rsidRPr="00A247B4" w:rsidRDefault="001B198A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AA568B" wp14:editId="0A8A81CB">
            <wp:extent cx="5731510" cy="2306955"/>
            <wp:effectExtent l="0" t="0" r="2540" b="0"/>
            <wp:docPr id="176708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95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ECF6" w14:textId="1CDF8670" w:rsidR="00FA3732" w:rsidRPr="00A247B4" w:rsidRDefault="00FA3732" w:rsidP="00A247B4">
      <w:pPr>
        <w:pStyle w:val="Caption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09530277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F006B"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Normal TCP Traffic (Baseline)</w:t>
      </w:r>
      <w:bookmarkEnd w:id="4"/>
    </w:p>
    <w:p w14:paraId="29384DEC" w14:textId="24F66ADA" w:rsidR="00404727" w:rsidRPr="00A247B4" w:rsidRDefault="00404727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What it shows:</w:t>
      </w:r>
    </w:p>
    <w:p w14:paraId="7012184B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A clean TCP three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way handshake between the two hosts.</w:t>
      </w:r>
    </w:p>
    <w:p w14:paraId="013AF2FB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DNS query/response for example.com.</w:t>
      </w:r>
    </w:p>
    <w:p w14:paraId="4D8832DE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ICMP echo request/reply sequence.</w:t>
      </w:r>
    </w:p>
    <w:p w14:paraId="7D144484" w14:textId="77777777" w:rsidR="00404727" w:rsidRPr="00A247B4" w:rsidRDefault="00404727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Why it matters:</w:t>
      </w:r>
    </w:p>
    <w:p w14:paraId="0D956767" w14:textId="71773A02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Establishes the baseline for expected protocol </w:t>
      </w:r>
      <w:r w:rsidR="004B4160" w:rsidRPr="00A247B4">
        <w:rPr>
          <w:rFonts w:ascii="Times New Roman" w:hAnsi="Times New Roman" w:cs="Times New Roman"/>
          <w:color w:val="000000" w:themeColor="text1"/>
        </w:rPr>
        <w:t>behaviour</w:t>
      </w:r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37ACA02D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No retransmissions, malformed packets, or unexpected flags.</w:t>
      </w:r>
    </w:p>
    <w:p w14:paraId="7489BC4E" w14:textId="77777777" w:rsidR="00404727" w:rsidRPr="00A247B4" w:rsidRDefault="00404727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Teaching callouts:</w:t>
      </w:r>
    </w:p>
    <w:p w14:paraId="6309F3FF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 SYN → SYN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ACK → ACK sequence numbers.</w:t>
      </w:r>
    </w:p>
    <w:p w14:paraId="0FE25AA0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Show DNS query ID matching the response.</w:t>
      </w:r>
    </w:p>
    <w:p w14:paraId="79BB6F8F" w14:textId="77777777" w:rsidR="00404727" w:rsidRPr="00A247B4" w:rsidRDefault="00404727" w:rsidP="00A247B4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Point out ICMP type/code fields.</w:t>
      </w:r>
    </w:p>
    <w:p w14:paraId="26B3AD13" w14:textId="77777777" w:rsidR="00404727" w:rsidRPr="00A247B4" w:rsidRDefault="00404727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Raw data annotation:</w:t>
      </w:r>
    </w:p>
    <w:p w14:paraId="56036993" w14:textId="77777777" w:rsidR="00404727" w:rsidRPr="00A247B4" w:rsidRDefault="00404727" w:rsidP="00A247B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Sequence number bytes in the hex pane match the protocol tree’s displayed value.</w:t>
      </w:r>
    </w:p>
    <w:p w14:paraId="507E7CD5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Figure 2 – Error Capture</w:t>
      </w:r>
    </w:p>
    <w:p w14:paraId="2938D2A7" w14:textId="05D4B9F5" w:rsidR="001B198A" w:rsidRPr="00A247B4" w:rsidRDefault="00383E3E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CEEB1D6" wp14:editId="41101194">
            <wp:extent cx="5731510" cy="2298065"/>
            <wp:effectExtent l="0" t="0" r="2540" b="6985"/>
            <wp:docPr id="2022412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23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2A0" w14:textId="6E965CDF" w:rsidR="00F70E37" w:rsidRPr="00A247B4" w:rsidRDefault="00F70E37" w:rsidP="00A247B4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9530278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F006B"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Error Capture</w:t>
      </w:r>
      <w:bookmarkEnd w:id="5"/>
      <w:r w:rsidR="003F103B"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0681C5" w14:textId="043FF629" w:rsidR="003F103B" w:rsidRPr="00A247B4" w:rsidRDefault="003F103B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What it shows:</w:t>
      </w:r>
    </w:p>
    <w:p w14:paraId="20AD5F19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TCP SYN packet from 192.168.1.2 to 192.168.1.1 flagged as 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t>[TCP Retransmission]</w:t>
      </w:r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362617BA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No SYN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ACK response observed in the capture, indicating handshake failure.</w:t>
      </w:r>
    </w:p>
    <w:p w14:paraId="6E6905A5" w14:textId="0B634089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Destination port 80 (HTTP)  likely part of a failed attempt to reach www.broken.com.</w:t>
      </w:r>
    </w:p>
    <w:p w14:paraId="4E0A8B4B" w14:textId="77777777" w:rsidR="003F103B" w:rsidRPr="00A247B4" w:rsidRDefault="003F103B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Why it matters:</w:t>
      </w:r>
    </w:p>
    <w:p w14:paraId="058E9BEF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Demonstrates how Wireshark flags incomplete or abnormal TCP handshakes.</w:t>
      </w:r>
    </w:p>
    <w:p w14:paraId="4B00D194" w14:textId="161273DA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Highlights the difference between normal and error traffic in terms of sequence flow and response </w:t>
      </w:r>
      <w:r w:rsidR="004B4160" w:rsidRPr="00A247B4">
        <w:rPr>
          <w:rFonts w:ascii="Times New Roman" w:hAnsi="Times New Roman" w:cs="Times New Roman"/>
          <w:color w:val="000000" w:themeColor="text1"/>
        </w:rPr>
        <w:t>behaviour</w:t>
      </w:r>
      <w:r w:rsidRPr="00A247B4">
        <w:rPr>
          <w:rFonts w:ascii="Times New Roman" w:hAnsi="Times New Roman" w:cs="Times New Roman"/>
          <w:color w:val="000000" w:themeColor="text1"/>
        </w:rPr>
        <w:t>.</w:t>
      </w:r>
    </w:p>
    <w:p w14:paraId="7974E59E" w14:textId="77777777" w:rsidR="003F103B" w:rsidRPr="00A247B4" w:rsidRDefault="003F103B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Teaching callouts:</w:t>
      </w:r>
    </w:p>
    <w:p w14:paraId="1499C9D9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 the [TCP Retransmission] label in the Info column.</w:t>
      </w:r>
    </w:p>
    <w:p w14:paraId="6AE14F97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Show the sequence number (Seq=0) in both the protocol tree and raw bytes.</w:t>
      </w:r>
    </w:p>
    <w:p w14:paraId="60B731D0" w14:textId="77777777" w:rsidR="003F103B" w:rsidRPr="00A247B4" w:rsidRDefault="003F103B" w:rsidP="00A247B4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Point out that the absence of a SYN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ACK means the connection was never established.</w:t>
      </w:r>
    </w:p>
    <w:p w14:paraId="6EFEF05F" w14:textId="77777777" w:rsidR="003F103B" w:rsidRPr="00A247B4" w:rsidRDefault="003F103B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Raw data annotation:</w:t>
      </w:r>
    </w:p>
    <w:p w14:paraId="4558575C" w14:textId="77777777" w:rsidR="003F103B" w:rsidRPr="00A247B4" w:rsidRDefault="003F103B" w:rsidP="00A247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Bytes 4–7 in the TCP header contain the sequence number 0x00000000.</w:t>
      </w:r>
    </w:p>
    <w:p w14:paraId="691C3F28" w14:textId="5CB60A72" w:rsidR="003F103B" w:rsidRPr="00A247B4" w:rsidRDefault="003F103B" w:rsidP="00A247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lastRenderedPageBreak/>
        <w:t xml:space="preserve">TCP flags byte shows 0x02 (SYN) </w:t>
      </w:r>
      <w:r w:rsidR="00B35C97">
        <w:rPr>
          <w:rFonts w:ascii="Times New Roman" w:hAnsi="Times New Roman" w:cs="Times New Roman"/>
          <w:color w:val="000000" w:themeColor="text1"/>
        </w:rPr>
        <w:t>-</w:t>
      </w:r>
      <w:r w:rsidRPr="00A247B4">
        <w:rPr>
          <w:rFonts w:ascii="Times New Roman" w:hAnsi="Times New Roman" w:cs="Times New Roman"/>
          <w:color w:val="000000" w:themeColor="text1"/>
        </w:rPr>
        <w:t xml:space="preserve"> matches the protocol tree but repeated due to retransmission.</w:t>
      </w:r>
    </w:p>
    <w:p w14:paraId="3399BB01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Figure 3 – Request/Response Mapping</w:t>
      </w:r>
    </w:p>
    <w:p w14:paraId="4D6AB4F3" w14:textId="140ECE3B" w:rsidR="00383E3E" w:rsidRPr="00A247B4" w:rsidRDefault="00DC2D11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0A71FF" wp14:editId="7E1BF25D">
            <wp:extent cx="5731510" cy="2393950"/>
            <wp:effectExtent l="0" t="0" r="2540" b="6350"/>
            <wp:docPr id="1664788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89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033E" w14:textId="10720F10" w:rsidR="00F70E37" w:rsidRPr="00A247B4" w:rsidRDefault="00F70E37" w:rsidP="00A247B4">
      <w:pPr>
        <w:pStyle w:val="Caption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09530279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F006B"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Request/Response Mapping</w:t>
      </w:r>
      <w:bookmarkEnd w:id="6"/>
    </w:p>
    <w:p w14:paraId="68CF0A19" w14:textId="62CB9813" w:rsidR="00D91479" w:rsidRPr="00A247B4" w:rsidRDefault="00D91479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What it shows:</w:t>
      </w:r>
    </w:p>
    <w:p w14:paraId="69C35BF6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A TCP conversation between 10.0.0.1 (server) and 10.0.0.2 (client).</w:t>
      </w:r>
    </w:p>
    <w:p w14:paraId="06ABE861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The selected packet is an HTTP response from the server (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Port: 80) to the client (</w:t>
      </w:r>
      <w:proofErr w:type="spellStart"/>
      <w:r w:rsidRPr="00A247B4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Port: 50000).</w:t>
      </w:r>
    </w:p>
    <w:p w14:paraId="0BFE75F5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Sequence and acknowledgment numbers confirm the client has received the previous data and is ready for more.</w:t>
      </w:r>
    </w:p>
    <w:p w14:paraId="3BFFEBA1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Payload length (Len=64) indicates application data transfer.</w:t>
      </w:r>
    </w:p>
    <w:p w14:paraId="63FF5F18" w14:textId="77777777" w:rsidR="00D91479" w:rsidRPr="00A247B4" w:rsidRDefault="00D91479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Why it matters:</w:t>
      </w:r>
    </w:p>
    <w:p w14:paraId="56F0133A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Demonstrates a complete request/response exchange in a real TCP session.</w:t>
      </w:r>
    </w:p>
    <w:p w14:paraId="531E8D68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Shows how ACK numbers track the flow of data and confirm delivery.</w:t>
      </w:r>
    </w:p>
    <w:p w14:paraId="5623B9DA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Useful for teaching how to correlate requests with their responses in Wireshark.</w:t>
      </w:r>
    </w:p>
    <w:p w14:paraId="339DCFB1" w14:textId="77777777" w:rsidR="00D91479" w:rsidRPr="00A247B4" w:rsidRDefault="00D91479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Teaching callouts:</w:t>
      </w:r>
    </w:p>
    <w:p w14:paraId="48357791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 the ACK number in the TCP header and explain how it equals the last received sequence number + 1.</w:t>
      </w:r>
    </w:p>
    <w:p w14:paraId="4638CD58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lastRenderedPageBreak/>
        <w:t>Show the HTTP protocol dissection in the middle pane.</w:t>
      </w:r>
    </w:p>
    <w:p w14:paraId="0C2A7061" w14:textId="77777777" w:rsidR="00D91479" w:rsidRPr="00A247B4" w:rsidRDefault="00D91479" w:rsidP="00A247B4">
      <w:pPr>
        <w:numPr>
          <w:ilvl w:val="1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Point out the matching TCP stream number for both request and response packets.</w:t>
      </w:r>
    </w:p>
    <w:p w14:paraId="5325F0AF" w14:textId="77777777" w:rsidR="00D91479" w:rsidRPr="00A247B4" w:rsidRDefault="00D91479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Raw data annotation:</w:t>
      </w:r>
    </w:p>
    <w:p w14:paraId="718F534C" w14:textId="77777777" w:rsidR="00D91479" w:rsidRPr="00A247B4" w:rsidRDefault="00D91479" w:rsidP="00A247B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In the hex pane, bytes 8–11 contain the acknowledgment number in network byte order.</w:t>
      </w:r>
    </w:p>
    <w:p w14:paraId="227B6FC4" w14:textId="77777777" w:rsidR="00D91479" w:rsidRPr="00A247B4" w:rsidRDefault="00D91479" w:rsidP="00A247B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The TCP flags byte shows 0x18 (PSH + ACK), indicating data delivery with acknowledgment.</w:t>
      </w:r>
    </w:p>
    <w:p w14:paraId="3B7AF951" w14:textId="77777777" w:rsidR="00C93B15" w:rsidRPr="00A247B4" w:rsidRDefault="00C93B15" w:rsidP="00A247B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Figure 4 – ASN.1 Capture</w:t>
      </w:r>
    </w:p>
    <w:p w14:paraId="24A0CCCC" w14:textId="31194DAE" w:rsidR="00DC2D11" w:rsidRPr="00A247B4" w:rsidRDefault="00A96D13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C5D45E" wp14:editId="55B0EB10">
            <wp:extent cx="5731510" cy="2378710"/>
            <wp:effectExtent l="0" t="0" r="2540" b="2540"/>
            <wp:docPr id="276785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57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D064" w14:textId="07841660" w:rsidR="005F006B" w:rsidRPr="00A247B4" w:rsidRDefault="005F006B" w:rsidP="00A247B4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09530280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ASN.1 Capture</w:t>
      </w:r>
      <w:bookmarkEnd w:id="7"/>
      <w:r w:rsidR="00D22FDD"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629D14" w14:textId="46303695" w:rsidR="00D22FDD" w:rsidRPr="00A247B4" w:rsidRDefault="00D22FDD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What it shows:</w:t>
      </w:r>
    </w:p>
    <w:p w14:paraId="5E30DFC5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UDP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based communication over loopback (127.0.0.1) between ports 40000 and 5555.</w:t>
      </w:r>
    </w:p>
    <w:p w14:paraId="14057F85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Payload contains ASN.1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encoded data, visible in the protocol tree when the correct dissector is applied.</w:t>
      </w:r>
    </w:p>
    <w:p w14:paraId="31F9BF2C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Packet lengths vary slightly (mostly 47–55 bytes), indicating different message sizes.</w:t>
      </w:r>
    </w:p>
    <w:p w14:paraId="5527DB1E" w14:textId="77777777" w:rsidR="00D22FDD" w:rsidRPr="00A247B4" w:rsidRDefault="00D22FDD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Why it matters:</w:t>
      </w:r>
    </w:p>
    <w:p w14:paraId="750DE975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lastRenderedPageBreak/>
        <w:t>Demonstrates how ASN.1 messages appear in Wireshark when BER/DER decoding is enabled.</w:t>
      </w:r>
    </w:p>
    <w:p w14:paraId="31C22C5C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Highlights the importance of correct “Decode As” settings for interpreting structured binary protocols.</w:t>
      </w:r>
    </w:p>
    <w:p w14:paraId="012C8CD5" w14:textId="77777777" w:rsidR="00D22FDD" w:rsidRPr="00A247B4" w:rsidRDefault="00D22FDD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Teaching callouts:</w:t>
      </w:r>
    </w:p>
    <w:p w14:paraId="25237ED4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Highlight the 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t>Tag</w:t>
      </w:r>
      <w:r w:rsidRPr="00A247B4">
        <w:rPr>
          <w:rFonts w:ascii="Times New Roman" w:hAnsi="Times New Roman" w:cs="Times New Roman"/>
          <w:color w:val="000000" w:themeColor="text1"/>
        </w:rPr>
        <w:t xml:space="preserve"> byte (0x30 for SEQUENCE) in the raw hex pane.</w:t>
      </w:r>
    </w:p>
    <w:p w14:paraId="5DC54E60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Show the 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t>Length</w:t>
      </w:r>
      <w:r w:rsidRPr="00A247B4">
        <w:rPr>
          <w:rFonts w:ascii="Times New Roman" w:hAnsi="Times New Roman" w:cs="Times New Roman"/>
          <w:color w:val="000000" w:themeColor="text1"/>
        </w:rPr>
        <w:t xml:space="preserve"> byte immediately following the tag, and how it matches the payload size.</w:t>
      </w:r>
    </w:p>
    <w:p w14:paraId="755CA987" w14:textId="77777777" w:rsidR="00D22FDD" w:rsidRPr="00A247B4" w:rsidRDefault="00D22FDD" w:rsidP="00A247B4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Point out the </w:t>
      </w:r>
      <w:r w:rsidRPr="00A247B4">
        <w:rPr>
          <w:rFonts w:ascii="Times New Roman" w:hAnsi="Times New Roman" w:cs="Times New Roman"/>
          <w:b/>
          <w:bCs/>
          <w:color w:val="000000" w:themeColor="text1"/>
        </w:rPr>
        <w:t>Value</w:t>
      </w:r>
      <w:r w:rsidRPr="00A247B4">
        <w:rPr>
          <w:rFonts w:ascii="Times New Roman" w:hAnsi="Times New Roman" w:cs="Times New Roman"/>
          <w:color w:val="000000" w:themeColor="text1"/>
        </w:rPr>
        <w:t xml:space="preserve"> portion and how it maps to fields in the protocol tree.</w:t>
      </w:r>
    </w:p>
    <w:p w14:paraId="7EE090BB" w14:textId="77777777" w:rsidR="00D22FDD" w:rsidRPr="00A247B4" w:rsidRDefault="00D22FDD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Raw data annotation:</w:t>
      </w:r>
    </w:p>
    <w:p w14:paraId="081D5D55" w14:textId="77777777" w:rsidR="00D22FDD" w:rsidRPr="00A247B4" w:rsidRDefault="00D22FDD" w:rsidP="00A247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Offset 0: 0x30 → ASN.1 SEQUENCE tag.</w:t>
      </w:r>
    </w:p>
    <w:p w14:paraId="6992420B" w14:textId="77777777" w:rsidR="00D22FDD" w:rsidRPr="00A247B4" w:rsidRDefault="00D22FDD" w:rsidP="00A247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Offset 1: Length byte (e.g., 0x27) → total length of the SEQUENCE content.</w:t>
      </w:r>
    </w:p>
    <w:p w14:paraId="2AFC9ABB" w14:textId="77777777" w:rsidR="00D22FDD" w:rsidRPr="00A247B4" w:rsidRDefault="00D22FDD" w:rsidP="00A247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Remaining bytes: Encoded fields, each with their own TLV (Tag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Length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Value) structure.</w:t>
      </w:r>
    </w:p>
    <w:p w14:paraId="6E7C924F" w14:textId="7927AFED" w:rsidR="00A96D13" w:rsidRPr="00A247B4" w:rsidRDefault="00705C05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Figure 5 – Normal Protocol (Baseline)</w:t>
      </w:r>
      <w:r w:rsidR="00A12D52" w:rsidRPr="00A247B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C258D9E" wp14:editId="16143422">
            <wp:extent cx="5731510" cy="2303780"/>
            <wp:effectExtent l="0" t="0" r="2540" b="1270"/>
            <wp:docPr id="209730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9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9A8D" w14:textId="421DB9C3" w:rsidR="005F006B" w:rsidRPr="00A247B4" w:rsidRDefault="005F006B" w:rsidP="00A247B4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09530281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Normal Protocol (Baseline)</w:t>
      </w:r>
      <w:bookmarkEnd w:id="8"/>
      <w:r w:rsidR="00316C96"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7807"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CBF78A" w14:textId="60F6307A" w:rsidR="00C17807" w:rsidRPr="00A247B4" w:rsidRDefault="00C17807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What it shows:</w:t>
      </w:r>
    </w:p>
    <w:p w14:paraId="3AE45CAC" w14:textId="77777777" w:rsidR="00C17807" w:rsidRPr="00A247B4" w:rsidRDefault="00C17807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UDP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based protocol exchange on loopback (127.0.0.1).</w:t>
      </w:r>
    </w:p>
    <w:p w14:paraId="65C40FC5" w14:textId="77777777" w:rsidR="00C17807" w:rsidRPr="00A247B4" w:rsidRDefault="00C17807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Consistent payload lengths (Len=27 except final Len=9).</w:t>
      </w:r>
    </w:p>
    <w:p w14:paraId="035929E4" w14:textId="0AD0CA6F" w:rsidR="00BE4A48" w:rsidRPr="00A247B4" w:rsidRDefault="00C336AF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lastRenderedPageBreak/>
        <w:t>Matches expected structure for comparison.</w:t>
      </w:r>
    </w:p>
    <w:p w14:paraId="2D9DD7E0" w14:textId="77777777" w:rsidR="00C17807" w:rsidRPr="00A247B4" w:rsidRDefault="00C17807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Stable source/destination ports across the conversation.</w:t>
      </w:r>
    </w:p>
    <w:p w14:paraId="1B6F8804" w14:textId="77777777" w:rsidR="00C17807" w:rsidRPr="00A247B4" w:rsidRDefault="00C17807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Why it matters:</w:t>
      </w:r>
    </w:p>
    <w:p w14:paraId="20C1BA8D" w14:textId="77777777" w:rsidR="00C17807" w:rsidRPr="00A247B4" w:rsidRDefault="00C17807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Serves as the “expected” structure for comparison with Phillip’s new captures.</w:t>
      </w:r>
    </w:p>
    <w:p w14:paraId="431E766F" w14:textId="77777777" w:rsidR="00C17807" w:rsidRPr="00A247B4" w:rsidRDefault="00C17807" w:rsidP="00A247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Confirms that the dissector decodes fields consistently when traffic is well</w:t>
      </w:r>
      <w:r w:rsidRPr="00A247B4">
        <w:rPr>
          <w:rFonts w:ascii="Times New Roman" w:hAnsi="Times New Roman" w:cs="Times New Roman"/>
          <w:color w:val="000000" w:themeColor="text1"/>
        </w:rPr>
        <w:noBreakHyphen/>
        <w:t>formed.</w:t>
      </w:r>
    </w:p>
    <w:p w14:paraId="02B2578B" w14:textId="77777777" w:rsidR="00C17807" w:rsidRPr="00A247B4" w:rsidRDefault="00C17807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Teaching callouts:</w:t>
      </w:r>
    </w:p>
    <w:p w14:paraId="0ED53376" w14:textId="77777777" w:rsidR="00C17807" w:rsidRPr="00A247B4" w:rsidRDefault="00C17807" w:rsidP="00A247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Highlight payload length field in both protocol tree and raw bytes.</w:t>
      </w:r>
    </w:p>
    <w:p w14:paraId="2423DFAE" w14:textId="77777777" w:rsidR="00C17807" w:rsidRPr="00A247B4" w:rsidRDefault="00C17807" w:rsidP="00A247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Show port numbers in both the summary pane and the UDP header in hex.</w:t>
      </w:r>
    </w:p>
    <w:p w14:paraId="0651E8BC" w14:textId="77777777" w:rsidR="00AE2C12" w:rsidRPr="00A247B4" w:rsidRDefault="00AE2C12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2506876" w14:textId="731CE93F" w:rsidR="00C53AAE" w:rsidRPr="00A247B4" w:rsidRDefault="00C53AAE" w:rsidP="00A247B4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AU"/>
          <w14:ligatures w14:val="none"/>
        </w:rPr>
      </w:pPr>
      <w:r w:rsidRPr="00A247B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AU"/>
          <w14:ligatures w14:val="none"/>
        </w:rPr>
        <w:t>Raw data annotation:</w:t>
      </w:r>
      <w:r w:rsidRPr="00A247B4">
        <w:rPr>
          <w:rFonts w:ascii="Times New Roman" w:eastAsia="Times New Roman" w:hAnsi="Times New Roman" w:cs="Times New Roman"/>
          <w:color w:val="000000" w:themeColor="text1"/>
          <w:kern w:val="0"/>
          <w:lang w:eastAsia="en-AU"/>
          <w14:ligatures w14:val="none"/>
        </w:rPr>
        <w:t xml:space="preserve"> Payload length field in both protocol tree and raw bytes</w:t>
      </w:r>
    </w:p>
    <w:p w14:paraId="4F9E0877" w14:textId="77777777" w:rsidR="00C53AAE" w:rsidRPr="00A247B4" w:rsidRDefault="00C53AAE" w:rsidP="00A247B4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en-AU"/>
          <w14:ligatures w14:val="none"/>
        </w:rPr>
      </w:pPr>
    </w:p>
    <w:p w14:paraId="6CBB4DE5" w14:textId="77777777" w:rsidR="00C336AF" w:rsidRPr="00A247B4" w:rsidRDefault="00C336AF" w:rsidP="00A247B4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3C2EA5B5" w14:textId="0F48EE54" w:rsidR="00C93B15" w:rsidRPr="00A247B4" w:rsidRDefault="00C93B15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09530322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Expected vs. Observed Comparison Table</w:t>
      </w:r>
      <w:bookmarkEnd w:id="9"/>
    </w:p>
    <w:p w14:paraId="0768CD25" w14:textId="77777777" w:rsidR="00D43C1B" w:rsidRPr="00A247B4" w:rsidRDefault="00D43C1B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1172"/>
        <w:gridCol w:w="1286"/>
        <w:gridCol w:w="1618"/>
        <w:gridCol w:w="2110"/>
        <w:gridCol w:w="1069"/>
      </w:tblGrid>
      <w:tr w:rsidR="00A247B4" w:rsidRPr="00A247B4" w14:paraId="47FF4ABA" w14:textId="77777777" w:rsidTr="00C93B15">
        <w:tc>
          <w:tcPr>
            <w:tcW w:w="1502" w:type="dxa"/>
          </w:tcPr>
          <w:p w14:paraId="4F87D239" w14:textId="54447098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Aspect</w:t>
            </w:r>
          </w:p>
        </w:tc>
        <w:tc>
          <w:tcPr>
            <w:tcW w:w="1502" w:type="dxa"/>
          </w:tcPr>
          <w:p w14:paraId="2898B72A" w14:textId="2B51153E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Expected (Baseline)</w:t>
            </w:r>
          </w:p>
        </w:tc>
        <w:tc>
          <w:tcPr>
            <w:tcW w:w="1503" w:type="dxa"/>
          </w:tcPr>
          <w:p w14:paraId="05B793AA" w14:textId="03A2B8CF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247B4">
              <w:rPr>
                <w:rFonts w:ascii="Times New Roman" w:hAnsi="Times New Roman" w:cs="Times New Roman"/>
                <w:color w:val="000000" w:themeColor="text1"/>
              </w:rPr>
              <w:t>Normal.pcap</w:t>
            </w:r>
            <w:proofErr w:type="spellEnd"/>
          </w:p>
        </w:tc>
        <w:tc>
          <w:tcPr>
            <w:tcW w:w="1503" w:type="dxa"/>
          </w:tcPr>
          <w:p w14:paraId="6EA88638" w14:textId="50F7174F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247B4">
              <w:rPr>
                <w:rFonts w:ascii="Times New Roman" w:hAnsi="Times New Roman" w:cs="Times New Roman"/>
                <w:color w:val="000000" w:themeColor="text1"/>
              </w:rPr>
              <w:t>Error.pcap</w:t>
            </w:r>
            <w:proofErr w:type="spellEnd"/>
          </w:p>
        </w:tc>
        <w:tc>
          <w:tcPr>
            <w:tcW w:w="1503" w:type="dxa"/>
          </w:tcPr>
          <w:p w14:paraId="52320BA7" w14:textId="58ADD0D3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247B4">
              <w:rPr>
                <w:rFonts w:ascii="Times New Roman" w:hAnsi="Times New Roman" w:cs="Times New Roman"/>
                <w:color w:val="000000" w:themeColor="text1"/>
              </w:rPr>
              <w:t>RequestResponse.pcap</w:t>
            </w:r>
            <w:proofErr w:type="spellEnd"/>
          </w:p>
        </w:tc>
        <w:tc>
          <w:tcPr>
            <w:tcW w:w="1503" w:type="dxa"/>
          </w:tcPr>
          <w:p w14:paraId="64F5E281" w14:textId="0A4C9BEC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247B4">
              <w:rPr>
                <w:rFonts w:ascii="Times New Roman" w:hAnsi="Times New Roman" w:cs="Times New Roman"/>
                <w:color w:val="000000" w:themeColor="text1"/>
              </w:rPr>
              <w:t>ASN.pcap</w:t>
            </w:r>
            <w:proofErr w:type="spellEnd"/>
          </w:p>
        </w:tc>
      </w:tr>
      <w:tr w:rsidR="00A247B4" w:rsidRPr="00A247B4" w14:paraId="21F7ED19" w14:textId="77777777" w:rsidTr="00C93B15">
        <w:tc>
          <w:tcPr>
            <w:tcW w:w="1502" w:type="dxa"/>
          </w:tcPr>
          <w:p w14:paraId="27E28F93" w14:textId="02F670B7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Message framing</w:t>
            </w:r>
          </w:p>
        </w:tc>
        <w:tc>
          <w:tcPr>
            <w:tcW w:w="1502" w:type="dxa"/>
          </w:tcPr>
          <w:p w14:paraId="39AAB140" w14:textId="3EB92A9C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Fixed header + payload</w:t>
            </w:r>
          </w:p>
        </w:tc>
        <w:tc>
          <w:tcPr>
            <w:tcW w:w="1503" w:type="dxa"/>
          </w:tcPr>
          <w:p w14:paraId="645EBC97" w14:textId="6F0F9C11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Matches</w:t>
            </w:r>
          </w:p>
        </w:tc>
        <w:tc>
          <w:tcPr>
            <w:tcW w:w="1503" w:type="dxa"/>
          </w:tcPr>
          <w:p w14:paraId="2175CC9E" w14:textId="1B313A74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Matches</w:t>
            </w:r>
          </w:p>
        </w:tc>
        <w:tc>
          <w:tcPr>
            <w:tcW w:w="1503" w:type="dxa"/>
          </w:tcPr>
          <w:p w14:paraId="3F37821F" w14:textId="7EC4F360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Matches</w:t>
            </w:r>
          </w:p>
        </w:tc>
        <w:tc>
          <w:tcPr>
            <w:tcW w:w="1503" w:type="dxa"/>
          </w:tcPr>
          <w:p w14:paraId="4F87A5FE" w14:textId="2984C8A9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Matches</w:t>
            </w:r>
          </w:p>
        </w:tc>
      </w:tr>
      <w:tr w:rsidR="00A247B4" w:rsidRPr="00A247B4" w14:paraId="321AF726" w14:textId="77777777" w:rsidTr="00C93B15">
        <w:tc>
          <w:tcPr>
            <w:tcW w:w="1502" w:type="dxa"/>
          </w:tcPr>
          <w:p w14:paraId="3F4F9A2B" w14:textId="44BED742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Sequence/ordering</w:t>
            </w:r>
          </w:p>
        </w:tc>
        <w:tc>
          <w:tcPr>
            <w:tcW w:w="1502" w:type="dxa"/>
          </w:tcPr>
          <w:p w14:paraId="6BDA4566" w14:textId="539A59CD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Monotonic, no gaps</w:t>
            </w:r>
          </w:p>
        </w:tc>
        <w:tc>
          <w:tcPr>
            <w:tcW w:w="1503" w:type="dxa"/>
          </w:tcPr>
          <w:p w14:paraId="2FA55BD5" w14:textId="36D595C7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503" w:type="dxa"/>
          </w:tcPr>
          <w:p w14:paraId="75C0C4EE" w14:textId="7F18034E" w:rsidR="00C93B15" w:rsidRPr="00A247B4" w:rsidRDefault="005B603F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Retransmissions, no SYN</w:t>
            </w:r>
            <w:r w:rsidRPr="00A247B4">
              <w:rPr>
                <w:rFonts w:ascii="Times New Roman" w:hAnsi="Times New Roman" w:cs="Times New Roman"/>
                <w:color w:val="000000" w:themeColor="text1"/>
              </w:rPr>
              <w:noBreakHyphen/>
              <w:t>ACK</w:t>
            </w:r>
          </w:p>
        </w:tc>
        <w:tc>
          <w:tcPr>
            <w:tcW w:w="1503" w:type="dxa"/>
          </w:tcPr>
          <w:p w14:paraId="7F4FD465" w14:textId="042D92EB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503" w:type="dxa"/>
          </w:tcPr>
          <w:p w14:paraId="3494234C" w14:textId="77AE5CF4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A247B4" w:rsidRPr="00A247B4" w14:paraId="7A4A0911" w14:textId="77777777" w:rsidTr="00C93B15">
        <w:tc>
          <w:tcPr>
            <w:tcW w:w="1502" w:type="dxa"/>
          </w:tcPr>
          <w:p w14:paraId="4F882CCB" w14:textId="4196CAAF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Field lengths</w:t>
            </w:r>
          </w:p>
        </w:tc>
        <w:tc>
          <w:tcPr>
            <w:tcW w:w="1502" w:type="dxa"/>
          </w:tcPr>
          <w:p w14:paraId="362B463B" w14:textId="06389CA3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Match payload size</w:t>
            </w:r>
          </w:p>
        </w:tc>
        <w:tc>
          <w:tcPr>
            <w:tcW w:w="1503" w:type="dxa"/>
          </w:tcPr>
          <w:p w14:paraId="35322126" w14:textId="503CC1F2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503" w:type="dxa"/>
          </w:tcPr>
          <w:p w14:paraId="5F2E6EDE" w14:textId="11619C28" w:rsidR="00C93B15" w:rsidRPr="00A247B4" w:rsidRDefault="0066032E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503" w:type="dxa"/>
          </w:tcPr>
          <w:p w14:paraId="1360201B" w14:textId="4E7AE76F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503" w:type="dxa"/>
          </w:tcPr>
          <w:p w14:paraId="69BC5D09" w14:textId="2D0A8019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A247B4" w:rsidRPr="00A247B4" w14:paraId="42CC9E4E" w14:textId="77777777" w:rsidTr="00C93B15">
        <w:tc>
          <w:tcPr>
            <w:tcW w:w="1502" w:type="dxa"/>
          </w:tcPr>
          <w:p w14:paraId="054AD979" w14:textId="0AFADFD3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lastRenderedPageBreak/>
              <w:t>Checksums/CRCs</w:t>
            </w:r>
          </w:p>
        </w:tc>
        <w:tc>
          <w:tcPr>
            <w:tcW w:w="1502" w:type="dxa"/>
          </w:tcPr>
          <w:p w14:paraId="2385BA05" w14:textId="65E8AEBC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  <w:tc>
          <w:tcPr>
            <w:tcW w:w="1503" w:type="dxa"/>
          </w:tcPr>
          <w:p w14:paraId="5C3E1B18" w14:textId="7AF6B4EC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  <w:tc>
          <w:tcPr>
            <w:tcW w:w="1503" w:type="dxa"/>
          </w:tcPr>
          <w:p w14:paraId="55A25A48" w14:textId="2A9DEE6D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  <w:tc>
          <w:tcPr>
            <w:tcW w:w="1503" w:type="dxa"/>
          </w:tcPr>
          <w:p w14:paraId="506E71F1" w14:textId="36BAD782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  <w:tc>
          <w:tcPr>
            <w:tcW w:w="1503" w:type="dxa"/>
          </w:tcPr>
          <w:p w14:paraId="38161912" w14:textId="7BDBDA7B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</w:t>
            </w:r>
          </w:p>
        </w:tc>
      </w:tr>
      <w:tr w:rsidR="00A247B4" w:rsidRPr="00A247B4" w14:paraId="31CFF7B8" w14:textId="77777777" w:rsidTr="00C93B15">
        <w:tc>
          <w:tcPr>
            <w:tcW w:w="1502" w:type="dxa"/>
          </w:tcPr>
          <w:p w14:paraId="3EE1FD36" w14:textId="6444D87A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Error codes</w:t>
            </w:r>
          </w:p>
        </w:tc>
        <w:tc>
          <w:tcPr>
            <w:tcW w:w="1502" w:type="dxa"/>
          </w:tcPr>
          <w:p w14:paraId="7EBBE983" w14:textId="05991A1E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03" w:type="dxa"/>
          </w:tcPr>
          <w:p w14:paraId="09FA522F" w14:textId="2ABF0F48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03" w:type="dxa"/>
          </w:tcPr>
          <w:p w14:paraId="531676EF" w14:textId="77777777" w:rsidR="0066032E" w:rsidRPr="00A247B4" w:rsidRDefault="0066032E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TCP analysis flag</w:t>
            </w:r>
          </w:p>
          <w:p w14:paraId="632F97D5" w14:textId="54336780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03" w:type="dxa"/>
          </w:tcPr>
          <w:p w14:paraId="33E0C083" w14:textId="13CFAA21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03" w:type="dxa"/>
          </w:tcPr>
          <w:p w14:paraId="50463E47" w14:textId="18DA50DC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</w:tr>
      <w:tr w:rsidR="00A247B4" w:rsidRPr="00A247B4" w14:paraId="19F7AEBC" w14:textId="77777777" w:rsidTr="00C93B15">
        <w:tc>
          <w:tcPr>
            <w:tcW w:w="1502" w:type="dxa"/>
          </w:tcPr>
          <w:p w14:paraId="22E58E01" w14:textId="55C2A408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ASN.1 tags/lengths</w:t>
            </w:r>
          </w:p>
        </w:tc>
        <w:tc>
          <w:tcPr>
            <w:tcW w:w="1502" w:type="dxa"/>
          </w:tcPr>
          <w:p w14:paraId="5B856E7D" w14:textId="24395050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1503" w:type="dxa"/>
          </w:tcPr>
          <w:p w14:paraId="28EC9F1B" w14:textId="700A928C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1503" w:type="dxa"/>
          </w:tcPr>
          <w:p w14:paraId="18A0A5A7" w14:textId="56368E33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1503" w:type="dxa"/>
          </w:tcPr>
          <w:p w14:paraId="65FFBF26" w14:textId="791991AE" w:rsidR="00C93B15" w:rsidRPr="00A247B4" w:rsidRDefault="00C93B15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1503" w:type="dxa"/>
          </w:tcPr>
          <w:p w14:paraId="1F54F996" w14:textId="6B560133" w:rsidR="00C93B15" w:rsidRPr="00A247B4" w:rsidRDefault="00AC1D08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Valid BER decode</w:t>
            </w:r>
          </w:p>
        </w:tc>
      </w:tr>
    </w:tbl>
    <w:p w14:paraId="60A8BD45" w14:textId="4C29F154" w:rsidR="00C93B15" w:rsidRPr="00A247B4" w:rsidRDefault="00B8753E" w:rsidP="00A247B4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09530295"/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A247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>: Expected vs. Observed Comparison Across PCAP Files</w:t>
      </w:r>
      <w:bookmarkEnd w:id="10"/>
    </w:p>
    <w:p w14:paraId="2CEDEB1E" w14:textId="06B0353C" w:rsidR="00AC1D08" w:rsidRPr="00A247B4" w:rsidRDefault="00AC1D08" w:rsidP="00A247B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09530323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Troubleshooting Guide</w:t>
      </w:r>
      <w:bookmarkEnd w:id="11"/>
    </w:p>
    <w:p w14:paraId="3E61AC59" w14:textId="77777777" w:rsidR="00AC1D08" w:rsidRPr="00A247B4" w:rsidRDefault="00AC1D08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Decode failures</w:t>
      </w:r>
    </w:p>
    <w:p w14:paraId="441DB2FD" w14:textId="77777777" w:rsidR="00AC1D08" w:rsidRPr="00A247B4" w:rsidRDefault="00AC1D08" w:rsidP="00A247B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 xml:space="preserve">Use </w:t>
      </w:r>
      <w:r w:rsidRPr="00A247B4">
        <w:rPr>
          <w:rFonts w:ascii="Times New Roman" w:hAnsi="Times New Roman" w:cs="Times New Roman"/>
          <w:i/>
          <w:iCs/>
          <w:color w:val="000000" w:themeColor="text1"/>
        </w:rPr>
        <w:t>Decode As</w:t>
      </w:r>
      <w:r w:rsidRPr="00A247B4">
        <w:rPr>
          <w:rFonts w:ascii="Times New Roman" w:hAnsi="Times New Roman" w:cs="Times New Roman"/>
          <w:color w:val="000000" w:themeColor="text1"/>
        </w:rPr>
        <w:t xml:space="preserve"> on correct port.</w:t>
      </w:r>
    </w:p>
    <w:p w14:paraId="426879E3" w14:textId="77777777" w:rsidR="00AC1D08" w:rsidRPr="00A247B4" w:rsidRDefault="00AC1D08" w:rsidP="00A247B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Enable heuristic dissectors.</w:t>
      </w:r>
    </w:p>
    <w:p w14:paraId="3D18DB79" w14:textId="77777777" w:rsidR="00AC1D08" w:rsidRPr="00A247B4" w:rsidRDefault="00AC1D08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Malformed packets</w:t>
      </w:r>
    </w:p>
    <w:p w14:paraId="7DA87AE8" w14:textId="77777777" w:rsidR="00AC1D08" w:rsidRPr="00A247B4" w:rsidRDefault="00AC1D08" w:rsidP="00A247B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Enable TCP reassembly.</w:t>
      </w:r>
    </w:p>
    <w:p w14:paraId="43802133" w14:textId="77777777" w:rsidR="00AC1D08" w:rsidRPr="00A247B4" w:rsidRDefault="00AC1D08" w:rsidP="00A247B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Check for capture loss (Previous segment not captured).</w:t>
      </w:r>
    </w:p>
    <w:p w14:paraId="25867260" w14:textId="77777777" w:rsidR="00AC1D08" w:rsidRPr="00A247B4" w:rsidRDefault="00AC1D08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Sequence anomalies</w:t>
      </w:r>
    </w:p>
    <w:p w14:paraId="31DEA657" w14:textId="77777777" w:rsidR="00AC1D08" w:rsidRPr="00A247B4" w:rsidRDefault="00AC1D08" w:rsidP="00A247B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Ignore checksum errors from local captures (offload).</w:t>
      </w:r>
    </w:p>
    <w:p w14:paraId="45A02CCD" w14:textId="77777777" w:rsidR="00AC1D08" w:rsidRPr="00A247B4" w:rsidRDefault="00AC1D08" w:rsidP="00A247B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Consider network reordering.</w:t>
      </w:r>
    </w:p>
    <w:p w14:paraId="2CE37C1B" w14:textId="77777777" w:rsidR="00AC1D08" w:rsidRPr="00A247B4" w:rsidRDefault="00AC1D08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</w:rPr>
        <w:t>ASN decoding issues</w:t>
      </w:r>
    </w:p>
    <w:p w14:paraId="2E1CE429" w14:textId="77777777" w:rsidR="00AC1D08" w:rsidRPr="00A247B4" w:rsidRDefault="00AC1D08" w:rsidP="00A247B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Toggle BER/DER in preferences.</w:t>
      </w:r>
    </w:p>
    <w:p w14:paraId="2569D642" w14:textId="77777777" w:rsidR="00AC1D08" w:rsidRPr="00A247B4" w:rsidRDefault="00AC1D08" w:rsidP="00A247B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Verify tag classes.</w:t>
      </w:r>
    </w:p>
    <w:p w14:paraId="684D61E3" w14:textId="0C014162" w:rsidR="00AC1D08" w:rsidRPr="00A247B4" w:rsidRDefault="00AC1D08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2" w:name="_Toc209530324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Side</w:t>
      </w: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noBreakHyphen/>
        <w:t>by</w:t>
      </w:r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noBreakHyphen/>
        <w:t>Side Visual Comparison – Normal vs. ASN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47B4" w:rsidRPr="00A247B4" w14:paraId="283F212A" w14:textId="77777777" w:rsidTr="00652B55">
        <w:tc>
          <w:tcPr>
            <w:tcW w:w="3005" w:type="dxa"/>
          </w:tcPr>
          <w:p w14:paraId="55D94723" w14:textId="328CE828" w:rsidR="00652B55" w:rsidRPr="00A247B4" w:rsidRDefault="009C77AB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Field</w:t>
            </w:r>
          </w:p>
        </w:tc>
        <w:tc>
          <w:tcPr>
            <w:tcW w:w="3005" w:type="dxa"/>
          </w:tcPr>
          <w:p w14:paraId="0B8ADF96" w14:textId="7E5CFF91" w:rsidR="00652B55" w:rsidRPr="00A247B4" w:rsidRDefault="00524A1D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Normal Capture</w:t>
            </w:r>
          </w:p>
        </w:tc>
        <w:tc>
          <w:tcPr>
            <w:tcW w:w="3006" w:type="dxa"/>
          </w:tcPr>
          <w:p w14:paraId="69B0371C" w14:textId="6CB4501F" w:rsidR="00652B55" w:rsidRPr="00A247B4" w:rsidRDefault="00524A1D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ASN Capture</w:t>
            </w:r>
          </w:p>
        </w:tc>
      </w:tr>
      <w:tr w:rsidR="00A247B4" w:rsidRPr="00A247B4" w14:paraId="0AC0D8EE" w14:textId="77777777" w:rsidTr="00652B55">
        <w:tc>
          <w:tcPr>
            <w:tcW w:w="3005" w:type="dxa"/>
          </w:tcPr>
          <w:p w14:paraId="18E802A1" w14:textId="3D8D2E45" w:rsidR="00652B55" w:rsidRPr="00A247B4" w:rsidRDefault="00B72ABA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Header length</w:t>
            </w:r>
          </w:p>
        </w:tc>
        <w:tc>
          <w:tcPr>
            <w:tcW w:w="3005" w:type="dxa"/>
          </w:tcPr>
          <w:p w14:paraId="17B9A113" w14:textId="29BFED5F" w:rsidR="00652B55" w:rsidRPr="00A247B4" w:rsidRDefault="005600B9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0x15</w:t>
            </w:r>
          </w:p>
        </w:tc>
        <w:tc>
          <w:tcPr>
            <w:tcW w:w="3006" w:type="dxa"/>
          </w:tcPr>
          <w:p w14:paraId="47650D6D" w14:textId="64EB886B" w:rsidR="00652B55" w:rsidRPr="00A247B4" w:rsidRDefault="00524A1D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0x15</w:t>
            </w:r>
          </w:p>
        </w:tc>
      </w:tr>
      <w:tr w:rsidR="00A247B4" w:rsidRPr="00A247B4" w14:paraId="6F48FCC0" w14:textId="77777777" w:rsidTr="00652B55">
        <w:tc>
          <w:tcPr>
            <w:tcW w:w="3005" w:type="dxa"/>
          </w:tcPr>
          <w:p w14:paraId="234EDD22" w14:textId="4407AFB6" w:rsidR="00652B55" w:rsidRPr="00A247B4" w:rsidRDefault="00FF1923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Encoding</w:t>
            </w:r>
          </w:p>
        </w:tc>
        <w:tc>
          <w:tcPr>
            <w:tcW w:w="3005" w:type="dxa"/>
          </w:tcPr>
          <w:p w14:paraId="23861D72" w14:textId="145094EA" w:rsidR="00652B55" w:rsidRPr="00A247B4" w:rsidRDefault="00B72ABA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Plain binary</w:t>
            </w:r>
          </w:p>
        </w:tc>
        <w:tc>
          <w:tcPr>
            <w:tcW w:w="3006" w:type="dxa"/>
          </w:tcPr>
          <w:p w14:paraId="6B246BD0" w14:textId="6B9FFD05" w:rsidR="00652B55" w:rsidRPr="00A247B4" w:rsidRDefault="00524A1D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BER encoded</w:t>
            </w:r>
          </w:p>
        </w:tc>
      </w:tr>
      <w:tr w:rsidR="00A247B4" w:rsidRPr="00A247B4" w14:paraId="0F940CC1" w14:textId="77777777" w:rsidTr="00652B55">
        <w:tc>
          <w:tcPr>
            <w:tcW w:w="3005" w:type="dxa"/>
          </w:tcPr>
          <w:p w14:paraId="5E154B0F" w14:textId="608F8AD0" w:rsidR="00652B55" w:rsidRPr="00A247B4" w:rsidRDefault="00FF1923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Field order</w:t>
            </w:r>
          </w:p>
        </w:tc>
        <w:tc>
          <w:tcPr>
            <w:tcW w:w="3005" w:type="dxa"/>
          </w:tcPr>
          <w:p w14:paraId="71ED5B48" w14:textId="4666EF54" w:rsidR="00652B55" w:rsidRPr="00A247B4" w:rsidRDefault="00B72ABA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Version → Flags → Length</w:t>
            </w:r>
          </w:p>
        </w:tc>
        <w:tc>
          <w:tcPr>
            <w:tcW w:w="3006" w:type="dxa"/>
          </w:tcPr>
          <w:p w14:paraId="39D3DB62" w14:textId="7B9D9CD1" w:rsidR="00652B55" w:rsidRPr="00A247B4" w:rsidRDefault="005600B9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Version → Length → Flags</w:t>
            </w:r>
          </w:p>
        </w:tc>
      </w:tr>
      <w:tr w:rsidR="00A247B4" w:rsidRPr="00A247B4" w14:paraId="42AE7C63" w14:textId="77777777" w:rsidTr="00652B55">
        <w:tc>
          <w:tcPr>
            <w:tcW w:w="3005" w:type="dxa"/>
          </w:tcPr>
          <w:p w14:paraId="3DBA0CE6" w14:textId="737B62C2" w:rsidR="00652B55" w:rsidRPr="00A247B4" w:rsidRDefault="00FF1923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lastRenderedPageBreak/>
              <w:t>Payload structure</w:t>
            </w:r>
          </w:p>
        </w:tc>
        <w:tc>
          <w:tcPr>
            <w:tcW w:w="3005" w:type="dxa"/>
          </w:tcPr>
          <w:p w14:paraId="258DA3A8" w14:textId="67F968A9" w:rsidR="00652B55" w:rsidRPr="00A247B4" w:rsidRDefault="00B72ABA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Fixed</w:t>
            </w:r>
          </w:p>
        </w:tc>
        <w:tc>
          <w:tcPr>
            <w:tcW w:w="3006" w:type="dxa"/>
          </w:tcPr>
          <w:p w14:paraId="45CC1E2D" w14:textId="22E7CA12" w:rsidR="00652B55" w:rsidRPr="00A247B4" w:rsidRDefault="005600B9" w:rsidP="00A247B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247B4">
              <w:rPr>
                <w:rFonts w:ascii="Times New Roman" w:hAnsi="Times New Roman" w:cs="Times New Roman"/>
                <w:color w:val="000000" w:themeColor="text1"/>
              </w:rPr>
              <w:t>TLV</w:t>
            </w:r>
          </w:p>
        </w:tc>
      </w:tr>
    </w:tbl>
    <w:p w14:paraId="20142EB6" w14:textId="77777777" w:rsidR="00AC1D08" w:rsidRPr="00A247B4" w:rsidRDefault="00AC1D08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E4FD39" w14:textId="5CE499FD" w:rsidR="007C69D4" w:rsidRPr="00A247B4" w:rsidRDefault="007C69D4" w:rsidP="00A247B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7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13" w:name="_Toc209530325"/>
      <w:r w:rsidRPr="00A247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  <w:bookmarkEnd w:id="13"/>
    </w:p>
    <w:p w14:paraId="45D32B27" w14:textId="77777777" w:rsidR="007C69D4" w:rsidRPr="00A247B4" w:rsidRDefault="007C69D4" w:rsidP="00A247B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Phillip’s new captures decode consistently when correct settings are applied.</w:t>
      </w:r>
    </w:p>
    <w:p w14:paraId="512B60E4" w14:textId="77777777" w:rsidR="007C69D4" w:rsidRPr="00A247B4" w:rsidRDefault="007C69D4" w:rsidP="00A247B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A247B4">
        <w:rPr>
          <w:rFonts w:ascii="Times New Roman" w:hAnsi="Times New Roman" w:cs="Times New Roman"/>
          <w:color w:val="000000" w:themeColor="text1"/>
        </w:rPr>
        <w:t>Error.pcap</w:t>
      </w:r>
      <w:proofErr w:type="spellEnd"/>
      <w:r w:rsidRPr="00A247B4">
        <w:rPr>
          <w:rFonts w:ascii="Times New Roman" w:hAnsi="Times New Roman" w:cs="Times New Roman"/>
          <w:color w:val="000000" w:themeColor="text1"/>
        </w:rPr>
        <w:t xml:space="preserve"> anomalies are due to deliberate protocol errors, not dissector faults.</w:t>
      </w:r>
    </w:p>
    <w:p w14:paraId="0830EFFC" w14:textId="77777777" w:rsidR="007C69D4" w:rsidRPr="00A247B4" w:rsidRDefault="007C69D4" w:rsidP="00A247B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ASN.1 messages parse correctly with BER settings enabled.</w:t>
      </w:r>
    </w:p>
    <w:p w14:paraId="58735243" w14:textId="77777777" w:rsidR="007C69D4" w:rsidRPr="00A247B4" w:rsidRDefault="007C69D4" w:rsidP="00A247B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247B4">
        <w:rPr>
          <w:rFonts w:ascii="Times New Roman" w:hAnsi="Times New Roman" w:cs="Times New Roman"/>
          <w:color w:val="000000" w:themeColor="text1"/>
        </w:rPr>
        <w:t>Students should now be able to replicate this analysis and troubleshoot common issues.</w:t>
      </w:r>
    </w:p>
    <w:p w14:paraId="7044D4DB" w14:textId="77777777" w:rsidR="00FF1923" w:rsidRPr="00A247B4" w:rsidRDefault="00FF1923" w:rsidP="00A247B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FF1923" w:rsidRPr="00A24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9FF"/>
    <w:multiLevelType w:val="multilevel"/>
    <w:tmpl w:val="61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6FA"/>
    <w:multiLevelType w:val="multilevel"/>
    <w:tmpl w:val="BA9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606D"/>
    <w:multiLevelType w:val="multilevel"/>
    <w:tmpl w:val="EE6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39F1"/>
    <w:multiLevelType w:val="multilevel"/>
    <w:tmpl w:val="145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6619"/>
    <w:multiLevelType w:val="multilevel"/>
    <w:tmpl w:val="0F8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6F37"/>
    <w:multiLevelType w:val="multilevel"/>
    <w:tmpl w:val="DC4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678C9"/>
    <w:multiLevelType w:val="multilevel"/>
    <w:tmpl w:val="07F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467B7"/>
    <w:multiLevelType w:val="multilevel"/>
    <w:tmpl w:val="2CB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76C8"/>
    <w:multiLevelType w:val="multilevel"/>
    <w:tmpl w:val="50A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64B7"/>
    <w:multiLevelType w:val="multilevel"/>
    <w:tmpl w:val="162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E3BB8"/>
    <w:multiLevelType w:val="multilevel"/>
    <w:tmpl w:val="7DB0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A127E"/>
    <w:multiLevelType w:val="multilevel"/>
    <w:tmpl w:val="24D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46C74"/>
    <w:multiLevelType w:val="multilevel"/>
    <w:tmpl w:val="FE2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54A90"/>
    <w:multiLevelType w:val="multilevel"/>
    <w:tmpl w:val="862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50096"/>
    <w:multiLevelType w:val="multilevel"/>
    <w:tmpl w:val="599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A3DDD"/>
    <w:multiLevelType w:val="multilevel"/>
    <w:tmpl w:val="16B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222F7"/>
    <w:multiLevelType w:val="multilevel"/>
    <w:tmpl w:val="4C3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D6158"/>
    <w:multiLevelType w:val="multilevel"/>
    <w:tmpl w:val="643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86FC7"/>
    <w:multiLevelType w:val="multilevel"/>
    <w:tmpl w:val="E80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11842"/>
    <w:multiLevelType w:val="multilevel"/>
    <w:tmpl w:val="C2D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B7613"/>
    <w:multiLevelType w:val="multilevel"/>
    <w:tmpl w:val="34A4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DB5CF3"/>
    <w:multiLevelType w:val="multilevel"/>
    <w:tmpl w:val="4D9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379FA"/>
    <w:multiLevelType w:val="multilevel"/>
    <w:tmpl w:val="8F4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53EE9"/>
    <w:multiLevelType w:val="multilevel"/>
    <w:tmpl w:val="4BF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100BA"/>
    <w:multiLevelType w:val="multilevel"/>
    <w:tmpl w:val="197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74FCA"/>
    <w:multiLevelType w:val="multilevel"/>
    <w:tmpl w:val="697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D74A4"/>
    <w:multiLevelType w:val="multilevel"/>
    <w:tmpl w:val="FA2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6356">
    <w:abstractNumId w:val="25"/>
  </w:num>
  <w:num w:numId="2" w16cid:durableId="561136875">
    <w:abstractNumId w:val="14"/>
  </w:num>
  <w:num w:numId="3" w16cid:durableId="268706299">
    <w:abstractNumId w:val="10"/>
  </w:num>
  <w:num w:numId="4" w16cid:durableId="1008629859">
    <w:abstractNumId w:val="20"/>
  </w:num>
  <w:num w:numId="5" w16cid:durableId="2084910018">
    <w:abstractNumId w:val="12"/>
  </w:num>
  <w:num w:numId="6" w16cid:durableId="716663609">
    <w:abstractNumId w:val="21"/>
  </w:num>
  <w:num w:numId="7" w16cid:durableId="1294486361">
    <w:abstractNumId w:val="8"/>
  </w:num>
  <w:num w:numId="8" w16cid:durableId="2120290991">
    <w:abstractNumId w:val="17"/>
  </w:num>
  <w:num w:numId="9" w16cid:durableId="1752892084">
    <w:abstractNumId w:val="23"/>
  </w:num>
  <w:num w:numId="10" w16cid:durableId="5717930">
    <w:abstractNumId w:val="24"/>
  </w:num>
  <w:num w:numId="11" w16cid:durableId="476654336">
    <w:abstractNumId w:val="1"/>
  </w:num>
  <w:num w:numId="12" w16cid:durableId="575482172">
    <w:abstractNumId w:val="13"/>
  </w:num>
  <w:num w:numId="13" w16cid:durableId="65805441">
    <w:abstractNumId w:val="6"/>
  </w:num>
  <w:num w:numId="14" w16cid:durableId="626470869">
    <w:abstractNumId w:val="9"/>
  </w:num>
  <w:num w:numId="15" w16cid:durableId="1445688594">
    <w:abstractNumId w:val="26"/>
  </w:num>
  <w:num w:numId="16" w16cid:durableId="435249622">
    <w:abstractNumId w:val="0"/>
  </w:num>
  <w:num w:numId="17" w16cid:durableId="1323048175">
    <w:abstractNumId w:val="7"/>
  </w:num>
  <w:num w:numId="18" w16cid:durableId="1291588754">
    <w:abstractNumId w:val="16"/>
  </w:num>
  <w:num w:numId="19" w16cid:durableId="573248890">
    <w:abstractNumId w:val="15"/>
  </w:num>
  <w:num w:numId="20" w16cid:durableId="2019964037">
    <w:abstractNumId w:val="19"/>
  </w:num>
  <w:num w:numId="21" w16cid:durableId="1321933215">
    <w:abstractNumId w:val="3"/>
  </w:num>
  <w:num w:numId="22" w16cid:durableId="1701516621">
    <w:abstractNumId w:val="22"/>
  </w:num>
  <w:num w:numId="23" w16cid:durableId="1750610774">
    <w:abstractNumId w:val="18"/>
  </w:num>
  <w:num w:numId="24" w16cid:durableId="1481538972">
    <w:abstractNumId w:val="5"/>
  </w:num>
  <w:num w:numId="25" w16cid:durableId="1319844580">
    <w:abstractNumId w:val="11"/>
  </w:num>
  <w:num w:numId="26" w16cid:durableId="1550914264">
    <w:abstractNumId w:val="2"/>
  </w:num>
  <w:num w:numId="27" w16cid:durableId="471800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15"/>
    <w:rsid w:val="001B198A"/>
    <w:rsid w:val="00316C96"/>
    <w:rsid w:val="00383E3E"/>
    <w:rsid w:val="003F103B"/>
    <w:rsid w:val="00404727"/>
    <w:rsid w:val="00460B4A"/>
    <w:rsid w:val="004B4160"/>
    <w:rsid w:val="00524A1D"/>
    <w:rsid w:val="005600B9"/>
    <w:rsid w:val="00562659"/>
    <w:rsid w:val="005B603F"/>
    <w:rsid w:val="005F006B"/>
    <w:rsid w:val="00615C9C"/>
    <w:rsid w:val="00652B55"/>
    <w:rsid w:val="0066032E"/>
    <w:rsid w:val="00705C05"/>
    <w:rsid w:val="007C69D4"/>
    <w:rsid w:val="0084069A"/>
    <w:rsid w:val="0084483B"/>
    <w:rsid w:val="008F10D5"/>
    <w:rsid w:val="009C77AB"/>
    <w:rsid w:val="00A01EF0"/>
    <w:rsid w:val="00A12D52"/>
    <w:rsid w:val="00A247B4"/>
    <w:rsid w:val="00A405CB"/>
    <w:rsid w:val="00A96D13"/>
    <w:rsid w:val="00AC1D08"/>
    <w:rsid w:val="00AE2C12"/>
    <w:rsid w:val="00B35C97"/>
    <w:rsid w:val="00B72ABA"/>
    <w:rsid w:val="00B8753E"/>
    <w:rsid w:val="00BE4A48"/>
    <w:rsid w:val="00C17807"/>
    <w:rsid w:val="00C336AF"/>
    <w:rsid w:val="00C53AAE"/>
    <w:rsid w:val="00C74063"/>
    <w:rsid w:val="00C93B15"/>
    <w:rsid w:val="00D22FDD"/>
    <w:rsid w:val="00D43C1B"/>
    <w:rsid w:val="00D91479"/>
    <w:rsid w:val="00DC2D11"/>
    <w:rsid w:val="00DF410B"/>
    <w:rsid w:val="00F53453"/>
    <w:rsid w:val="00F70E37"/>
    <w:rsid w:val="00FA3732"/>
    <w:rsid w:val="00FC199C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44FD"/>
  <w15:chartTrackingRefBased/>
  <w15:docId w15:val="{0078C4AC-819E-458E-AE59-2835D555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3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53AA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C199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19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199C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37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247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F65CC-FCF6-4F39-B638-3CD236D0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Chilufya Kawimbe</dc:creator>
  <cp:keywords/>
  <dc:description/>
  <cp:lastModifiedBy>GW Mugwe</cp:lastModifiedBy>
  <cp:revision>2</cp:revision>
  <dcterms:created xsi:type="dcterms:W3CDTF">2025-09-23T06:39:00Z</dcterms:created>
  <dcterms:modified xsi:type="dcterms:W3CDTF">2025-09-23T06:39:00Z</dcterms:modified>
</cp:coreProperties>
</file>