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35"/>
        <w:gridCol w:w="682"/>
        <w:gridCol w:w="2575"/>
        <w:gridCol w:w="2024"/>
        <w:gridCol w:w="2586"/>
        <w:gridCol w:w="3048"/>
        <w:gridCol w:w="2664"/>
      </w:tblGrid>
      <w:tr w:rsidR="00217357" w:rsidTr="00A43B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52" w:type="pct"/>
          </w:tcPr>
          <w:p w:rsidR="00217357" w:rsidRDefault="00765F60">
            <w:pPr>
              <w:pStyle w:val="Compact"/>
            </w:pPr>
            <w:bookmarkStart w:id="0" w:name="_GoBack"/>
            <w:bookmarkEnd w:id="0"/>
            <w:r>
              <w:t>Autor(es)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Año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Título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Tipo de fuente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Resumen del aporte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Método usado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Hallazgos clave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Sang Bum Kim, Kyoung Soo Han, Hae Chang Rim, Sung Hyon Myaeng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Some effective techniques for naive bayes text 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(IEEE)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Propone mejoras prácticas para corregir debilidades del Naive Bayes en clasificación de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Normalización por documento y ponderación de características.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Las mejoras incrementan notablemente la precisión y compiten con clasificadores como SVM.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Ketkaew Sangounpao, Pornsiri Muenchaisri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2019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Ontology-Based Naive Bayes Short Text Classification Method for a Small Dataset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conferencia (IEEE)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Presenta</w:t>
            </w:r>
            <w:r>
              <w:t xml:space="preserve"> una estrategia para clasificar texto corto en un dominio contable con pocos datos.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Bolsa de palabras basada en ontología + Naive Bayes + validación cruzada.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Supera el 80% de clasificación correcta y mejora frente a métodos tradicionales.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Eibe Frank, Remc</w:t>
            </w:r>
            <w:r>
              <w:t>o R. Bouckaert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Naive Bayes for Text Classification with Unbalanced Classes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Analiza cómo Naive Bayes se comporta con clases desbalanceadas en clasificación documental.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Transformaciones de datos y ajuste de pri</w:t>
            </w:r>
            <w:r>
              <w:t>ors/atributos.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Las correcciones mejoran el AUC y hacen más robusto el MNB en clases desbalanceadas.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Dell Zhang, Jun Wang, Emine Yilmaz, Xiaoling Wang, Yuxin Zhou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Bayesian Performance Comparison of Text Classifiers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conferencia (ACM)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Propone una forma bayesiana de comparar clasificadores de texto con mayor poder estadístico.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Modelo bayesiano para comparación de desempeño.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Aporta una alternativa más informativa que pruebas frecuentistas tradicionales.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Liangxiao Jiang, Chaoqun Li, Shash</w:t>
            </w:r>
            <w:r>
              <w:t>a Wang, Lungan Zhang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 xml:space="preserve">Deep feature weighting for naive Bayes and its application to text </w:t>
            </w:r>
            <w:r>
              <w:lastRenderedPageBreak/>
              <w:t>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lastRenderedPageBreak/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Mejora Naive Bayes mediante ponderación profunda de características.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Feature weighting profundo aplicado a frecu</w:t>
            </w:r>
            <w:r>
              <w:t>encias condicionales.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 xml:space="preserve">En múltiples conjuntos de datos mejora o mantiene el rendimiento frente a NB </w:t>
            </w:r>
            <w:r>
              <w:lastRenderedPageBreak/>
              <w:t>estándar.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lastRenderedPageBreak/>
              <w:t>Sang-Bum Kim, Hae-Chang Rim, DongSuk Yook, Heui-Seok Lim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2002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Effective Methods for Improving Naive Bayes Text Classifiers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</w:t>
            </w:r>
            <w:r>
              <w:t>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Presenta técnicas generales para mejorar NB en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Estimación basada en modelo documental, normalización de longitud y ponderación por mutual information.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Las técnicas producen mejoras significativas sobre el NB multinomial tradicional.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Karl-Michael Schneider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2005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Techniques for Improving the Performance of Naive Bayes for Text 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Examina por qué NB pierde rendimiento y cómo corregirlo de forma simple.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Correcciones para modelado textual, selección de características y scores de confianza.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Las modificaciones propuestas mejoran significativamente la clasificación.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Feng He, Xiaoqing D</w:t>
            </w:r>
            <w:r>
              <w:t>ing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2007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Improving Naive Bayes Text Classifier Using Smoothing Methods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Explora métodos de suavizado para estabilizar estimaciones en NB.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Diferentes técnicas de smoothing para estimar parámetros.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Los métodos propue</w:t>
            </w:r>
            <w:r>
              <w:t>stos superan a Laplace smoothing en estabilidad y desempeño.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Ashraf M. Kibriya, Eibe Frank, Bernhard Pfahringer, Geoffrey Holmes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2005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Multinomial Naive Bayes for Text Categorization Revisited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Revisa y compara var</w:t>
            </w:r>
            <w:r>
              <w:t>iantes de Naive Bayes multinomial para categorización de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Experimentos comparativos; TF-IDF, normalización y aprendizaje ponderado local.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TF-IDF y normalización ayudan; SVM aún puede superar a NB en varios conjuntos.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Ling Yin, Richard Power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Adapting the Naive Bayes Classifier to Rank Procedural Texts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Capítulo de libro / conferencia (Springer)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Adapta NB para ranking de textos procedimentales en la web.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Clasificación/ranking con Naive Bayes y selección de rasgos distintivos.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Funciona bien cuand</w:t>
            </w:r>
            <w:r>
              <w:t>o se usan características altamente informativas.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 xml:space="preserve">Jingnian Chen, Houkuan Huang, </w:t>
            </w:r>
            <w:r>
              <w:lastRenderedPageBreak/>
              <w:t>Shengfeng Tian, Youli Qu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lastRenderedPageBreak/>
              <w:t>2009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 xml:space="preserve">Feature selection for text classification with </w:t>
            </w:r>
            <w:r>
              <w:lastRenderedPageBreak/>
              <w:t>Naïve Bayes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lastRenderedPageBreak/>
              <w:t xml:space="preserve">Artículo de revista </w:t>
            </w:r>
            <w:r>
              <w:lastRenderedPageBreak/>
              <w:t>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lastRenderedPageBreak/>
              <w:t xml:space="preserve">Propone métricas de selección de rasgos </w:t>
            </w:r>
            <w:r>
              <w:lastRenderedPageBreak/>
              <w:t>específica</w:t>
            </w:r>
            <w:r>
              <w:t>s para NB.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lastRenderedPageBreak/>
              <w:t xml:space="preserve">MOR y CDM para selección de </w:t>
            </w:r>
            <w:r>
              <w:lastRenderedPageBreak/>
              <w:t>características.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lastRenderedPageBreak/>
              <w:t xml:space="preserve">Las métricas propuestas mejoran claramente la </w:t>
            </w:r>
            <w:r>
              <w:lastRenderedPageBreak/>
              <w:t>selección y la precisión.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lastRenderedPageBreak/>
              <w:t>Wei Zhang, Feng Gao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2011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An Improvement to Naive Bayes for Text 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/ congreso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I</w:t>
            </w:r>
            <w:r>
              <w:t>ntroduce una característica auxiliar para mejorar la clasificación con NB.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Método de feature auxiliar y ajuste de probabilidades condicionales.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La propuesta mejora la exactitud frente al NB convencional.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Guozhong Feng, Jianhua Guo, Bing-Yi Jing, Tieli Sun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2015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Feature subset selection using naive Bayes for text 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Plantea una selección de subconjuntos de características con base probabilística.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LSAN Bayes con índices locales y globales de selección.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Supera métodos de ponderación comparados y compite bien con SVM.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Eunseog Youn, Myong K. Jeong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2009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Class dependent feature scaling method using naive Bayes classifier for text datamining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Propone una escala de caracterís</w:t>
            </w:r>
            <w:r>
              <w:t>ticas dependiente de la clase para NB en minería de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Class-dependent feature weighting + recursive feature elimination.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El esquema CDFW-NB-RFE supera esquemas populares de ranking de rasgos.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Lungan Zhang, Liangxiao Jiang, Chaoqun Li, Ganggang Kong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</w:t>
            </w:r>
            <w:r>
              <w:t>016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Two feature weighting approaches for naive Bayes text classifiers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Presenta dos enfoques de ponderación para mejorar NB en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Adaptación de técnicas de feature weighting y gain ratio.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Aumenta la precisión manteniendo simplicidad y bajo costo computacional.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Wang Ding, Songnian Yu, Qianfeng Wang, Jiaqi Yu, Qiang Guo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2008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A Novel Naive Bayesian Text Classifier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conferencia (IEEE)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Propone un clasificador NB que relaja la indepen</w:t>
            </w:r>
            <w:r>
              <w:t>dencia condicional.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Package and combined naive Bayesian text classifier (PC-NB).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Mejora la exactitud cuando las características están fuertemente correlacionadas.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 xml:space="preserve">Khalil M. El Hindi, Reem R. Aljulaidan, </w:t>
            </w:r>
            <w:r>
              <w:lastRenderedPageBreak/>
              <w:t>Hussien AlSalman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lastRenderedPageBreak/>
              <w:t>2020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Lazy fine-tuning algorithms fo</w:t>
            </w:r>
            <w:r>
              <w:t xml:space="preserve">r naïve Bayesian text </w:t>
            </w:r>
            <w:r>
              <w:lastRenderedPageBreak/>
              <w:t>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lastRenderedPageBreak/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 xml:space="preserve">Introduce una estrategia de ajuste local para NB en </w:t>
            </w:r>
            <w:r>
              <w:lastRenderedPageBreak/>
              <w:t>clasificación de texto.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lastRenderedPageBreak/>
              <w:t xml:space="preserve">Lazy fine-tuning con vecinos cercanos; variantes para multinomial, </w:t>
            </w:r>
            <w:r>
              <w:lastRenderedPageBreak/>
              <w:t>complement y one-vs-all NB.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lastRenderedPageBreak/>
              <w:t>Mejora NB cl</w:t>
            </w:r>
            <w:r>
              <w:t>ásico y sus variantes en varios conjuntos de datos.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lastRenderedPageBreak/>
              <w:t>Shing-Hwa Lu, Ding-An Chiang, Huan-Chao Keh, Hui-Hua Huang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2010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Chinese text classification by the Naïve Bayes Classifier and the associative classifier with multiple confidence threshold values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Combina Naive Bayes con clasificadores asociativos para mejorar el texto en chino.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Híbrido NB + reglas de asociación con umbrales de confianza múltiples.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El enfoque combinado mejora el resultado respecto a usar un solo c</w:t>
            </w:r>
            <w:r>
              <w:t>lasificador.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Han-joon Kim, Jiyun Kim, Jinseog Kim, Pureum Lim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2018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Towards perfect text classification with Wikipedia-based semantic Naïve Bayes learning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revista (ScienceDirect)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Integra semántica basada en Wikipedia para enriquecer NB.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Semanti</w:t>
            </w:r>
            <w:r>
              <w:t>c Naïve Bayes learning con tensor space model.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Reporta rendimiento muy alto y superioridad frente a varios enfoques recientes.</w:t>
            </w:r>
          </w:p>
        </w:tc>
      </w:tr>
      <w:tr w:rsidR="00217357" w:rsidTr="00A43B4F">
        <w:tc>
          <w:tcPr>
            <w:tcW w:w="652" w:type="pct"/>
          </w:tcPr>
          <w:p w:rsidR="00217357" w:rsidRDefault="00765F60">
            <w:pPr>
              <w:pStyle w:val="Compact"/>
            </w:pPr>
            <w:r>
              <w:t>Wenyuan Dai, Gui-Rong Xue, Qiang Yang, Yong Yu</w:t>
            </w:r>
          </w:p>
        </w:tc>
        <w:tc>
          <w:tcPr>
            <w:tcW w:w="218" w:type="pct"/>
          </w:tcPr>
          <w:p w:rsidR="00217357" w:rsidRDefault="00765F60">
            <w:pPr>
              <w:pStyle w:val="Compact"/>
              <w:jc w:val="right"/>
            </w:pPr>
            <w:r>
              <w:t>2007</w:t>
            </w:r>
          </w:p>
        </w:tc>
        <w:tc>
          <w:tcPr>
            <w:tcW w:w="825" w:type="pct"/>
          </w:tcPr>
          <w:p w:rsidR="00217357" w:rsidRDefault="00765F60">
            <w:pPr>
              <w:pStyle w:val="Compact"/>
            </w:pPr>
            <w:r>
              <w:t>Transferring naive bayes classifiers for text classification</w:t>
            </w:r>
          </w:p>
        </w:tc>
        <w:tc>
          <w:tcPr>
            <w:tcW w:w="648" w:type="pct"/>
          </w:tcPr>
          <w:p w:rsidR="00217357" w:rsidRDefault="00765F60">
            <w:pPr>
              <w:pStyle w:val="Compact"/>
            </w:pPr>
            <w:r>
              <w:t>Artículo de con</w:t>
            </w:r>
            <w:r>
              <w:t>ferencia (ACM)</w:t>
            </w:r>
          </w:p>
        </w:tc>
        <w:tc>
          <w:tcPr>
            <w:tcW w:w="828" w:type="pct"/>
          </w:tcPr>
          <w:p w:rsidR="00217357" w:rsidRDefault="00765F60">
            <w:pPr>
              <w:pStyle w:val="Compact"/>
            </w:pPr>
            <w:r>
              <w:t>Propone transfer learning con NB para cuando los datos de entrenamiento y prueba difieren.</w:t>
            </w:r>
          </w:p>
        </w:tc>
        <w:tc>
          <w:tcPr>
            <w:tcW w:w="976" w:type="pct"/>
          </w:tcPr>
          <w:p w:rsidR="00217357" w:rsidRDefault="00765F60">
            <w:pPr>
              <w:pStyle w:val="Compact"/>
            </w:pPr>
            <w:r>
              <w:t>NB con EM para adaptar probabilidades entre dominios.</w:t>
            </w:r>
          </w:p>
        </w:tc>
        <w:tc>
          <w:tcPr>
            <w:tcW w:w="853" w:type="pct"/>
          </w:tcPr>
          <w:p w:rsidR="00217357" w:rsidRDefault="00765F60">
            <w:pPr>
              <w:pStyle w:val="Compact"/>
            </w:pPr>
            <w:r>
              <w:t>Supera métodos supervisados y semi-supervisados cuando hay cambio de distribución.</w:t>
            </w:r>
          </w:p>
        </w:tc>
      </w:tr>
    </w:tbl>
    <w:p w:rsidR="00765F60" w:rsidRDefault="00765F60"/>
    <w:sectPr w:rsidR="00765F60" w:rsidSect="003062C9">
      <w:headerReference w:type="default" r:id="rId7"/>
      <w:headerReference w:type="first" r:id="rId8"/>
      <w:footnotePr>
        <w:numRestart w:val="eachSect"/>
      </w:footnotePr>
      <w:pgSz w:w="16838" w:h="11906" w:orient="landscape" w:code="9"/>
      <w:pgMar w:top="720" w:right="720" w:bottom="720" w:left="720" w:header="720" w:footer="720" w:gutter="0"/>
      <w:pgNumType w:start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5F60" w:rsidRDefault="00765F60">
      <w:pPr>
        <w:spacing w:before="0" w:after="0" w:line="240" w:lineRule="auto"/>
      </w:pPr>
      <w:r>
        <w:separator/>
      </w:r>
    </w:p>
  </w:endnote>
  <w:endnote w:type="continuationSeparator" w:id="0">
    <w:p w:rsidR="00765F60" w:rsidRDefault="00765F6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5F60" w:rsidRDefault="00765F60">
      <w:pPr>
        <w:spacing w:before="0" w:after="0" w:line="240" w:lineRule="auto"/>
      </w:pPr>
      <w:r>
        <w:separator/>
      </w:r>
    </w:p>
  </w:footnote>
  <w:footnote w:type="continuationSeparator" w:id="0">
    <w:p w:rsidR="00765F60" w:rsidRDefault="00765F6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807"/>
      <w:gridCol w:w="7807"/>
    </w:tblGrid>
    <w:tr w:rsidR="0099641A" w:rsidTr="00631FA5">
      <w:trPr>
        <w:trHeight w:val="68"/>
      </w:trPr>
      <w:tc>
        <w:tcPr>
          <w:tcW w:w="2500" w:type="pct"/>
          <w:vAlign w:val="center"/>
        </w:tcPr>
        <w:p w:rsidR="0099641A" w:rsidRDefault="0099641A" w:rsidP="0099641A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1CB9A4C1" wp14:editId="18F24FEA">
                <wp:extent cx="1743075" cy="648031"/>
                <wp:effectExtent l="0" t="0" r="0" b="0"/>
                <wp:docPr id="19" name="Imagen 19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00" w:type="pct"/>
          <w:vAlign w:val="bottom"/>
        </w:tcPr>
        <w:p w:rsidR="0099641A" w:rsidRPr="00860D21" w:rsidRDefault="0099641A" w:rsidP="00860D21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99641A" w:rsidRDefault="0099641A" w:rsidP="00F7507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22"/>
      <w:gridCol w:w="4322"/>
    </w:tblGrid>
    <w:tr w:rsidR="00265243" w:rsidTr="009C2FA4">
      <w:tc>
        <w:tcPr>
          <w:tcW w:w="4322" w:type="dxa"/>
          <w:vAlign w:val="center"/>
        </w:tcPr>
        <w:p w:rsidR="00265243" w:rsidRDefault="00265243" w:rsidP="00265243">
          <w:pPr>
            <w:pStyle w:val="Encabezado"/>
          </w:pPr>
          <w:r w:rsidRPr="0099641A">
            <w:rPr>
              <w:noProof/>
              <w:lang w:val="es-EC" w:eastAsia="es-EC"/>
            </w:rPr>
            <w:drawing>
              <wp:inline distT="0" distB="0" distL="0" distR="0" wp14:anchorId="7CFD5BBB" wp14:editId="1EB50328">
                <wp:extent cx="1743075" cy="648031"/>
                <wp:effectExtent l="0" t="0" r="0" b="0"/>
                <wp:docPr id="20" name="Imagen 20" descr="C:\Users\HP Elite Book\Downloads\0b5f594f4316cd07d92d63273b8c6fd916f8995b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HP Elite Book\Downloads\0b5f594f4316cd07d92d63273b8c6fd916f8995b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4715" cy="6783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22" w:type="dxa"/>
          <w:vAlign w:val="bottom"/>
        </w:tcPr>
        <w:p w:rsidR="00265243" w:rsidRPr="00860D21" w:rsidRDefault="00265243" w:rsidP="00265243">
          <w:pPr>
            <w:pStyle w:val="Encabezado"/>
            <w:spacing w:line="360" w:lineRule="auto"/>
            <w:jc w:val="right"/>
          </w:pPr>
          <w:r w:rsidRPr="00860D21">
            <w:t>FEIRNNR - Carrera de Computación</w:t>
          </w:r>
        </w:p>
      </w:tc>
    </w:tr>
  </w:tbl>
  <w:p w:rsidR="00265243" w:rsidRDefault="00265243" w:rsidP="00265243">
    <w:pPr>
      <w:pStyle w:val="Encabezado"/>
    </w:pPr>
  </w:p>
  <w:p w:rsidR="00F102E0" w:rsidRPr="00265243" w:rsidRDefault="00F102E0" w:rsidP="0026524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A06A79E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20033E99"/>
    <w:multiLevelType w:val="hybridMultilevel"/>
    <w:tmpl w:val="431ACDFC"/>
    <w:lvl w:ilvl="0" w:tplc="B0E0F3FC">
      <w:start w:val="1"/>
      <w:numFmt w:val="decimal"/>
      <w:pStyle w:val="ImageCaption"/>
      <w:suff w:val="space"/>
      <w:lvlText w:val="Figura 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45B16"/>
    <w:multiLevelType w:val="multilevel"/>
    <w:tmpl w:val="ABD0B8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2"/>
  </w:num>
  <w:num w:numId="5">
    <w:abstractNumId w:val="0"/>
  </w:num>
  <w:num w:numId="6">
    <w:abstractNumId w:val="0"/>
  </w:num>
  <w:num w:numId="7">
    <w:abstractNumId w:val="0"/>
  </w:num>
  <w:num w:numId="8">
    <w:abstractNumId w:val="1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6F88"/>
    <w:rsid w:val="00000A2C"/>
    <w:rsid w:val="00026641"/>
    <w:rsid w:val="00050E1A"/>
    <w:rsid w:val="00051C59"/>
    <w:rsid w:val="00065FB4"/>
    <w:rsid w:val="00096F4B"/>
    <w:rsid w:val="000C22A6"/>
    <w:rsid w:val="000E208F"/>
    <w:rsid w:val="001036CE"/>
    <w:rsid w:val="00140800"/>
    <w:rsid w:val="00157074"/>
    <w:rsid w:val="001736B3"/>
    <w:rsid w:val="00174C3B"/>
    <w:rsid w:val="0018091B"/>
    <w:rsid w:val="00194534"/>
    <w:rsid w:val="001F7204"/>
    <w:rsid w:val="0021552C"/>
    <w:rsid w:val="00217357"/>
    <w:rsid w:val="00265243"/>
    <w:rsid w:val="0027092F"/>
    <w:rsid w:val="0027395D"/>
    <w:rsid w:val="0028323A"/>
    <w:rsid w:val="002D7336"/>
    <w:rsid w:val="003062C9"/>
    <w:rsid w:val="003247FD"/>
    <w:rsid w:val="00331AD3"/>
    <w:rsid w:val="00342DF0"/>
    <w:rsid w:val="00345774"/>
    <w:rsid w:val="0037411B"/>
    <w:rsid w:val="003A7194"/>
    <w:rsid w:val="003B1894"/>
    <w:rsid w:val="00447561"/>
    <w:rsid w:val="00495E87"/>
    <w:rsid w:val="004B7F45"/>
    <w:rsid w:val="004C1B89"/>
    <w:rsid w:val="004C1E42"/>
    <w:rsid w:val="0050478A"/>
    <w:rsid w:val="0053437D"/>
    <w:rsid w:val="005661B1"/>
    <w:rsid w:val="005A7A97"/>
    <w:rsid w:val="006175C3"/>
    <w:rsid w:val="00622CEC"/>
    <w:rsid w:val="00624C3A"/>
    <w:rsid w:val="00626829"/>
    <w:rsid w:val="00631FA5"/>
    <w:rsid w:val="00637432"/>
    <w:rsid w:val="006D18E3"/>
    <w:rsid w:val="00733D4F"/>
    <w:rsid w:val="00762750"/>
    <w:rsid w:val="00765F60"/>
    <w:rsid w:val="007714DB"/>
    <w:rsid w:val="00781F16"/>
    <w:rsid w:val="00796ECA"/>
    <w:rsid w:val="007A0EA8"/>
    <w:rsid w:val="007A4F5F"/>
    <w:rsid w:val="007C02B1"/>
    <w:rsid w:val="007D35EC"/>
    <w:rsid w:val="00806D52"/>
    <w:rsid w:val="00860D21"/>
    <w:rsid w:val="008635AC"/>
    <w:rsid w:val="008767A9"/>
    <w:rsid w:val="008A140B"/>
    <w:rsid w:val="008A4136"/>
    <w:rsid w:val="0096257D"/>
    <w:rsid w:val="00971A85"/>
    <w:rsid w:val="009840BA"/>
    <w:rsid w:val="0099641A"/>
    <w:rsid w:val="009A1C2D"/>
    <w:rsid w:val="009A3571"/>
    <w:rsid w:val="009C0D99"/>
    <w:rsid w:val="00A05827"/>
    <w:rsid w:val="00A340B2"/>
    <w:rsid w:val="00A437EF"/>
    <w:rsid w:val="00A43B4F"/>
    <w:rsid w:val="00A51099"/>
    <w:rsid w:val="00A71F53"/>
    <w:rsid w:val="00A80682"/>
    <w:rsid w:val="00AA53D2"/>
    <w:rsid w:val="00AD4351"/>
    <w:rsid w:val="00B40ABD"/>
    <w:rsid w:val="00B54376"/>
    <w:rsid w:val="00C0580C"/>
    <w:rsid w:val="00C11560"/>
    <w:rsid w:val="00C41F4A"/>
    <w:rsid w:val="00C473ED"/>
    <w:rsid w:val="00C51256"/>
    <w:rsid w:val="00C51866"/>
    <w:rsid w:val="00C642BB"/>
    <w:rsid w:val="00C83A68"/>
    <w:rsid w:val="00CD7258"/>
    <w:rsid w:val="00CE0397"/>
    <w:rsid w:val="00CE2164"/>
    <w:rsid w:val="00D05F70"/>
    <w:rsid w:val="00D371C9"/>
    <w:rsid w:val="00D415CB"/>
    <w:rsid w:val="00D54EF2"/>
    <w:rsid w:val="00D96D24"/>
    <w:rsid w:val="00DA7D40"/>
    <w:rsid w:val="00DF6074"/>
    <w:rsid w:val="00E50FCF"/>
    <w:rsid w:val="00E84224"/>
    <w:rsid w:val="00E96F88"/>
    <w:rsid w:val="00EA2A6F"/>
    <w:rsid w:val="00EB453A"/>
    <w:rsid w:val="00ED39CB"/>
    <w:rsid w:val="00F00E7B"/>
    <w:rsid w:val="00F03005"/>
    <w:rsid w:val="00F102E0"/>
    <w:rsid w:val="00F118AF"/>
    <w:rsid w:val="00F75072"/>
    <w:rsid w:val="00F83CA9"/>
    <w:rsid w:val="00F83F33"/>
    <w:rsid w:val="00F92E65"/>
    <w:rsid w:val="00FE0954"/>
    <w:rsid w:val="00FF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67D5C2A6-D9F0-43E9-9B81-019A4DB98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5243"/>
    <w:rPr>
      <w:sz w:val="21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5A7A97"/>
    <w:pPr>
      <w:numPr>
        <w:numId w:val="4"/>
      </w:numPr>
      <w:pBdr>
        <w:top w:val="single" w:sz="24" w:space="0" w:color="6F6F6F" w:themeColor="accent1"/>
        <w:left w:val="single" w:sz="24" w:space="0" w:color="6F6F6F" w:themeColor="accent1"/>
        <w:bottom w:val="single" w:sz="24" w:space="0" w:color="6F6F6F" w:themeColor="accent1"/>
        <w:right w:val="single" w:sz="24" w:space="0" w:color="6F6F6F" w:themeColor="accent1"/>
      </w:pBdr>
      <w:shd w:val="clear" w:color="auto" w:fill="6F6F6F" w:themeFill="accent1"/>
      <w:spacing w:after="240"/>
      <w:ind w:left="431" w:hanging="431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E65"/>
    <w:pPr>
      <w:numPr>
        <w:ilvl w:val="1"/>
        <w:numId w:val="4"/>
      </w:numPr>
      <w:pBdr>
        <w:top w:val="single" w:sz="24" w:space="0" w:color="E2E2E2" w:themeColor="accent1" w:themeTint="33"/>
        <w:left w:val="single" w:sz="24" w:space="0" w:color="E2E2E2" w:themeColor="accent1" w:themeTint="33"/>
        <w:bottom w:val="single" w:sz="24" w:space="0" w:color="E2E2E2" w:themeColor="accent1" w:themeTint="33"/>
        <w:right w:val="single" w:sz="24" w:space="0" w:color="E2E2E2" w:themeColor="accent1" w:themeTint="33"/>
      </w:pBdr>
      <w:shd w:val="clear" w:color="auto" w:fill="E2E2E2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E65"/>
    <w:pPr>
      <w:numPr>
        <w:ilvl w:val="2"/>
        <w:numId w:val="4"/>
      </w:numPr>
      <w:pBdr>
        <w:top w:val="single" w:sz="6" w:space="2" w:color="6F6F6F" w:themeColor="accent1"/>
      </w:pBdr>
      <w:spacing w:before="300" w:after="0"/>
      <w:outlineLvl w:val="2"/>
    </w:pPr>
    <w:rPr>
      <w:caps/>
      <w:color w:val="373737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E65"/>
    <w:pPr>
      <w:numPr>
        <w:ilvl w:val="3"/>
        <w:numId w:val="4"/>
      </w:numPr>
      <w:pBdr>
        <w:top w:val="dotted" w:sz="6" w:space="2" w:color="6F6F6F" w:themeColor="accent1"/>
      </w:pBdr>
      <w:spacing w:before="200" w:after="0"/>
      <w:outlineLvl w:val="3"/>
    </w:pPr>
    <w:rPr>
      <w:caps/>
      <w:color w:val="535353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E65"/>
    <w:pPr>
      <w:numPr>
        <w:ilvl w:val="4"/>
        <w:numId w:val="4"/>
      </w:numPr>
      <w:pBdr>
        <w:bottom w:val="single" w:sz="6" w:space="1" w:color="6F6F6F" w:themeColor="accent1"/>
      </w:pBdr>
      <w:spacing w:before="200" w:after="0"/>
      <w:outlineLvl w:val="4"/>
    </w:pPr>
    <w:rPr>
      <w:caps/>
      <w:color w:val="535353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E65"/>
    <w:pPr>
      <w:numPr>
        <w:ilvl w:val="5"/>
        <w:numId w:val="4"/>
      </w:numPr>
      <w:pBdr>
        <w:bottom w:val="dotted" w:sz="6" w:space="1" w:color="6F6F6F" w:themeColor="accent1"/>
      </w:pBdr>
      <w:spacing w:before="200" w:after="0"/>
      <w:outlineLvl w:val="5"/>
    </w:pPr>
    <w:rPr>
      <w:caps/>
      <w:color w:val="535353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E65"/>
    <w:pPr>
      <w:numPr>
        <w:ilvl w:val="6"/>
        <w:numId w:val="4"/>
      </w:numPr>
      <w:spacing w:before="200" w:after="0"/>
      <w:outlineLvl w:val="6"/>
    </w:pPr>
    <w:rPr>
      <w:caps/>
      <w:color w:val="535353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E65"/>
    <w:pPr>
      <w:numPr>
        <w:ilvl w:val="7"/>
        <w:numId w:val="4"/>
      </w:num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E65"/>
    <w:pPr>
      <w:numPr>
        <w:ilvl w:val="8"/>
        <w:numId w:val="4"/>
      </w:num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D39CB"/>
    <w:pPr>
      <w:spacing w:before="180" w:after="180"/>
      <w:jc w:val="both"/>
    </w:pPr>
  </w:style>
  <w:style w:type="paragraph" w:customStyle="1" w:styleId="FirstParagraph">
    <w:name w:val="First Paragraph"/>
    <w:basedOn w:val="Textoindependiente"/>
    <w:next w:val="Textoindependiente"/>
  </w:style>
  <w:style w:type="paragraph" w:customStyle="1" w:styleId="Compact">
    <w:name w:val="Compact"/>
    <w:basedOn w:val="Textoindependiente"/>
    <w:rsid w:val="00EB453A"/>
    <w:pPr>
      <w:spacing w:before="36" w:after="36"/>
      <w:jc w:val="left"/>
    </w:pPr>
  </w:style>
  <w:style w:type="paragraph" w:styleId="Ttulo">
    <w:name w:val="Title"/>
    <w:basedOn w:val="Normal"/>
    <w:next w:val="Normal"/>
    <w:link w:val="TtuloCar"/>
    <w:uiPriority w:val="10"/>
    <w:qFormat/>
    <w:rsid w:val="00F92E65"/>
    <w:pPr>
      <w:spacing w:before="0" w:after="0"/>
    </w:pPr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92E65"/>
    <w:rPr>
      <w:rFonts w:asciiTheme="majorHAnsi" w:eastAsiaTheme="majorEastAsia" w:hAnsiTheme="majorHAnsi" w:cstheme="majorBidi"/>
      <w:caps/>
      <w:color w:val="6F6F6F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E65"/>
    <w:pPr>
      <w:spacing w:before="0" w:after="500" w:line="240" w:lineRule="auto"/>
    </w:pPr>
    <w:rPr>
      <w:caps/>
      <w:color w:val="595959" w:themeColor="text1" w:themeTint="A6"/>
      <w:spacing w:val="10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F92E65"/>
    <w:rPr>
      <w:caps/>
      <w:color w:val="595959" w:themeColor="text1" w:themeTint="A6"/>
      <w:spacing w:val="10"/>
      <w:sz w:val="21"/>
      <w:szCs w:val="21"/>
    </w:rPr>
  </w:style>
  <w:style w:type="paragraph" w:customStyle="1" w:styleId="Author">
    <w:name w:val="Author"/>
    <w:basedOn w:val="Ttulo"/>
    <w:next w:val="Textoindependiente"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pPr>
      <w:keepNext/>
      <w:keepLines/>
      <w:spacing w:before="300" w:after="0"/>
      <w:jc w:val="center"/>
    </w:pPr>
    <w:rPr>
      <w:b/>
    </w:rPr>
  </w:style>
  <w:style w:type="paragraph" w:customStyle="1" w:styleId="Abstract">
    <w:name w:val="Abstract"/>
    <w:basedOn w:val="Normal"/>
    <w:next w:val="Textoindependiente"/>
    <w:rsid w:val="002D7336"/>
    <w:pPr>
      <w:keepNext/>
      <w:keepLines/>
      <w:spacing w:after="300"/>
      <w:jc w:val="both"/>
    </w:pPr>
  </w:style>
  <w:style w:type="paragraph" w:styleId="Bibliografa">
    <w:name w:val="Bibliography"/>
    <w:basedOn w:val="Normal"/>
  </w:style>
  <w:style w:type="character" w:customStyle="1" w:styleId="Ttulo1Car">
    <w:name w:val="Título 1 Car"/>
    <w:basedOn w:val="Fuentedeprrafopredeter"/>
    <w:link w:val="Ttulo1"/>
    <w:uiPriority w:val="9"/>
    <w:rsid w:val="005A7A97"/>
    <w:rPr>
      <w:caps/>
      <w:color w:val="FFFFFF" w:themeColor="background1"/>
      <w:spacing w:val="15"/>
      <w:sz w:val="22"/>
      <w:szCs w:val="22"/>
      <w:shd w:val="clear" w:color="auto" w:fill="6F6F6F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E65"/>
    <w:rPr>
      <w:caps/>
      <w:spacing w:val="15"/>
      <w:shd w:val="clear" w:color="auto" w:fill="E2E2E2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E65"/>
    <w:rPr>
      <w:caps/>
      <w:color w:val="373737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E65"/>
    <w:rPr>
      <w:caps/>
      <w:color w:val="535353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E65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E65"/>
    <w:rPr>
      <w:i/>
      <w:iCs/>
      <w:caps/>
      <w:spacing w:val="10"/>
      <w:sz w:val="18"/>
      <w:szCs w:val="18"/>
    </w:rPr>
  </w:style>
  <w:style w:type="paragraph" w:styleId="Textodebloque">
    <w:name w:val="Block Text"/>
    <w:basedOn w:val="Textoindependiente"/>
    <w:next w:val="Textoindependiente"/>
    <w:uiPriority w:val="9"/>
    <w:unhideWhenUsed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</w:style>
  <w:style w:type="paragraph" w:customStyle="1" w:styleId="FootnoteBlockText">
    <w:name w:val="Footnote Block Text"/>
    <w:basedOn w:val="Textonotapie"/>
    <w:next w:val="Textonotapie"/>
    <w:uiPriority w:val="9"/>
    <w:unhideWhenUsed/>
    <w:pPr>
      <w:spacing w:after="100"/>
      <w:ind w:left="480" w:right="480"/>
    </w:pPr>
  </w:style>
  <w:style w:type="table" w:customStyle="1" w:styleId="Table">
    <w:name w:val="Table"/>
    <w:unhideWhenUsed/>
    <w:qFormat/>
    <w:rsid w:val="00A43B4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wordWrap/>
        <w:jc w:val="center"/>
      </w:pPr>
      <w:rPr>
        <w:b/>
      </w:rPr>
      <w:tblPr/>
      <w:tcPr>
        <w:tcBorders>
          <w:bottom w:val="single" w:sz="0" w:space="0" w:color="auto"/>
        </w:tcBorders>
        <w:vAlign w:val="center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next w:val="Normal"/>
    <w:link w:val="DescripcinCar"/>
    <w:uiPriority w:val="35"/>
    <w:unhideWhenUsed/>
    <w:qFormat/>
    <w:rsid w:val="00F92E65"/>
    <w:rPr>
      <w:b/>
      <w:bCs/>
      <w:color w:val="535353" w:themeColor="accent1" w:themeShade="BF"/>
      <w:sz w:val="16"/>
      <w:szCs w:val="16"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  <w:autoRedefine/>
    <w:qFormat/>
    <w:rsid w:val="00E84224"/>
    <w:pPr>
      <w:numPr>
        <w:numId w:val="8"/>
      </w:numPr>
      <w:pBdr>
        <w:top w:val="single" w:sz="12" w:space="3" w:color="auto"/>
        <w:left w:val="single" w:sz="12" w:space="4" w:color="auto"/>
        <w:bottom w:val="single" w:sz="12" w:space="3" w:color="auto"/>
        <w:right w:val="single" w:sz="12" w:space="4" w:color="auto"/>
      </w:pBdr>
      <w:spacing w:before="120"/>
      <w:ind w:left="0" w:firstLine="0"/>
      <w:jc w:val="center"/>
    </w:pPr>
    <w:rPr>
      <w:b w:val="0"/>
      <w:sz w:val="22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qFormat/>
    <w:rsid w:val="00C642BB"/>
    <w:pPr>
      <w:keepNext/>
      <w:pBdr>
        <w:top w:val="single" w:sz="12" w:space="4" w:color="auto"/>
        <w:left w:val="single" w:sz="12" w:space="4" w:color="auto"/>
        <w:bottom w:val="single" w:sz="12" w:space="4" w:color="auto"/>
        <w:right w:val="single" w:sz="12" w:space="4" w:color="auto"/>
      </w:pBdr>
      <w:spacing w:after="0" w:line="0" w:lineRule="atLeast"/>
      <w:jc w:val="center"/>
    </w:pPr>
  </w:style>
  <w:style w:type="character" w:customStyle="1" w:styleId="DescripcinCar">
    <w:name w:val="Descripción Car"/>
    <w:basedOn w:val="Fuentedeprrafopredeter"/>
    <w:link w:val="Descripcin"/>
    <w:uiPriority w:val="35"/>
    <w:rPr>
      <w:b/>
      <w:bCs/>
      <w:color w:val="535353" w:themeColor="accent1" w:themeShade="BF"/>
      <w:sz w:val="16"/>
      <w:szCs w:val="16"/>
    </w:rPr>
  </w:style>
  <w:style w:type="character" w:customStyle="1" w:styleId="VerbatimChar">
    <w:name w:val="Verbatim Char"/>
    <w:basedOn w:val="DescripcinCar"/>
    <w:link w:val="SourceCode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SectionNumber">
    <w:name w:val="Section Number"/>
    <w:basedOn w:val="DescripcinCar"/>
    <w:rPr>
      <w:b/>
      <w:bCs/>
      <w:color w:val="535353" w:themeColor="accent1" w:themeShade="BF"/>
      <w:sz w:val="16"/>
      <w:szCs w:val="16"/>
    </w:rPr>
  </w:style>
  <w:style w:type="character" w:styleId="Refdenotaalpie">
    <w:name w:val="footnote reference"/>
    <w:basedOn w:val="DescripcinCar"/>
    <w:rPr>
      <w:b/>
      <w:bCs/>
      <w:color w:val="535353" w:themeColor="accent1" w:themeShade="BF"/>
      <w:sz w:val="16"/>
      <w:szCs w:val="16"/>
      <w:vertAlign w:val="superscript"/>
    </w:rPr>
  </w:style>
  <w:style w:type="character" w:styleId="Hipervnculo">
    <w:name w:val="Hyperlink"/>
    <w:basedOn w:val="DescripcinCar"/>
    <w:rPr>
      <w:b/>
      <w:bCs/>
      <w:color w:val="6F6F6F" w:themeColor="accent1"/>
      <w:sz w:val="16"/>
      <w:szCs w:val="16"/>
    </w:rPr>
  </w:style>
  <w:style w:type="paragraph" w:styleId="TtuloTDC">
    <w:name w:val="TOC Heading"/>
    <w:basedOn w:val="Ttulo1"/>
    <w:next w:val="Normal"/>
    <w:uiPriority w:val="39"/>
    <w:unhideWhenUsed/>
    <w:qFormat/>
    <w:rsid w:val="00F92E65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DataTypeTok">
    <w:name w:val="DataTypeTok"/>
    <w:basedOn w:val="VerbatimChar"/>
    <w:rPr>
      <w:rFonts w:ascii="Consolas" w:hAnsi="Consolas"/>
      <w:b/>
      <w:bCs/>
      <w:color w:val="902000"/>
      <w:sz w:val="22"/>
      <w:szCs w:val="16"/>
    </w:rPr>
  </w:style>
  <w:style w:type="character" w:customStyle="1" w:styleId="DecValTok">
    <w:name w:val="DecVal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BaseNTok">
    <w:name w:val="BaseN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FloatTok">
    <w:name w:val="FloatTok"/>
    <w:basedOn w:val="VerbatimChar"/>
    <w:rPr>
      <w:rFonts w:ascii="Consolas" w:hAnsi="Consolas"/>
      <w:b/>
      <w:bCs/>
      <w:color w:val="40A070"/>
      <w:sz w:val="22"/>
      <w:szCs w:val="16"/>
    </w:rPr>
  </w:style>
  <w:style w:type="character" w:customStyle="1" w:styleId="ConstantTok">
    <w:name w:val="ConstantTok"/>
    <w:basedOn w:val="VerbatimChar"/>
    <w:rPr>
      <w:rFonts w:ascii="Consolas" w:hAnsi="Consolas"/>
      <w:b/>
      <w:bCs/>
      <w:color w:val="880000"/>
      <w:sz w:val="22"/>
      <w:szCs w:val="16"/>
    </w:rPr>
  </w:style>
  <w:style w:type="character" w:customStyle="1" w:styleId="CharTok">
    <w:name w:val="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CharTok">
    <w:name w:val="SpecialChar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tringTok">
    <w:name w:val="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VerbatimStringTok">
    <w:name w:val="VerbatimStringTok"/>
    <w:basedOn w:val="VerbatimChar"/>
    <w:rPr>
      <w:rFonts w:ascii="Consolas" w:hAnsi="Consolas"/>
      <w:b/>
      <w:bCs/>
      <w:color w:val="4070A0"/>
      <w:sz w:val="22"/>
      <w:szCs w:val="16"/>
    </w:rPr>
  </w:style>
  <w:style w:type="character" w:customStyle="1" w:styleId="SpecialStringTok">
    <w:name w:val="SpecialStringTok"/>
    <w:basedOn w:val="VerbatimChar"/>
    <w:rPr>
      <w:rFonts w:ascii="Consolas" w:hAnsi="Consolas"/>
      <w:b/>
      <w:bCs/>
      <w:color w:val="BB6688"/>
      <w:sz w:val="22"/>
      <w:szCs w:val="16"/>
    </w:rPr>
  </w:style>
  <w:style w:type="character" w:customStyle="1" w:styleId="ImportTok">
    <w:name w:val="ImportTok"/>
    <w:basedOn w:val="VerbatimChar"/>
    <w:rPr>
      <w:rFonts w:ascii="Consolas" w:hAnsi="Consolas"/>
      <w:b w:val="0"/>
      <w:bCs/>
      <w:color w:val="008000"/>
      <w:sz w:val="22"/>
      <w:szCs w:val="16"/>
    </w:rPr>
  </w:style>
  <w:style w:type="character" w:customStyle="1" w:styleId="CommentTok">
    <w:name w:val="CommentTok"/>
    <w:basedOn w:val="VerbatimChar"/>
    <w:rPr>
      <w:rFonts w:ascii="Consolas" w:hAnsi="Consolas"/>
      <w:b/>
      <w:bCs/>
      <w:i/>
      <w:color w:val="60A0B0"/>
      <w:sz w:val="22"/>
      <w:szCs w:val="16"/>
    </w:rPr>
  </w:style>
  <w:style w:type="character" w:customStyle="1" w:styleId="DocumentationTok">
    <w:name w:val="DocumentationTok"/>
    <w:basedOn w:val="VerbatimChar"/>
    <w:rPr>
      <w:rFonts w:ascii="Consolas" w:hAnsi="Consolas"/>
      <w:b/>
      <w:bCs/>
      <w:i/>
      <w:color w:val="BA2121"/>
      <w:sz w:val="22"/>
      <w:szCs w:val="16"/>
    </w:rPr>
  </w:style>
  <w:style w:type="character" w:customStyle="1" w:styleId="AnnotationTok">
    <w:name w:val="Annot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CommentVarTok">
    <w:name w:val="CommentVar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OtherTok">
    <w:name w:val="OtherTok"/>
    <w:basedOn w:val="VerbatimChar"/>
    <w:rPr>
      <w:rFonts w:ascii="Consolas" w:hAnsi="Consolas"/>
      <w:b/>
      <w:bCs/>
      <w:color w:val="007020"/>
      <w:sz w:val="22"/>
      <w:szCs w:val="16"/>
    </w:rPr>
  </w:style>
  <w:style w:type="character" w:customStyle="1" w:styleId="FunctionTok">
    <w:name w:val="FunctionTok"/>
    <w:basedOn w:val="VerbatimChar"/>
    <w:rPr>
      <w:rFonts w:ascii="Consolas" w:hAnsi="Consolas"/>
      <w:b/>
      <w:bCs/>
      <w:color w:val="06287E"/>
      <w:sz w:val="22"/>
      <w:szCs w:val="16"/>
    </w:rPr>
  </w:style>
  <w:style w:type="character" w:customStyle="1" w:styleId="VariableTok">
    <w:name w:val="VariableTok"/>
    <w:basedOn w:val="VerbatimChar"/>
    <w:rPr>
      <w:rFonts w:ascii="Consolas" w:hAnsi="Consolas"/>
      <w:b/>
      <w:bCs/>
      <w:color w:val="19177C"/>
      <w:sz w:val="22"/>
      <w:szCs w:val="16"/>
    </w:rPr>
  </w:style>
  <w:style w:type="character" w:customStyle="1" w:styleId="ControlFlowTok">
    <w:name w:val="ControlFlowTok"/>
    <w:basedOn w:val="VerbatimChar"/>
    <w:rPr>
      <w:rFonts w:ascii="Consolas" w:hAnsi="Consolas"/>
      <w:b w:val="0"/>
      <w:bCs/>
      <w:color w:val="007020"/>
      <w:sz w:val="22"/>
      <w:szCs w:val="16"/>
    </w:rPr>
  </w:style>
  <w:style w:type="character" w:customStyle="1" w:styleId="OperatorTok">
    <w:name w:val="OperatorTok"/>
    <w:basedOn w:val="VerbatimChar"/>
    <w:rPr>
      <w:rFonts w:ascii="Consolas" w:hAnsi="Consolas"/>
      <w:b/>
      <w:bCs/>
      <w:color w:val="666666"/>
      <w:sz w:val="22"/>
      <w:szCs w:val="16"/>
    </w:rPr>
  </w:style>
  <w:style w:type="character" w:customStyle="1" w:styleId="BuiltInTok">
    <w:name w:val="BuiltInTok"/>
    <w:basedOn w:val="VerbatimChar"/>
    <w:rPr>
      <w:rFonts w:ascii="Consolas" w:hAnsi="Consolas"/>
      <w:b/>
      <w:bCs/>
      <w:color w:val="008000"/>
      <w:sz w:val="22"/>
      <w:szCs w:val="16"/>
    </w:rPr>
  </w:style>
  <w:style w:type="character" w:customStyle="1" w:styleId="ExtensionTok">
    <w:name w:val="Extension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PreprocessorTok">
    <w:name w:val="PreprocessorTok"/>
    <w:basedOn w:val="VerbatimChar"/>
    <w:rPr>
      <w:rFonts w:ascii="Consolas" w:hAnsi="Consolas"/>
      <w:b/>
      <w:bCs/>
      <w:color w:val="BC7A00"/>
      <w:sz w:val="22"/>
      <w:szCs w:val="16"/>
    </w:rPr>
  </w:style>
  <w:style w:type="character" w:customStyle="1" w:styleId="AttributeTok">
    <w:name w:val="AttributeTok"/>
    <w:basedOn w:val="VerbatimChar"/>
    <w:rPr>
      <w:rFonts w:ascii="Consolas" w:hAnsi="Consolas"/>
      <w:b/>
      <w:bCs/>
      <w:color w:val="7D9029"/>
      <w:sz w:val="22"/>
      <w:szCs w:val="16"/>
    </w:rPr>
  </w:style>
  <w:style w:type="character" w:customStyle="1" w:styleId="RegionMarkerTok">
    <w:name w:val="RegionMarker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customStyle="1" w:styleId="InformationTok">
    <w:name w:val="Information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WarningTok">
    <w:name w:val="WarningTok"/>
    <w:basedOn w:val="VerbatimChar"/>
    <w:rPr>
      <w:rFonts w:ascii="Consolas" w:hAnsi="Consolas"/>
      <w:b w:val="0"/>
      <w:bCs/>
      <w:i/>
      <w:color w:val="60A0B0"/>
      <w:sz w:val="22"/>
      <w:szCs w:val="16"/>
    </w:rPr>
  </w:style>
  <w:style w:type="character" w:customStyle="1" w:styleId="AlertTok">
    <w:name w:val="Alert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ErrorTok">
    <w:name w:val="ErrorTok"/>
    <w:basedOn w:val="VerbatimChar"/>
    <w:rPr>
      <w:rFonts w:ascii="Consolas" w:hAnsi="Consolas"/>
      <w:b w:val="0"/>
      <w:bCs/>
      <w:color w:val="FF0000"/>
      <w:sz w:val="22"/>
      <w:szCs w:val="16"/>
    </w:rPr>
  </w:style>
  <w:style w:type="character" w:customStyle="1" w:styleId="NormalTok">
    <w:name w:val="NormalTok"/>
    <w:basedOn w:val="VerbatimChar"/>
    <w:rPr>
      <w:rFonts w:ascii="Consolas" w:hAnsi="Consolas"/>
      <w:b/>
      <w:bCs/>
      <w:color w:val="535353" w:themeColor="accent1" w:themeShade="BF"/>
      <w:sz w:val="22"/>
      <w:szCs w:val="16"/>
    </w:rPr>
  </w:style>
  <w:style w:type="character" w:styleId="Textoennegrita">
    <w:name w:val="Strong"/>
    <w:uiPriority w:val="22"/>
    <w:qFormat/>
    <w:rsid w:val="00F92E65"/>
    <w:rPr>
      <w:b/>
      <w:bCs/>
    </w:rPr>
  </w:style>
  <w:style w:type="character" w:styleId="nfasis">
    <w:name w:val="Emphasis"/>
    <w:uiPriority w:val="20"/>
    <w:qFormat/>
    <w:rsid w:val="00F92E65"/>
    <w:rPr>
      <w:caps/>
      <w:color w:val="373737" w:themeColor="accent1" w:themeShade="7F"/>
      <w:spacing w:val="5"/>
    </w:rPr>
  </w:style>
  <w:style w:type="paragraph" w:styleId="Sinespaciado">
    <w:name w:val="No Spacing"/>
    <w:link w:val="SinespaciadoCar"/>
    <w:uiPriority w:val="1"/>
    <w:qFormat/>
    <w:rsid w:val="00F92E65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F92E65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F92E65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E65"/>
    <w:pPr>
      <w:spacing w:before="240" w:after="240" w:line="240" w:lineRule="auto"/>
      <w:ind w:left="1080" w:right="1080"/>
      <w:jc w:val="center"/>
    </w:pPr>
    <w:rPr>
      <w:color w:val="6F6F6F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E65"/>
    <w:rPr>
      <w:color w:val="6F6F6F" w:themeColor="accent1"/>
      <w:sz w:val="24"/>
      <w:szCs w:val="24"/>
    </w:rPr>
  </w:style>
  <w:style w:type="character" w:styleId="nfasissutil">
    <w:name w:val="Subtle Emphasis"/>
    <w:uiPriority w:val="19"/>
    <w:qFormat/>
    <w:rsid w:val="00F92E65"/>
    <w:rPr>
      <w:i/>
      <w:iCs/>
      <w:color w:val="373737" w:themeColor="accent1" w:themeShade="7F"/>
    </w:rPr>
  </w:style>
  <w:style w:type="character" w:styleId="nfasisintenso">
    <w:name w:val="Intense Emphasis"/>
    <w:uiPriority w:val="21"/>
    <w:qFormat/>
    <w:rsid w:val="00F92E65"/>
    <w:rPr>
      <w:b/>
      <w:bCs/>
      <w:caps/>
      <w:color w:val="373737" w:themeColor="accent1" w:themeShade="7F"/>
      <w:spacing w:val="10"/>
    </w:rPr>
  </w:style>
  <w:style w:type="character" w:styleId="Referenciasutil">
    <w:name w:val="Subtle Reference"/>
    <w:uiPriority w:val="31"/>
    <w:qFormat/>
    <w:rsid w:val="00F92E65"/>
    <w:rPr>
      <w:b/>
      <w:bCs/>
      <w:color w:val="6F6F6F" w:themeColor="accent1"/>
    </w:rPr>
  </w:style>
  <w:style w:type="character" w:styleId="Referenciaintensa">
    <w:name w:val="Intense Reference"/>
    <w:uiPriority w:val="32"/>
    <w:qFormat/>
    <w:rsid w:val="00F92E65"/>
    <w:rPr>
      <w:b/>
      <w:bCs/>
      <w:i/>
      <w:iCs/>
      <w:caps/>
      <w:color w:val="6F6F6F" w:themeColor="accent1"/>
    </w:rPr>
  </w:style>
  <w:style w:type="character" w:styleId="Ttulodellibro">
    <w:name w:val="Book Title"/>
    <w:uiPriority w:val="33"/>
    <w:qFormat/>
    <w:rsid w:val="00F92E65"/>
    <w:rPr>
      <w:b/>
      <w:bCs/>
      <w:i/>
      <w:iCs/>
      <w:spacing w:val="0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50FCF"/>
  </w:style>
  <w:style w:type="table" w:styleId="Tabladecuadrcula4-nfasis2">
    <w:name w:val="Grid Table 4 Accent 2"/>
    <w:basedOn w:val="Tablanormal"/>
    <w:uiPriority w:val="49"/>
    <w:rsid w:val="007C02B1"/>
    <w:pPr>
      <w:spacing w:after="0" w:line="240" w:lineRule="auto"/>
    </w:pPr>
    <w:rPr>
      <w:sz w:val="21"/>
    </w:rPr>
    <w:tblPr>
      <w:tblStyleRowBandSize w:val="1"/>
      <w:tblStyleColBandSize w:val="1"/>
      <w:tblBorders>
        <w:top w:val="single" w:sz="4" w:space="0" w:color="D8D8C8" w:themeColor="accent2" w:themeTint="99"/>
        <w:left w:val="single" w:sz="4" w:space="0" w:color="D8D8C8" w:themeColor="accent2" w:themeTint="99"/>
        <w:bottom w:val="single" w:sz="4" w:space="0" w:color="D8D8C8" w:themeColor="accent2" w:themeTint="99"/>
        <w:right w:val="single" w:sz="4" w:space="0" w:color="D8D8C8" w:themeColor="accent2" w:themeTint="99"/>
        <w:insideH w:val="single" w:sz="4" w:space="0" w:color="D8D8C8" w:themeColor="accent2" w:themeTint="99"/>
        <w:insideV w:val="single" w:sz="4" w:space="0" w:color="D8D8C8" w:themeColor="accent2" w:themeTint="99"/>
      </w:tblBorders>
    </w:tblPr>
    <w:tblStylePr w:type="firstRow">
      <w:pPr>
        <w:jc w:val="center"/>
      </w:pPr>
      <w:rPr>
        <w:b/>
        <w:bCs/>
        <w:color w:val="FFFFFF" w:themeColor="background1"/>
      </w:rPr>
      <w:tblPr/>
      <w:tcPr>
        <w:tcBorders>
          <w:top w:val="single" w:sz="4" w:space="0" w:color="BFBFA5" w:themeColor="accent2"/>
          <w:left w:val="single" w:sz="4" w:space="0" w:color="BFBFA5" w:themeColor="accent2"/>
          <w:bottom w:val="single" w:sz="4" w:space="0" w:color="BFBFA5" w:themeColor="accent2"/>
          <w:right w:val="single" w:sz="4" w:space="0" w:color="BFBFA5" w:themeColor="accent2"/>
          <w:insideH w:val="nil"/>
          <w:insideV w:val="nil"/>
        </w:tcBorders>
        <w:shd w:val="clear" w:color="auto" w:fill="BFBFA5" w:themeFill="accent2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BFBFA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EC" w:themeFill="accent2" w:themeFillTint="33"/>
      </w:tcPr>
    </w:tblStylePr>
    <w:tblStylePr w:type="band1Horz">
      <w:tblPr/>
      <w:tcPr>
        <w:shd w:val="clear" w:color="auto" w:fill="F2F2EC" w:themeFill="accent2" w:themeFillTint="33"/>
      </w:tcPr>
    </w:tblStylePr>
  </w:style>
  <w:style w:type="paragraph" w:styleId="Encabezado">
    <w:name w:val="header"/>
    <w:basedOn w:val="Normal"/>
    <w:link w:val="Encabezado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9641A"/>
    <w:rPr>
      <w:sz w:val="21"/>
    </w:rPr>
  </w:style>
  <w:style w:type="paragraph" w:styleId="Piedepgina">
    <w:name w:val="footer"/>
    <w:basedOn w:val="Normal"/>
    <w:link w:val="PiedepginaCar"/>
    <w:unhideWhenUsed/>
    <w:rsid w:val="0099641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99641A"/>
    <w:rPr>
      <w:sz w:val="21"/>
    </w:rPr>
  </w:style>
  <w:style w:type="table" w:styleId="Tablaconcuadrcula">
    <w:name w:val="Table Grid"/>
    <w:basedOn w:val="Tablanormal"/>
    <w:rsid w:val="0099641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alla">
  <a:themeElements>
    <a:clrScheme name="Malla">
      <a:dk1>
        <a:sysClr val="windowText" lastClr="000000"/>
      </a:dk1>
      <a:lt1>
        <a:sysClr val="window" lastClr="FFFFFF"/>
      </a:lt1>
      <a:dk2>
        <a:srgbClr val="363D46"/>
      </a:dk2>
      <a:lt2>
        <a:srgbClr val="EBEBEB"/>
      </a:lt2>
      <a:accent1>
        <a:srgbClr val="6F6F6F"/>
      </a:accent1>
      <a:accent2>
        <a:srgbClr val="BFBFA5"/>
      </a:accent2>
      <a:accent3>
        <a:srgbClr val="DCD084"/>
      </a:accent3>
      <a:accent4>
        <a:srgbClr val="E7BF5F"/>
      </a:accent4>
      <a:accent5>
        <a:srgbClr val="E9A039"/>
      </a:accent5>
      <a:accent6>
        <a:srgbClr val="CF7133"/>
      </a:accent6>
      <a:hlink>
        <a:srgbClr val="F28943"/>
      </a:hlink>
      <a:folHlink>
        <a:srgbClr val="F1B76C"/>
      </a:folHlink>
    </a:clrScheme>
    <a:fontScheme name="Malla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ll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1177</Words>
  <Characters>6479</Characters>
  <Application>Microsoft Office Word</Application>
  <DocSecurity>0</DocSecurity>
  <Lines>53</Lines>
  <Paragraphs>15</Paragraphs>
  <ScaleCrop>false</ScaleCrop>
  <Company>Universidad Nacional de Loja</Company>
  <LinksUpToDate>false</LinksUpToDate>
  <CharactersWithSpaces>7641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HP Elite Book</cp:lastModifiedBy>
  <cp:revision>4</cp:revision>
  <dcterms:created xsi:type="dcterms:W3CDTF">2026-05-13T15:40:00Z</dcterms:created>
  <dcterms:modified xsi:type="dcterms:W3CDTF">2026-05-13T15:43:00Z</dcterms:modified>
</cp:coreProperties>
</file>