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724EA" w:rsidRDefault="00DD3274">
      <w:pPr>
        <w:pStyle w:val="headerh1"/>
        <w:ind w:left="300" w:right="300"/>
        <w:jc w:val="center"/>
        <w:rPr>
          <w:b/>
          <w:bCs/>
          <w:lang w:val="es" w:eastAsia="es"/>
        </w:rPr>
      </w:pPr>
      <w:bookmarkStart w:id="0" w:name="_GoBack"/>
      <w:bookmarkEnd w:id="0"/>
      <w:r>
        <w:rPr>
          <w:b/>
          <w:bCs/>
          <w:lang w:val="es" w:eastAsia="es"/>
        </w:rPr>
        <w:t>La Violencia</w:t>
      </w:r>
    </w:p>
    <w:p w:rsidR="00A724EA" w:rsidRDefault="00DD3274">
      <w:pPr>
        <w:pStyle w:val="mainh2"/>
        <w:spacing w:after="300"/>
        <w:rPr>
          <w:rStyle w:val="main"/>
          <w:b/>
          <w:bCs/>
          <w:lang w:val="es" w:eastAsia="es"/>
        </w:rPr>
      </w:pPr>
      <w:r>
        <w:rPr>
          <w:rStyle w:val="main"/>
          <w:b/>
          <w:bCs/>
          <w:lang w:val="es" w:eastAsia="es"/>
        </w:rPr>
        <w:t>Introducción</w:t>
      </w:r>
    </w:p>
    <w:p w:rsidR="00A724EA" w:rsidRDefault="00DD3274">
      <w:pPr>
        <w:pStyle w:val="mainp"/>
        <w:spacing w:after="300"/>
        <w:rPr>
          <w:rStyle w:val="main"/>
          <w:lang w:val="es" w:eastAsia="es"/>
        </w:rPr>
      </w:pPr>
      <w:r>
        <w:rPr>
          <w:rStyle w:val="main"/>
          <w:lang w:val="es" w:eastAsia="es"/>
        </w:rPr>
        <w:t xml:space="preserve">La violencia es un problema social que ha afectado a la humanidad desde siempre. Se define como el uso intencional de la fuerza física, emocional o psicológica contra uno mismo, otra persona o un grupo de personas, y puede tener </w:t>
      </w:r>
      <w:r>
        <w:rPr>
          <w:rStyle w:val="main"/>
          <w:lang w:val="es" w:eastAsia="es"/>
        </w:rPr>
        <w:t>graves consecuencias para la salud y el bienestar de las víctimas. La violencia puede ser perpetrada por individuos o por grupos, y puede tener raíces en factores sociales, económicos, culturales o políticos. Es un problema complejo que requiere de solucio</w:t>
      </w:r>
      <w:r>
        <w:rPr>
          <w:rStyle w:val="main"/>
          <w:lang w:val="es" w:eastAsia="es"/>
        </w:rPr>
        <w:t>nes multidisciplinarias.</w:t>
      </w:r>
    </w:p>
    <w:p w:rsidR="00A724EA" w:rsidRDefault="00DD3274">
      <w:pPr>
        <w:pStyle w:val="mainh2"/>
        <w:spacing w:after="300"/>
        <w:rPr>
          <w:rStyle w:val="main"/>
          <w:b/>
          <w:bCs/>
          <w:lang w:val="es" w:eastAsia="es"/>
        </w:rPr>
      </w:pPr>
      <w:r>
        <w:rPr>
          <w:rStyle w:val="main"/>
          <w:b/>
          <w:bCs/>
          <w:lang w:val="es" w:eastAsia="es"/>
        </w:rPr>
        <w:t>Tipos de Violencia</w:t>
      </w:r>
    </w:p>
    <w:p w:rsidR="00A724EA" w:rsidRDefault="00DD3274">
      <w:pPr>
        <w:pStyle w:val="mainp"/>
        <w:spacing w:after="300"/>
        <w:rPr>
          <w:rStyle w:val="main"/>
          <w:lang w:val="es" w:eastAsia="es"/>
        </w:rPr>
      </w:pPr>
      <w:r>
        <w:rPr>
          <w:rStyle w:val="main"/>
          <w:lang w:val="es" w:eastAsia="es"/>
        </w:rPr>
        <w:t>Existen diferentes tipos de violencia, que pueden clasificarse según su naturaleza y las características de las víctimas y agresores. Los principales tipos de violencia son:</w:t>
      </w:r>
    </w:p>
    <w:p w:rsidR="00A724EA" w:rsidRDefault="00DD3274">
      <w:pPr>
        <w:numPr>
          <w:ilvl w:val="0"/>
          <w:numId w:val="1"/>
        </w:numPr>
        <w:spacing w:before="240"/>
        <w:ind w:hanging="210"/>
        <w:rPr>
          <w:rStyle w:val="main"/>
          <w:lang w:val="es" w:eastAsia="es"/>
        </w:rPr>
      </w:pPr>
      <w:r>
        <w:rPr>
          <w:rStyle w:val="main"/>
          <w:b/>
          <w:bCs/>
          <w:lang w:val="es" w:eastAsia="es"/>
        </w:rPr>
        <w:t>Violencia física:</w:t>
      </w:r>
      <w:r>
        <w:rPr>
          <w:rStyle w:val="main"/>
          <w:lang w:val="es" w:eastAsia="es"/>
        </w:rPr>
        <w:t xml:space="preserve"> Se refiere al uso de</w:t>
      </w:r>
      <w:r>
        <w:rPr>
          <w:rStyle w:val="main"/>
          <w:lang w:val="es" w:eastAsia="es"/>
        </w:rPr>
        <w:t xml:space="preserve"> la fuerza física para causar daño a otra persona. Puede manifestarse en agresiones con armas, golpes, patadas, mordeduras, entre otros.</w:t>
      </w:r>
    </w:p>
    <w:p w:rsidR="00A724EA" w:rsidRDefault="00DD3274">
      <w:pPr>
        <w:numPr>
          <w:ilvl w:val="0"/>
          <w:numId w:val="1"/>
        </w:numPr>
        <w:ind w:hanging="210"/>
        <w:rPr>
          <w:rStyle w:val="main"/>
          <w:lang w:val="es" w:eastAsia="es"/>
        </w:rPr>
      </w:pPr>
      <w:r>
        <w:rPr>
          <w:rStyle w:val="main"/>
          <w:b/>
          <w:bCs/>
          <w:lang w:val="es" w:eastAsia="es"/>
        </w:rPr>
        <w:t>Violencia sexual:</w:t>
      </w:r>
      <w:r>
        <w:rPr>
          <w:rStyle w:val="main"/>
          <w:lang w:val="es" w:eastAsia="es"/>
        </w:rPr>
        <w:t xml:space="preserve"> Se refiere al uso de la fuerza física o emocional para obligar a alguien a tener relaciones sexuales </w:t>
      </w:r>
      <w:r>
        <w:rPr>
          <w:rStyle w:val="main"/>
          <w:lang w:val="es" w:eastAsia="es"/>
        </w:rPr>
        <w:t>o realizar actos sexuales no deseados. Puede manifestarse en violaciones, acoso sexual, explotación sexual, entre otros.</w:t>
      </w:r>
    </w:p>
    <w:p w:rsidR="00A724EA" w:rsidRDefault="00DD3274">
      <w:pPr>
        <w:numPr>
          <w:ilvl w:val="0"/>
          <w:numId w:val="1"/>
        </w:numPr>
        <w:ind w:hanging="210"/>
        <w:rPr>
          <w:rStyle w:val="main"/>
          <w:lang w:val="es" w:eastAsia="es"/>
        </w:rPr>
      </w:pPr>
      <w:r>
        <w:rPr>
          <w:rStyle w:val="main"/>
          <w:b/>
          <w:bCs/>
          <w:lang w:val="es" w:eastAsia="es"/>
        </w:rPr>
        <w:t>Violencia psicológica:</w:t>
      </w:r>
      <w:r>
        <w:rPr>
          <w:rStyle w:val="main"/>
          <w:lang w:val="es" w:eastAsia="es"/>
        </w:rPr>
        <w:t xml:space="preserve"> Se refiere al uso de técnicas de manipulación emocional para causar daño a otra persona. Puede manifestarse en i</w:t>
      </w:r>
      <w:r>
        <w:rPr>
          <w:rStyle w:val="main"/>
          <w:lang w:val="es" w:eastAsia="es"/>
        </w:rPr>
        <w:t>nsultos, humillaciones, intimidación, aislamiento social, entre otros.</w:t>
      </w:r>
    </w:p>
    <w:p w:rsidR="00A724EA" w:rsidRDefault="00DD3274">
      <w:pPr>
        <w:numPr>
          <w:ilvl w:val="0"/>
          <w:numId w:val="1"/>
        </w:numPr>
        <w:spacing w:after="240"/>
        <w:ind w:hanging="210"/>
        <w:rPr>
          <w:rStyle w:val="main"/>
          <w:lang w:val="es" w:eastAsia="es"/>
        </w:rPr>
      </w:pPr>
      <w:r>
        <w:rPr>
          <w:rStyle w:val="main"/>
          <w:b/>
          <w:bCs/>
          <w:lang w:val="es" w:eastAsia="es"/>
        </w:rPr>
        <w:t>Violencia estructural:</w:t>
      </w:r>
      <w:r>
        <w:rPr>
          <w:rStyle w:val="main"/>
          <w:lang w:val="es" w:eastAsia="es"/>
        </w:rPr>
        <w:t xml:space="preserve"> Se refiere a la violencia que se ejerce a través de estructuras sociales, políticas o económicas. Puede manifestarse en discriminación, exclusión, marginación, en</w:t>
      </w:r>
      <w:r>
        <w:rPr>
          <w:rStyle w:val="main"/>
          <w:lang w:val="es" w:eastAsia="es"/>
        </w:rPr>
        <w:t>tre otros.</w:t>
      </w:r>
    </w:p>
    <w:p w:rsidR="00A724EA" w:rsidRDefault="00DD3274">
      <w:pPr>
        <w:pStyle w:val="mainp"/>
        <w:spacing w:after="300"/>
        <w:rPr>
          <w:rStyle w:val="main"/>
          <w:lang w:val="es" w:eastAsia="es"/>
        </w:rPr>
      </w:pPr>
      <w:r>
        <w:rPr>
          <w:rStyle w:val="main"/>
          <w:lang w:val="es" w:eastAsia="es"/>
        </w:rPr>
        <w:t>Cada tipo de violencia tiene sus propias características, pero todos ellos tienen en común la intención de causar daño y su impacto negativo en la salud y el bienestar de las víctimas.</w:t>
      </w:r>
    </w:p>
    <w:p w:rsidR="00A724EA" w:rsidRDefault="00DD3274">
      <w:pPr>
        <w:pStyle w:val="mainh2"/>
        <w:spacing w:after="300"/>
        <w:rPr>
          <w:rStyle w:val="main"/>
          <w:b/>
          <w:bCs/>
          <w:lang w:val="es" w:eastAsia="es"/>
        </w:rPr>
      </w:pPr>
      <w:r>
        <w:rPr>
          <w:rStyle w:val="main"/>
          <w:b/>
          <w:bCs/>
          <w:lang w:val="es" w:eastAsia="es"/>
        </w:rPr>
        <w:lastRenderedPageBreak/>
        <w:t>Causas de la Violencia</w:t>
      </w:r>
    </w:p>
    <w:p w:rsidR="00A724EA" w:rsidRDefault="00DD3274">
      <w:pPr>
        <w:pStyle w:val="mainp"/>
        <w:spacing w:after="300"/>
        <w:rPr>
          <w:rStyle w:val="main"/>
          <w:lang w:val="es" w:eastAsia="es"/>
        </w:rPr>
      </w:pPr>
      <w:r>
        <w:rPr>
          <w:rStyle w:val="main"/>
          <w:lang w:val="es" w:eastAsia="es"/>
        </w:rPr>
        <w:t xml:space="preserve">La violencia es un fenómeno complejo </w:t>
      </w:r>
      <w:r>
        <w:rPr>
          <w:rStyle w:val="main"/>
          <w:lang w:val="es" w:eastAsia="es"/>
        </w:rPr>
        <w:t>que puede tener múltiples causas, que pueden variar según el contexto social, económico y cultural en el que se produce. Algunas de las principales causas de la violencia son:</w:t>
      </w:r>
    </w:p>
    <w:p w:rsidR="00A724EA" w:rsidRDefault="00DD3274">
      <w:pPr>
        <w:numPr>
          <w:ilvl w:val="0"/>
          <w:numId w:val="2"/>
        </w:numPr>
        <w:spacing w:before="240"/>
        <w:ind w:hanging="210"/>
        <w:rPr>
          <w:rStyle w:val="main"/>
          <w:lang w:val="es" w:eastAsia="es"/>
        </w:rPr>
      </w:pPr>
      <w:r>
        <w:rPr>
          <w:rStyle w:val="main"/>
          <w:b/>
          <w:bCs/>
          <w:lang w:val="es" w:eastAsia="es"/>
        </w:rPr>
        <w:t>Pobreza y desigualdad:</w:t>
      </w:r>
      <w:r>
        <w:rPr>
          <w:rStyle w:val="main"/>
          <w:lang w:val="es" w:eastAsia="es"/>
        </w:rPr>
        <w:t xml:space="preserve"> La falta de acceso a recursos básicos como alimentos, viv</w:t>
      </w:r>
      <w:r>
        <w:rPr>
          <w:rStyle w:val="main"/>
          <w:lang w:val="es" w:eastAsia="es"/>
        </w:rPr>
        <w:t>ienda y educación puede llevar a situaciones de estrés y frustración que pueden desembocar en violencia.</w:t>
      </w:r>
    </w:p>
    <w:p w:rsidR="00A724EA" w:rsidRDefault="00DD3274">
      <w:pPr>
        <w:numPr>
          <w:ilvl w:val="0"/>
          <w:numId w:val="2"/>
        </w:numPr>
        <w:ind w:hanging="210"/>
        <w:rPr>
          <w:rStyle w:val="main"/>
          <w:lang w:val="es" w:eastAsia="es"/>
        </w:rPr>
      </w:pPr>
      <w:r>
        <w:rPr>
          <w:rStyle w:val="main"/>
          <w:b/>
          <w:bCs/>
          <w:lang w:val="es" w:eastAsia="es"/>
        </w:rPr>
        <w:t>Discriminación y exclusión social:</w:t>
      </w:r>
      <w:r>
        <w:rPr>
          <w:rStyle w:val="main"/>
          <w:lang w:val="es" w:eastAsia="es"/>
        </w:rPr>
        <w:t xml:space="preserve"> La discriminación por motivos de género, raza, orientación sexual o religión puede llevar a sentimientos de injustic</w:t>
      </w:r>
      <w:r>
        <w:rPr>
          <w:rStyle w:val="main"/>
          <w:lang w:val="es" w:eastAsia="es"/>
        </w:rPr>
        <w:t>ia y marginación que pueden desembocar en actos de violencia.</w:t>
      </w:r>
    </w:p>
    <w:p w:rsidR="00A724EA" w:rsidRDefault="00DD3274">
      <w:pPr>
        <w:numPr>
          <w:ilvl w:val="0"/>
          <w:numId w:val="2"/>
        </w:numPr>
        <w:ind w:hanging="210"/>
        <w:rPr>
          <w:rStyle w:val="main"/>
          <w:lang w:val="es" w:eastAsia="es"/>
        </w:rPr>
      </w:pPr>
      <w:r>
        <w:rPr>
          <w:rStyle w:val="main"/>
          <w:b/>
          <w:bCs/>
          <w:lang w:val="es" w:eastAsia="es"/>
        </w:rPr>
        <w:t>Violencia aprendida:</w:t>
      </w:r>
      <w:r>
        <w:rPr>
          <w:rStyle w:val="main"/>
          <w:lang w:val="es" w:eastAsia="es"/>
        </w:rPr>
        <w:t xml:space="preserve"> Las personas que han crecido en entornos violentos pueden tener más probabilidades de utilizar la violencia como medio para resolver conflictos o imponer su voluntad.</w:t>
      </w:r>
    </w:p>
    <w:p w:rsidR="00A724EA" w:rsidRDefault="00DD3274">
      <w:pPr>
        <w:numPr>
          <w:ilvl w:val="0"/>
          <w:numId w:val="2"/>
        </w:numPr>
        <w:ind w:hanging="210"/>
        <w:rPr>
          <w:rStyle w:val="main"/>
          <w:lang w:val="es" w:eastAsia="es"/>
        </w:rPr>
      </w:pPr>
      <w:r>
        <w:rPr>
          <w:rStyle w:val="main"/>
          <w:b/>
          <w:bCs/>
          <w:lang w:val="es" w:eastAsia="es"/>
        </w:rPr>
        <w:t>Cultur</w:t>
      </w:r>
      <w:r>
        <w:rPr>
          <w:rStyle w:val="main"/>
          <w:b/>
          <w:bCs/>
          <w:lang w:val="es" w:eastAsia="es"/>
        </w:rPr>
        <w:t>a de la violencia:</w:t>
      </w:r>
      <w:r>
        <w:rPr>
          <w:rStyle w:val="main"/>
          <w:lang w:val="es" w:eastAsia="es"/>
        </w:rPr>
        <w:t xml:space="preserve"> En algunas sociedades, la violencia se ha normalizado y se ha convertido en una forma aceptable de resolver problemas.</w:t>
      </w:r>
    </w:p>
    <w:p w:rsidR="00A724EA" w:rsidRDefault="00DD3274">
      <w:pPr>
        <w:numPr>
          <w:ilvl w:val="0"/>
          <w:numId w:val="2"/>
        </w:numPr>
        <w:spacing w:after="240"/>
        <w:ind w:hanging="210"/>
        <w:rPr>
          <w:rStyle w:val="main"/>
          <w:lang w:val="es" w:eastAsia="es"/>
        </w:rPr>
      </w:pPr>
      <w:r>
        <w:rPr>
          <w:rStyle w:val="main"/>
          <w:b/>
          <w:bCs/>
          <w:lang w:val="es" w:eastAsia="es"/>
        </w:rPr>
        <w:t>Consumo de drogas y alcohol:</w:t>
      </w:r>
      <w:r>
        <w:rPr>
          <w:rStyle w:val="main"/>
          <w:lang w:val="es" w:eastAsia="es"/>
        </w:rPr>
        <w:t xml:space="preserve"> El consumo de sustancias psicoactivas puede alterar el comportamiento y reducir los inhib</w:t>
      </w:r>
      <w:r>
        <w:rPr>
          <w:rStyle w:val="main"/>
          <w:lang w:val="es" w:eastAsia="es"/>
        </w:rPr>
        <w:t>idores sociales, lo que puede aumentar el riesgo de violencia.</w:t>
      </w:r>
    </w:p>
    <w:p w:rsidR="00A724EA" w:rsidRDefault="00DD3274">
      <w:pPr>
        <w:pStyle w:val="mainp"/>
        <w:spacing w:after="300"/>
        <w:rPr>
          <w:rStyle w:val="main"/>
          <w:lang w:val="es" w:eastAsia="es"/>
        </w:rPr>
      </w:pPr>
      <w:r>
        <w:rPr>
          <w:rStyle w:val="main"/>
          <w:lang w:val="es" w:eastAsia="es"/>
        </w:rPr>
        <w:t>Es importante señalar que estas causas no actúan de forma aislada, sino que interactúan y se retroalimentan entre sí, lo que puede dificultar el abordaje de la violencia como problema social.</w:t>
      </w:r>
    </w:p>
    <w:p w:rsidR="00A724EA" w:rsidRDefault="00DD3274">
      <w:pPr>
        <w:pStyle w:val="mainh2"/>
        <w:spacing w:after="300"/>
        <w:rPr>
          <w:rStyle w:val="main"/>
          <w:b/>
          <w:bCs/>
          <w:lang w:val="es" w:eastAsia="es"/>
        </w:rPr>
      </w:pPr>
      <w:r>
        <w:rPr>
          <w:rStyle w:val="main"/>
          <w:b/>
          <w:bCs/>
          <w:lang w:val="es" w:eastAsia="es"/>
        </w:rPr>
        <w:t>L</w:t>
      </w:r>
      <w:r>
        <w:rPr>
          <w:rStyle w:val="main"/>
          <w:b/>
          <w:bCs/>
          <w:lang w:val="es" w:eastAsia="es"/>
        </w:rPr>
        <w:t>a Violencia en el Colegio</w:t>
      </w:r>
    </w:p>
    <w:p w:rsidR="00A724EA" w:rsidRDefault="00DD3274">
      <w:pPr>
        <w:pStyle w:val="mainp"/>
        <w:spacing w:after="300"/>
        <w:rPr>
          <w:rStyle w:val="main"/>
          <w:lang w:val="es" w:eastAsia="es"/>
        </w:rPr>
      </w:pPr>
      <w:r>
        <w:rPr>
          <w:rStyle w:val="main"/>
          <w:lang w:val="es" w:eastAsia="es"/>
        </w:rPr>
        <w:t>Los colegios no son ajenos a la violencia. De hecho, pueden ser escenarios propicios para el desarrollo de conductas violentas, debido a que los estudiantes pasan gran parte del tiempo en ellos y se producen situaciones de compete</w:t>
      </w:r>
      <w:r>
        <w:rPr>
          <w:rStyle w:val="main"/>
          <w:lang w:val="es" w:eastAsia="es"/>
        </w:rPr>
        <w:t>ncia y conflictos. Algunas de las formas de violencia que pueden darse en el colegio son:</w:t>
      </w:r>
    </w:p>
    <w:p w:rsidR="00A724EA" w:rsidRDefault="00DD3274">
      <w:pPr>
        <w:numPr>
          <w:ilvl w:val="0"/>
          <w:numId w:val="3"/>
        </w:numPr>
        <w:spacing w:before="240"/>
        <w:ind w:hanging="210"/>
        <w:rPr>
          <w:rStyle w:val="main"/>
          <w:lang w:val="es" w:eastAsia="es"/>
        </w:rPr>
      </w:pPr>
      <w:r>
        <w:rPr>
          <w:rStyle w:val="main"/>
          <w:b/>
          <w:bCs/>
          <w:lang w:val="es" w:eastAsia="es"/>
        </w:rPr>
        <w:t>Violencia física:</w:t>
      </w:r>
      <w:r>
        <w:rPr>
          <w:rStyle w:val="main"/>
          <w:lang w:val="es" w:eastAsia="es"/>
        </w:rPr>
        <w:t xml:space="preserve"> Peleas, agresiones físicas, intimidación física.</w:t>
      </w:r>
    </w:p>
    <w:p w:rsidR="00A724EA" w:rsidRDefault="00DD3274">
      <w:pPr>
        <w:numPr>
          <w:ilvl w:val="0"/>
          <w:numId w:val="3"/>
        </w:numPr>
        <w:ind w:hanging="210"/>
        <w:rPr>
          <w:rStyle w:val="main"/>
          <w:lang w:val="es" w:eastAsia="es"/>
        </w:rPr>
      </w:pPr>
      <w:r>
        <w:rPr>
          <w:rStyle w:val="main"/>
          <w:b/>
          <w:bCs/>
          <w:lang w:val="es" w:eastAsia="es"/>
        </w:rPr>
        <w:t>Violencia verbal:</w:t>
      </w:r>
      <w:r>
        <w:rPr>
          <w:rStyle w:val="main"/>
          <w:lang w:val="es" w:eastAsia="es"/>
        </w:rPr>
        <w:t xml:space="preserve"> Insultos, humillaciones, difamación.</w:t>
      </w:r>
    </w:p>
    <w:p w:rsidR="00A724EA" w:rsidRDefault="00DD3274">
      <w:pPr>
        <w:numPr>
          <w:ilvl w:val="0"/>
          <w:numId w:val="3"/>
        </w:numPr>
        <w:ind w:hanging="210"/>
        <w:rPr>
          <w:rStyle w:val="main"/>
          <w:lang w:val="es" w:eastAsia="es"/>
        </w:rPr>
      </w:pPr>
      <w:r>
        <w:rPr>
          <w:rStyle w:val="main"/>
          <w:b/>
          <w:bCs/>
          <w:lang w:val="es" w:eastAsia="es"/>
        </w:rPr>
        <w:t>Violencia sexual:</w:t>
      </w:r>
      <w:r>
        <w:rPr>
          <w:rStyle w:val="main"/>
          <w:lang w:val="es" w:eastAsia="es"/>
        </w:rPr>
        <w:t xml:space="preserve"> Acoso sexual, abuso sexual.</w:t>
      </w:r>
    </w:p>
    <w:p w:rsidR="00A724EA" w:rsidRDefault="00DD3274">
      <w:pPr>
        <w:numPr>
          <w:ilvl w:val="0"/>
          <w:numId w:val="3"/>
        </w:numPr>
        <w:spacing w:after="240"/>
        <w:ind w:hanging="210"/>
        <w:rPr>
          <w:rStyle w:val="main"/>
          <w:lang w:val="es" w:eastAsia="es"/>
        </w:rPr>
      </w:pPr>
      <w:r>
        <w:rPr>
          <w:rStyle w:val="main"/>
          <w:b/>
          <w:bCs/>
          <w:lang w:val="es" w:eastAsia="es"/>
        </w:rPr>
        <w:t>Violencia psicológica:</w:t>
      </w:r>
      <w:r>
        <w:rPr>
          <w:rStyle w:val="main"/>
          <w:lang w:val="es" w:eastAsia="es"/>
        </w:rPr>
        <w:t xml:space="preserve"> Aislamiento social, exclusión, humillación pública.</w:t>
      </w:r>
    </w:p>
    <w:p w:rsidR="00A724EA" w:rsidRDefault="00DD3274">
      <w:pPr>
        <w:pStyle w:val="mainp"/>
        <w:spacing w:after="300"/>
        <w:rPr>
          <w:rStyle w:val="main"/>
          <w:lang w:val="es" w:eastAsia="es"/>
        </w:rPr>
      </w:pPr>
      <w:r>
        <w:rPr>
          <w:rStyle w:val="main"/>
          <w:lang w:val="es" w:eastAsia="es"/>
        </w:rPr>
        <w:lastRenderedPageBreak/>
        <w:t>La violencia en el colegio puede tener graves consecuencias para la salud y el bienestar de los estudiantes, como el deterioro de su autoestima, la apar</w:t>
      </w:r>
      <w:r>
        <w:rPr>
          <w:rStyle w:val="main"/>
          <w:lang w:val="es" w:eastAsia="es"/>
        </w:rPr>
        <w:t>ición de trastornos emocionales o el bajo rendimiento académico. Además, puede crear un clima escolar negativo que afecte a la convivencia y el aprendizaje.</w:t>
      </w:r>
    </w:p>
    <w:p w:rsidR="00A724EA" w:rsidRDefault="00DD3274">
      <w:pPr>
        <w:pStyle w:val="mainp"/>
        <w:spacing w:after="300"/>
        <w:rPr>
          <w:rStyle w:val="main"/>
          <w:lang w:val="es" w:eastAsia="es"/>
        </w:rPr>
      </w:pPr>
      <w:r>
        <w:rPr>
          <w:rStyle w:val="main"/>
          <w:lang w:val="es" w:eastAsia="es"/>
        </w:rPr>
        <w:t>Es importante que los colegios implementen medidas preventivas y de intervención para abordar la vi</w:t>
      </w:r>
      <w:r>
        <w:rPr>
          <w:rStyle w:val="main"/>
          <w:lang w:val="es" w:eastAsia="es"/>
        </w:rPr>
        <w:t>olencia en todas sus formas, fomentar la convivencia pacífica y promover valores como el respeto, la tolerancia y la empatía.</w:t>
      </w:r>
    </w:p>
    <w:p w:rsidR="00A724EA" w:rsidRDefault="00DD3274">
      <w:pPr>
        <w:pStyle w:val="mainh2"/>
        <w:spacing w:after="300"/>
        <w:rPr>
          <w:rStyle w:val="main"/>
          <w:b/>
          <w:bCs/>
          <w:lang w:val="es" w:eastAsia="es"/>
        </w:rPr>
      </w:pPr>
      <w:r>
        <w:rPr>
          <w:rStyle w:val="main"/>
          <w:b/>
          <w:bCs/>
          <w:lang w:val="es" w:eastAsia="es"/>
        </w:rPr>
        <w:t>Conclusiones</w:t>
      </w:r>
    </w:p>
    <w:p w:rsidR="00A724EA" w:rsidRDefault="00DD3274">
      <w:pPr>
        <w:pStyle w:val="mainp"/>
        <w:spacing w:after="300"/>
        <w:rPr>
          <w:rStyle w:val="main"/>
          <w:lang w:val="es" w:eastAsia="es"/>
        </w:rPr>
      </w:pPr>
      <w:r>
        <w:rPr>
          <w:rStyle w:val="main"/>
          <w:lang w:val="es" w:eastAsia="es"/>
        </w:rPr>
        <w:t>La violencia es un problema social complejo que afecta a la salud y el bienestar de las personas. Es importante abord</w:t>
      </w:r>
      <w:r>
        <w:rPr>
          <w:rStyle w:val="main"/>
          <w:lang w:val="es" w:eastAsia="es"/>
        </w:rPr>
        <w:t>arlo de forma multidisciplinaria, identificando las causas subyacentes y promoviendo la prevención y la intervención. En el caso de la violencia en el colegio, es fundamental fomentar una cultura de convivencia pacífica y promover valores que favorezcan el</w:t>
      </w:r>
      <w:r>
        <w:rPr>
          <w:rStyle w:val="main"/>
          <w:lang w:val="es" w:eastAsia="es"/>
        </w:rPr>
        <w:t xml:space="preserve"> respeto y la tolerancia.</w:t>
      </w:r>
    </w:p>
    <w:p w:rsidR="00A724EA" w:rsidRDefault="00DD3274">
      <w:pPr>
        <w:pStyle w:val="mainh2"/>
        <w:spacing w:after="300"/>
        <w:rPr>
          <w:rStyle w:val="main"/>
          <w:b/>
          <w:bCs/>
          <w:lang w:val="es" w:eastAsia="es"/>
        </w:rPr>
      </w:pPr>
      <w:r>
        <w:rPr>
          <w:rStyle w:val="main"/>
          <w:b/>
          <w:bCs/>
          <w:lang w:val="es" w:eastAsia="es"/>
        </w:rPr>
        <w:t>Recursos</w:t>
      </w:r>
    </w:p>
    <w:p w:rsidR="00A724EA" w:rsidRDefault="00DD3274">
      <w:pPr>
        <w:numPr>
          <w:ilvl w:val="0"/>
          <w:numId w:val="4"/>
        </w:numPr>
        <w:spacing w:before="240"/>
        <w:ind w:hanging="210"/>
        <w:rPr>
          <w:rStyle w:val="main"/>
          <w:lang w:val="es" w:eastAsia="es"/>
        </w:rPr>
      </w:pPr>
      <w:hyperlink r:id="rId5" w:history="1">
        <w:r>
          <w:rPr>
            <w:rStyle w:val="main"/>
            <w:color w:val="0000EE"/>
            <w:u w:val="single" w:color="0000EE"/>
            <w:lang w:val="es" w:eastAsia="es"/>
          </w:rPr>
          <w:t>UNICEF: Finalización de la violencia contra la infancia</w:t>
        </w:r>
      </w:hyperlink>
    </w:p>
    <w:p w:rsidR="00A724EA" w:rsidRDefault="00DD3274">
      <w:pPr>
        <w:numPr>
          <w:ilvl w:val="0"/>
          <w:numId w:val="4"/>
        </w:numPr>
        <w:ind w:hanging="210"/>
        <w:rPr>
          <w:rStyle w:val="main"/>
          <w:lang w:val="es" w:eastAsia="es"/>
        </w:rPr>
      </w:pPr>
      <w:hyperlink r:id="rId6" w:history="1">
        <w:r>
          <w:rPr>
            <w:rStyle w:val="main"/>
            <w:color w:val="0000EE"/>
            <w:u w:val="single" w:color="0000EE"/>
            <w:lang w:val="es" w:eastAsia="es"/>
          </w:rPr>
          <w:t xml:space="preserve">OMS: Violencia </w:t>
        </w:r>
        <w:r>
          <w:rPr>
            <w:rStyle w:val="main"/>
            <w:color w:val="0000EE"/>
            <w:u w:val="single" w:color="0000EE"/>
            <w:lang w:val="es" w:eastAsia="es"/>
          </w:rPr>
          <w:t>contra las mujeres</w:t>
        </w:r>
      </w:hyperlink>
    </w:p>
    <w:p w:rsidR="00A724EA" w:rsidRDefault="00DD3274">
      <w:pPr>
        <w:numPr>
          <w:ilvl w:val="0"/>
          <w:numId w:val="4"/>
        </w:numPr>
        <w:spacing w:after="240"/>
        <w:ind w:hanging="210"/>
        <w:rPr>
          <w:rStyle w:val="main"/>
          <w:lang w:val="es" w:eastAsia="es"/>
        </w:rPr>
      </w:pPr>
      <w:hyperlink r:id="rId7" w:history="1">
        <w:r>
          <w:rPr>
            <w:rStyle w:val="main"/>
            <w:color w:val="0000EE"/>
            <w:u w:val="single" w:color="0000EE"/>
            <w:lang w:val="es" w:eastAsia="es"/>
          </w:rPr>
          <w:t>Prevención de la violencia en el entorno escolar: experiencias y desafíos</w:t>
        </w:r>
      </w:hyperlink>
    </w:p>
    <w:p w:rsidR="00A724EA" w:rsidRDefault="00DD3274">
      <w:pPr>
        <w:pStyle w:val="mainp"/>
        <w:ind w:left="150" w:right="150"/>
        <w:jc w:val="center"/>
        <w:rPr>
          <w:rStyle w:val="main"/>
          <w:lang w:val="es" w:eastAsia="es"/>
        </w:rPr>
      </w:pPr>
      <w:r>
        <w:rPr>
          <w:rStyle w:val="main"/>
          <w:lang w:val="es" w:eastAsia="es"/>
        </w:rPr>
        <w:t>Copyright © 2023</w:t>
      </w:r>
    </w:p>
    <w:sectPr w:rsidR="00A724EA"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00000001"/>
    <w:lvl w:ilvl="0" w:tplc="ED322E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E48E5D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5DE65B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6CCB72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3E6FA2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5EA733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62A99B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15282F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F96C93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E066429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35201E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DBABC5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1CA18C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286E3E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D3EE76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1F0996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478DA6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F4A4BD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59B862D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0580EF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206EF9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14617A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35878C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FC884D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2EA8E3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7EA90D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12ACA4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9396578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4FE248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1A8829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5B0C89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59C1F5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6761DF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B30C63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D9A4EF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96867E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4EA"/>
    <w:rsid w:val="00063D97"/>
    <w:rsid w:val="00A724EA"/>
    <w:rsid w:val="00DD3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4A57092-23B0-4BCB-B4EE-223C6F655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05BCE"/>
    <w:rPr>
      <w:rFonts w:ascii="Arial" w:eastAsia="Arial" w:hAnsi="Arial" w:cs="Arial"/>
      <w:sz w:val="24"/>
      <w:szCs w:val="24"/>
    </w:rPr>
  </w:style>
  <w:style w:type="paragraph" w:styleId="Ttulo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Times New Roman" w:eastAsia="Times New Roman" w:hAnsi="Times New Roman" w:cs="Times New Roman"/>
      <w:b/>
      <w:bCs/>
      <w:iCs/>
      <w:sz w:val="36"/>
      <w:szCs w:val="36"/>
    </w:rPr>
  </w:style>
  <w:style w:type="paragraph" w:styleId="Ttulo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Ttulo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rFonts w:ascii="Times New Roman" w:eastAsia="Times New Roman" w:hAnsi="Times New Roman" w:cs="Times New Roman"/>
      <w:b/>
      <w:bCs/>
    </w:rPr>
  </w:style>
  <w:style w:type="paragraph" w:styleId="Ttulo5">
    <w:name w:val="heading 5"/>
    <w:basedOn w:val="Normal"/>
    <w:next w:val="Normal"/>
    <w:qFormat/>
    <w:rsid w:val="00EF7B96"/>
    <w:pPr>
      <w:spacing w:before="240" w:after="60"/>
      <w:outlineLvl w:val="4"/>
    </w:pPr>
    <w:rPr>
      <w:rFonts w:ascii="Times New Roman" w:eastAsia="Times New Roman" w:hAnsi="Times New Roman" w:cs="Times New Roman"/>
      <w:b/>
      <w:bCs/>
      <w:iCs/>
      <w:sz w:val="20"/>
      <w:szCs w:val="20"/>
    </w:rPr>
  </w:style>
  <w:style w:type="paragraph" w:styleId="Ttulo6">
    <w:name w:val="heading 6"/>
    <w:basedOn w:val="Normal"/>
    <w:next w:val="Normal"/>
    <w:qFormat/>
    <w:rsid w:val="00EF7B96"/>
    <w:pPr>
      <w:spacing w:before="240" w:after="60"/>
      <w:outlineLvl w:val="5"/>
    </w:pPr>
    <w:rPr>
      <w:rFonts w:ascii="Times New Roman" w:eastAsia="Times New Roman" w:hAnsi="Times New Roman" w:cs="Times New Roman"/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eaderh1">
    <w:name w:val="header_h1"/>
    <w:basedOn w:val="Normal"/>
    <w:rPr>
      <w:sz w:val="54"/>
      <w:szCs w:val="54"/>
    </w:rPr>
  </w:style>
  <w:style w:type="character" w:customStyle="1" w:styleId="main">
    <w:name w:val="main"/>
    <w:basedOn w:val="Fuentedeprrafopredeter"/>
  </w:style>
  <w:style w:type="paragraph" w:customStyle="1" w:styleId="mainh2">
    <w:name w:val="main_h2"/>
    <w:basedOn w:val="Normal"/>
    <w:rPr>
      <w:sz w:val="42"/>
      <w:szCs w:val="42"/>
    </w:rPr>
  </w:style>
  <w:style w:type="paragraph" w:customStyle="1" w:styleId="mainp">
    <w:name w:val="main_p"/>
    <w:basedOn w:val="Normal"/>
    <w:pPr>
      <w:spacing w:line="405" w:lineRule="atLeast"/>
    </w:pPr>
    <w:rPr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redalyc.org/jatsRepo/4022/402252425017/html/index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ho.int/es/news-room/fact-sheets/detail/violence-against-women" TargetMode="External"/><Relationship Id="rId5" Type="http://schemas.openxmlformats.org/officeDocument/2006/relationships/hyperlink" Target="https://www.unicef.org/spanish/end-violence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774</Words>
  <Characters>4257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La Violencia</vt:lpstr>
    </vt:vector>
  </TitlesOfParts>
  <Company/>
  <LinksUpToDate>false</LinksUpToDate>
  <CharactersWithSpaces>5021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Violencia</dc:title>
  <dc:creator>Wilson</dc:creator>
  <cp:lastModifiedBy>Wilson</cp:lastModifiedBy>
  <cp:revision>2</cp:revision>
  <dcterms:created xsi:type="dcterms:W3CDTF">2023-04-16T09:54:00Z</dcterms:created>
  <dcterms:modified xsi:type="dcterms:W3CDTF">2023-04-16T09:54:00Z</dcterms:modified>
</cp:coreProperties>
</file>