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73CD" w14:textId="775A9E80" w:rsidR="002D4F2C" w:rsidRPr="003905DE" w:rsidRDefault="002D4F2C" w:rsidP="002D4F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</w:t>
      </w:r>
      <w:r w:rsidRPr="003905DE">
        <w:rPr>
          <w:b/>
          <w:bCs/>
          <w:sz w:val="32"/>
          <w:szCs w:val="32"/>
        </w:rPr>
        <w:t xml:space="preserve"> Documentation</w:t>
      </w:r>
    </w:p>
    <w:p w14:paraId="1AEA836A" w14:textId="59D74384" w:rsidR="002D4F2C" w:rsidRPr="002D4F2C" w:rsidRDefault="002D4F2C">
      <w:pPr>
        <w:rPr>
          <w:b/>
          <w:bCs/>
          <w:sz w:val="28"/>
          <w:szCs w:val="28"/>
        </w:rPr>
      </w:pPr>
      <w:r w:rsidRPr="002D4F2C">
        <w:rPr>
          <w:b/>
          <w:bCs/>
          <w:sz w:val="28"/>
          <w:szCs w:val="28"/>
        </w:rPr>
        <w:t>Technology Stack</w:t>
      </w:r>
    </w:p>
    <w:p w14:paraId="4254EAAF" w14:textId="14D45B54" w:rsidR="002D4F2C" w:rsidRDefault="002D4F2C" w:rsidP="002D4F2C">
      <w:pPr>
        <w:pStyle w:val="ListParagraph"/>
        <w:numPr>
          <w:ilvl w:val="0"/>
          <w:numId w:val="1"/>
        </w:numPr>
      </w:pPr>
      <w:r>
        <w:t>Structure</w:t>
      </w:r>
      <w:r>
        <w:t xml:space="preserve"> | </w:t>
      </w:r>
      <w:r>
        <w:t>HTML5 semantic markup</w:t>
      </w:r>
    </w:p>
    <w:p w14:paraId="6D1BAA9F" w14:textId="0D4043E4" w:rsidR="002D4F2C" w:rsidRDefault="002D4F2C" w:rsidP="002D4F2C">
      <w:pPr>
        <w:pStyle w:val="ListParagraph"/>
        <w:numPr>
          <w:ilvl w:val="0"/>
          <w:numId w:val="1"/>
        </w:numPr>
      </w:pPr>
      <w:r>
        <w:t>Styling | Inline CSS with custom properties (CSS variables)</w:t>
      </w:r>
    </w:p>
    <w:p w14:paraId="69084CA5" w14:textId="69EF2079" w:rsidR="002D4F2C" w:rsidRDefault="002D4F2C" w:rsidP="002D4F2C">
      <w:pPr>
        <w:pStyle w:val="ListParagraph"/>
        <w:numPr>
          <w:ilvl w:val="0"/>
          <w:numId w:val="1"/>
        </w:numPr>
      </w:pPr>
      <w:r>
        <w:t xml:space="preserve">Charting (managed) | [Chart.js </w:t>
      </w:r>
      <w:proofErr w:type="gramStart"/>
      <w:r>
        <w:t>v4.4.0](</w:t>
      </w:r>
      <w:proofErr w:type="gramEnd"/>
      <w:r>
        <w:t>https://www.chartjs.org/) via CDN</w:t>
      </w:r>
    </w:p>
    <w:p w14:paraId="1F49360F" w14:textId="2A2D7519" w:rsidR="002D4F2C" w:rsidRDefault="002D4F2C" w:rsidP="002D4F2C">
      <w:pPr>
        <w:pStyle w:val="ListParagraph"/>
        <w:numPr>
          <w:ilvl w:val="0"/>
          <w:numId w:val="1"/>
        </w:numPr>
      </w:pPr>
      <w:r>
        <w:t>Charting (custom) | Native HTML5 Canvas 2D API</w:t>
      </w:r>
    </w:p>
    <w:p w14:paraId="2E0CC376" w14:textId="3AB358F7" w:rsidR="002D4F2C" w:rsidRDefault="002D4F2C" w:rsidP="002D4F2C">
      <w:pPr>
        <w:pStyle w:val="ListParagraph"/>
        <w:numPr>
          <w:ilvl w:val="0"/>
          <w:numId w:val="1"/>
        </w:numPr>
      </w:pPr>
      <w:r>
        <w:t>Interactivity | Vanilla JavaScript (ES2020+)</w:t>
      </w:r>
    </w:p>
    <w:p w14:paraId="25CB2078" w14:textId="77777777" w:rsidR="002D4F2C" w:rsidRDefault="002D4F2C" w:rsidP="002D4F2C"/>
    <w:p w14:paraId="7E14AFBF" w14:textId="2026C74A" w:rsidR="002D4F2C" w:rsidRPr="002D4F2C" w:rsidRDefault="002D4F2C" w:rsidP="002D4F2C">
      <w:pPr>
        <w:rPr>
          <w:b/>
          <w:bCs/>
          <w:sz w:val="28"/>
          <w:szCs w:val="28"/>
        </w:rPr>
      </w:pPr>
      <w:r w:rsidRPr="002D4F2C">
        <w:rPr>
          <w:b/>
          <w:bCs/>
          <w:sz w:val="28"/>
          <w:szCs w:val="28"/>
        </w:rPr>
        <w:t>File Structure</w:t>
      </w:r>
    </w:p>
    <w:p w14:paraId="075DC9B9" w14:textId="5EDDCFFD" w:rsidR="002D4F2C" w:rsidRDefault="002D4F2C" w:rsidP="002D4F2C">
      <w:r>
        <w:t>The entire application is a single self-contained file: `dashboard.html`.</w:t>
      </w:r>
    </w:p>
    <w:p w14:paraId="3410798D" w14:textId="77777777" w:rsidR="002D4F2C" w:rsidRDefault="002D4F2C" w:rsidP="002D4F2C">
      <w:r>
        <w:t>```</w:t>
      </w:r>
    </w:p>
    <w:p w14:paraId="7713EAAA" w14:textId="77777777" w:rsidR="002D4F2C" w:rsidRDefault="002D4F2C" w:rsidP="002D4F2C">
      <w:r>
        <w:t>dashboard.html</w:t>
      </w:r>
    </w:p>
    <w:p w14:paraId="521E70CC" w14:textId="77777777" w:rsidR="002D4F2C" w:rsidRDefault="002D4F2C" w:rsidP="002D4F2C">
      <w:r>
        <w:rPr>
          <w:rFonts w:ascii="MS Gothic" w:eastAsia="MS Gothic" w:hAnsi="MS Gothic" w:cs="MS Gothic" w:hint="eastAsia"/>
        </w:rPr>
        <w:t>├──</w:t>
      </w:r>
      <w:r>
        <w:t xml:space="preserve"> &lt;head&gt;</w:t>
      </w:r>
    </w:p>
    <w:p w14:paraId="74DA1175" w14:textId="77777777" w:rsidR="002D4F2C" w:rsidRDefault="002D4F2C" w:rsidP="002D4F2C"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├──</w:t>
      </w:r>
      <w:r>
        <w:t xml:space="preserve"> Chart.js CDN script</w:t>
      </w:r>
    </w:p>
    <w:p w14:paraId="6CDC9D0D" w14:textId="77777777" w:rsidR="002D4F2C" w:rsidRDefault="002D4F2C" w:rsidP="002D4F2C">
      <w:r>
        <w:rPr>
          <w:rFonts w:ascii="MS Gothic" w:eastAsia="MS Gothic" w:hAnsi="MS Gothic" w:cs="MS Gothic" w:hint="eastAsia"/>
        </w:rPr>
        <w:t>│</w:t>
      </w:r>
      <w:r>
        <w:t xml:space="preserve">   </w:t>
      </w:r>
      <w:r>
        <w:rPr>
          <w:rFonts w:ascii="MS Gothic" w:eastAsia="MS Gothic" w:hAnsi="MS Gothic" w:cs="MS Gothic" w:hint="eastAsia"/>
        </w:rPr>
        <w:t>└──</w:t>
      </w:r>
      <w:r>
        <w:t xml:space="preserve"> &lt;style&gt; block </w:t>
      </w:r>
      <w:r>
        <w:rPr>
          <w:rFonts w:ascii="Aptos" w:hAnsi="Aptos" w:cs="Aptos"/>
        </w:rPr>
        <w:t>—</w:t>
      </w:r>
      <w:r>
        <w:t xml:space="preserve"> all CSS</w:t>
      </w:r>
    </w:p>
    <w:p w14:paraId="6681FD1F" w14:textId="77777777" w:rsidR="002D4F2C" w:rsidRDefault="002D4F2C" w:rsidP="002D4F2C">
      <w:r>
        <w:rPr>
          <w:rFonts w:ascii="MS Gothic" w:eastAsia="MS Gothic" w:hAnsi="MS Gothic" w:cs="MS Gothic" w:hint="eastAsia"/>
        </w:rPr>
        <w:t>└──</w:t>
      </w:r>
      <w:r>
        <w:t xml:space="preserve"> &lt;body&gt;</w:t>
      </w:r>
    </w:p>
    <w:p w14:paraId="23D882C7" w14:textId="77777777" w:rsidR="002D4F2C" w:rsidRDefault="002D4F2C" w:rsidP="002D4F2C">
      <w:r>
        <w:t xml:space="preserve">    </w:t>
      </w:r>
      <w:r>
        <w:rPr>
          <w:rFonts w:ascii="MS Gothic" w:eastAsia="MS Gothic" w:hAnsi="MS Gothic" w:cs="MS Gothic" w:hint="eastAsia"/>
        </w:rPr>
        <w:t>├──</w:t>
      </w:r>
      <w:r>
        <w:t xml:space="preserve"> #tt </w:t>
      </w:r>
      <w:r>
        <w:rPr>
          <w:rFonts w:ascii="Aptos" w:hAnsi="Aptos" w:cs="Aptos"/>
        </w:rPr>
        <w:t>—</w:t>
      </w:r>
      <w:r>
        <w:t xml:space="preserve"> Global tooltip element</w:t>
      </w:r>
    </w:p>
    <w:p w14:paraId="441DD114" w14:textId="77777777" w:rsidR="002D4F2C" w:rsidRDefault="002D4F2C" w:rsidP="002D4F2C">
      <w:r>
        <w:t xml:space="preserve">    </w:t>
      </w:r>
      <w:r>
        <w:rPr>
          <w:rFonts w:ascii="MS Gothic" w:eastAsia="MS Gothic" w:hAnsi="MS Gothic" w:cs="MS Gothic" w:hint="eastAsia"/>
        </w:rPr>
        <w:t>├─</w:t>
      </w:r>
      <w:proofErr w:type="gramStart"/>
      <w:r>
        <w:rPr>
          <w:rFonts w:ascii="MS Gothic" w:eastAsia="MS Gothic" w:hAnsi="MS Gothic" w:cs="MS Gothic" w:hint="eastAsia"/>
        </w:rPr>
        <w:t>─</w:t>
      </w:r>
      <w:r>
        <w:t xml:space="preserve"> .</w:t>
      </w:r>
      <w:proofErr w:type="spellStart"/>
      <w:r>
        <w:t>hdr</w:t>
      </w:r>
      <w:proofErr w:type="spellEnd"/>
      <w:proofErr w:type="gramEnd"/>
      <w:r>
        <w:t xml:space="preserve"> </w:t>
      </w:r>
      <w:r>
        <w:rPr>
          <w:rFonts w:ascii="Aptos" w:hAnsi="Aptos" w:cs="Aptos"/>
        </w:rPr>
        <w:t>—</w:t>
      </w:r>
      <w:r>
        <w:t xml:space="preserve"> Sticky header (brand + filter chips)</w:t>
      </w:r>
    </w:p>
    <w:p w14:paraId="46EABC5D" w14:textId="77777777" w:rsidR="002D4F2C" w:rsidRDefault="002D4F2C" w:rsidP="002D4F2C">
      <w:r>
        <w:t xml:space="preserve">    </w:t>
      </w:r>
      <w:r>
        <w:rPr>
          <w:rFonts w:ascii="MS Gothic" w:eastAsia="MS Gothic" w:hAnsi="MS Gothic" w:cs="MS Gothic" w:hint="eastAsia"/>
        </w:rPr>
        <w:t>├─</w:t>
      </w:r>
      <w:proofErr w:type="gramStart"/>
      <w:r>
        <w:rPr>
          <w:rFonts w:ascii="MS Gothic" w:eastAsia="MS Gothic" w:hAnsi="MS Gothic" w:cs="MS Gothic" w:hint="eastAsia"/>
        </w:rPr>
        <w:t>─</w:t>
      </w:r>
      <w:r>
        <w:t xml:space="preserve"> .tabs</w:t>
      </w:r>
      <w:proofErr w:type="gramEnd"/>
      <w:r>
        <w:t xml:space="preserve"> </w:t>
      </w:r>
      <w:r>
        <w:rPr>
          <w:rFonts w:ascii="Aptos" w:hAnsi="Aptos" w:cs="Aptos"/>
        </w:rPr>
        <w:t>—</w:t>
      </w:r>
      <w:r>
        <w:t xml:space="preserve"> Tab navigation bar</w:t>
      </w:r>
    </w:p>
    <w:p w14:paraId="36491C4B" w14:textId="77777777" w:rsidR="002D4F2C" w:rsidRDefault="002D4F2C" w:rsidP="002D4F2C">
      <w:r>
        <w:t xml:space="preserve">    </w:t>
      </w:r>
      <w:r>
        <w:rPr>
          <w:rFonts w:ascii="MS Gothic" w:eastAsia="MS Gothic" w:hAnsi="MS Gothic" w:cs="MS Gothic" w:hint="eastAsia"/>
        </w:rPr>
        <w:t>└─</w:t>
      </w:r>
      <w:proofErr w:type="gramStart"/>
      <w:r>
        <w:rPr>
          <w:rFonts w:ascii="MS Gothic" w:eastAsia="MS Gothic" w:hAnsi="MS Gothic" w:cs="MS Gothic" w:hint="eastAsia"/>
        </w:rPr>
        <w:t>─</w:t>
      </w:r>
      <w:r>
        <w:t xml:space="preserve"> .content</w:t>
      </w:r>
      <w:proofErr w:type="gramEnd"/>
    </w:p>
    <w:p w14:paraId="2DCF414A" w14:textId="77777777" w:rsidR="002D4F2C" w:rsidRDefault="002D4F2C" w:rsidP="002D4F2C">
      <w:r>
        <w:t xml:space="preserve">        </w:t>
      </w:r>
      <w:r>
        <w:rPr>
          <w:rFonts w:ascii="MS Gothic" w:eastAsia="MS Gothic" w:hAnsi="MS Gothic" w:cs="MS Gothic" w:hint="eastAsia"/>
        </w:rPr>
        <w:t>├─</w:t>
      </w:r>
      <w:proofErr w:type="gramStart"/>
      <w:r>
        <w:rPr>
          <w:rFonts w:ascii="MS Gothic" w:eastAsia="MS Gothic" w:hAnsi="MS Gothic" w:cs="MS Gothic" w:hint="eastAsia"/>
        </w:rPr>
        <w:t>─</w:t>
      </w:r>
      <w:r>
        <w:t xml:space="preserve"> .</w:t>
      </w:r>
      <w:proofErr w:type="spellStart"/>
      <w:r>
        <w:t>kpi</w:t>
      </w:r>
      <w:proofErr w:type="spellEnd"/>
      <w:proofErr w:type="gramEnd"/>
      <w:r>
        <w:t xml:space="preserve">-row </w:t>
      </w:r>
      <w:r>
        <w:rPr>
          <w:rFonts w:ascii="Aptos" w:hAnsi="Aptos" w:cs="Aptos"/>
        </w:rPr>
        <w:t>—</w:t>
      </w:r>
      <w:r>
        <w:t xml:space="preserve"> Five KPI cards (always visible)</w:t>
      </w:r>
    </w:p>
    <w:p w14:paraId="030877C6" w14:textId="77777777" w:rsidR="002D4F2C" w:rsidRDefault="002D4F2C" w:rsidP="002D4F2C">
      <w:r>
        <w:t xml:space="preserve">        </w:t>
      </w:r>
      <w:r>
        <w:rPr>
          <w:rFonts w:ascii="MS Gothic" w:eastAsia="MS Gothic" w:hAnsi="MS Gothic" w:cs="MS Gothic" w:hint="eastAsia"/>
        </w:rPr>
        <w:t>├──</w:t>
      </w:r>
      <w:r>
        <w:t xml:space="preserve"> #p0 </w:t>
      </w:r>
      <w:r>
        <w:rPr>
          <w:rFonts w:ascii="Aptos" w:hAnsi="Aptos" w:cs="Aptos"/>
        </w:rPr>
        <w:t>—</w:t>
      </w:r>
      <w:r>
        <w:t xml:space="preserve"> Panel: Portfolio &amp; Program Overview</w:t>
      </w:r>
    </w:p>
    <w:p w14:paraId="76E789C5" w14:textId="77777777" w:rsidR="002D4F2C" w:rsidRDefault="002D4F2C" w:rsidP="002D4F2C">
      <w:r>
        <w:t xml:space="preserve">        </w:t>
      </w:r>
      <w:r>
        <w:rPr>
          <w:rFonts w:ascii="MS Gothic" w:eastAsia="MS Gothic" w:hAnsi="MS Gothic" w:cs="MS Gothic" w:hint="eastAsia"/>
        </w:rPr>
        <w:t>├──</w:t>
      </w:r>
      <w:r>
        <w:t xml:space="preserve"> #p1 </w:t>
      </w:r>
      <w:r>
        <w:rPr>
          <w:rFonts w:ascii="Aptos" w:hAnsi="Aptos" w:cs="Aptos"/>
        </w:rPr>
        <w:t>—</w:t>
      </w:r>
      <w:r>
        <w:t xml:space="preserve"> Panel: Risk, Cost &amp; Patient Demographics</w:t>
      </w:r>
    </w:p>
    <w:p w14:paraId="2B9D362B" w14:textId="77777777" w:rsidR="002D4F2C" w:rsidRDefault="002D4F2C" w:rsidP="002D4F2C">
      <w:r>
        <w:t xml:space="preserve">        </w:t>
      </w:r>
      <w:r>
        <w:rPr>
          <w:rFonts w:ascii="MS Gothic" w:eastAsia="MS Gothic" w:hAnsi="MS Gothic" w:cs="MS Gothic" w:hint="eastAsia"/>
        </w:rPr>
        <w:t>└──</w:t>
      </w:r>
      <w:r>
        <w:t xml:space="preserve"> #p2 </w:t>
      </w:r>
      <w:r>
        <w:rPr>
          <w:rFonts w:ascii="Aptos" w:hAnsi="Aptos" w:cs="Aptos"/>
        </w:rPr>
        <w:t>—</w:t>
      </w:r>
      <w:r>
        <w:t xml:space="preserve"> Panel: Operational Views</w:t>
      </w:r>
    </w:p>
    <w:p w14:paraId="4933D3E1" w14:textId="77777777" w:rsidR="002D4F2C" w:rsidRDefault="002D4F2C" w:rsidP="002D4F2C">
      <w:r>
        <w:t xml:space="preserve">    </w:t>
      </w:r>
      <w:r>
        <w:rPr>
          <w:rFonts w:ascii="MS Gothic" w:eastAsia="MS Gothic" w:hAnsi="MS Gothic" w:cs="MS Gothic" w:hint="eastAsia"/>
        </w:rPr>
        <w:t>└──</w:t>
      </w:r>
      <w:r>
        <w:t xml:space="preserve"> &lt;script&gt; block </w:t>
      </w:r>
      <w:r>
        <w:rPr>
          <w:rFonts w:ascii="Aptos" w:hAnsi="Aptos" w:cs="Aptos"/>
        </w:rPr>
        <w:t>—</w:t>
      </w:r>
      <w:r>
        <w:t xml:space="preserve"> all JavaScript</w:t>
      </w:r>
    </w:p>
    <w:p w14:paraId="64544AC8" w14:textId="77777777" w:rsidR="002D4F2C" w:rsidRDefault="002D4F2C" w:rsidP="002D4F2C">
      <w:r>
        <w:t>```</w:t>
      </w:r>
    </w:p>
    <w:p w14:paraId="703CE541" w14:textId="36362206" w:rsidR="002D4F2C" w:rsidRPr="002D4F2C" w:rsidRDefault="002D4F2C" w:rsidP="002D4F2C">
      <w:pPr>
        <w:rPr>
          <w:b/>
          <w:bCs/>
          <w:sz w:val="28"/>
          <w:szCs w:val="28"/>
        </w:rPr>
      </w:pPr>
      <w:r w:rsidRPr="002D4F2C">
        <w:rPr>
          <w:b/>
          <w:bCs/>
          <w:sz w:val="28"/>
          <w:szCs w:val="28"/>
        </w:rPr>
        <w:lastRenderedPageBreak/>
        <w:t>Chart Inventory</w:t>
      </w:r>
    </w:p>
    <w:p w14:paraId="4A54D6C3" w14:textId="1FD309B3" w:rsidR="002D4F2C" w:rsidRPr="002D4F2C" w:rsidRDefault="002D4F2C" w:rsidP="002D4F2C">
      <w:r>
        <w:t>| ID | Function | Renderer | Type |</w:t>
      </w:r>
    </w:p>
    <w:p w14:paraId="6D705ED9" w14:textId="7E27D251" w:rsidR="002D4F2C" w:rsidRDefault="002D4F2C" w:rsidP="002D4F2C">
      <w:r>
        <w:t>|</w:t>
      </w:r>
      <w:r>
        <w:t>`</w:t>
      </w:r>
      <w:proofErr w:type="spellStart"/>
      <w:r>
        <w:t>cFunnel</w:t>
      </w:r>
      <w:proofErr w:type="spellEnd"/>
      <w:r>
        <w:t>` | `</w:t>
      </w:r>
      <w:proofErr w:type="spellStart"/>
      <w:proofErr w:type="gramStart"/>
      <w:r>
        <w:t>drawFunnel</w:t>
      </w:r>
      <w:proofErr w:type="spellEnd"/>
      <w:r>
        <w:t>(</w:t>
      </w:r>
      <w:proofErr w:type="gramEnd"/>
      <w:r>
        <w:t>)` | Custom Canvas | Trapezoid funnel |</w:t>
      </w:r>
    </w:p>
    <w:p w14:paraId="0AF3ACB0" w14:textId="77777777" w:rsidR="002D4F2C" w:rsidRDefault="002D4F2C" w:rsidP="002D4F2C">
      <w:r>
        <w:t>| `</w:t>
      </w:r>
      <w:proofErr w:type="spellStart"/>
      <w:r>
        <w:t>cSunburst</w:t>
      </w:r>
      <w:proofErr w:type="spellEnd"/>
      <w:r>
        <w:t>` | `</w:t>
      </w:r>
      <w:proofErr w:type="spellStart"/>
      <w:proofErr w:type="gramStart"/>
      <w:r>
        <w:t>drawSunburst</w:t>
      </w:r>
      <w:proofErr w:type="spellEnd"/>
      <w:r>
        <w:t>(</w:t>
      </w:r>
      <w:proofErr w:type="gramEnd"/>
      <w:r>
        <w:t>)` | Custom Canvas | Radial sunburst |</w:t>
      </w:r>
    </w:p>
    <w:p w14:paraId="4134872C" w14:textId="77777777" w:rsidR="002D4F2C" w:rsidRDefault="002D4F2C" w:rsidP="002D4F2C">
      <w:r>
        <w:t>| `</w:t>
      </w:r>
      <w:proofErr w:type="spellStart"/>
      <w:r>
        <w:t>cGantt</w:t>
      </w:r>
      <w:proofErr w:type="spellEnd"/>
      <w:r>
        <w:t>` | `</w:t>
      </w:r>
      <w:proofErr w:type="spellStart"/>
      <w:proofErr w:type="gramStart"/>
      <w:r>
        <w:t>drawGantt</w:t>
      </w:r>
      <w:proofErr w:type="spellEnd"/>
      <w:r>
        <w:t>(</w:t>
      </w:r>
      <w:proofErr w:type="gramEnd"/>
      <w:r>
        <w:t>)` | Custom Canvas | Nested Gantt with click-expand |</w:t>
      </w:r>
    </w:p>
    <w:p w14:paraId="17327569" w14:textId="77777777" w:rsidR="002D4F2C" w:rsidRDefault="002D4F2C" w:rsidP="002D4F2C">
      <w:r>
        <w:t>| `</w:t>
      </w:r>
      <w:proofErr w:type="spellStart"/>
      <w:r>
        <w:t>cSCurve</w:t>
      </w:r>
      <w:proofErr w:type="spellEnd"/>
      <w:r>
        <w:t>` | `</w:t>
      </w:r>
      <w:proofErr w:type="spellStart"/>
      <w:proofErr w:type="gramStart"/>
      <w:r>
        <w:t>initSCurve</w:t>
      </w:r>
      <w:proofErr w:type="spellEnd"/>
      <w:r>
        <w:t>(</w:t>
      </w:r>
      <w:proofErr w:type="gramEnd"/>
      <w:r>
        <w:t>)` | Chart.js | Line (multi-series) |</w:t>
      </w:r>
    </w:p>
    <w:p w14:paraId="05CEE922" w14:textId="77777777" w:rsidR="002D4F2C" w:rsidRDefault="002D4F2C" w:rsidP="002D4F2C">
      <w:r>
        <w:t>| `</w:t>
      </w:r>
      <w:proofErr w:type="spellStart"/>
      <w:r>
        <w:t>heatmapDiv</w:t>
      </w:r>
      <w:proofErr w:type="spellEnd"/>
      <w:r>
        <w:t>` | `</w:t>
      </w:r>
      <w:proofErr w:type="spellStart"/>
      <w:proofErr w:type="gramStart"/>
      <w:r>
        <w:t>initHeatmap</w:t>
      </w:r>
      <w:proofErr w:type="spellEnd"/>
      <w:r>
        <w:t>(</w:t>
      </w:r>
      <w:proofErr w:type="gramEnd"/>
      <w:r>
        <w:t>)` | HTML Table | Colored cell grid |</w:t>
      </w:r>
    </w:p>
    <w:p w14:paraId="6DD2625D" w14:textId="77777777" w:rsidR="002D4F2C" w:rsidRDefault="002D4F2C" w:rsidP="002D4F2C">
      <w:r>
        <w:t>| `</w:t>
      </w:r>
      <w:proofErr w:type="spellStart"/>
      <w:r>
        <w:t>cBubble</w:t>
      </w:r>
      <w:proofErr w:type="spellEnd"/>
      <w:r>
        <w:t>` | `</w:t>
      </w:r>
      <w:proofErr w:type="spellStart"/>
      <w:proofErr w:type="gramStart"/>
      <w:r>
        <w:t>initBubble</w:t>
      </w:r>
      <w:proofErr w:type="spellEnd"/>
      <w:r>
        <w:t>(</w:t>
      </w:r>
      <w:proofErr w:type="gramEnd"/>
      <w:r>
        <w:t>)` | Chart.js | Bubble scatter + custom quadrant plugin |</w:t>
      </w:r>
    </w:p>
    <w:p w14:paraId="3B147FA6" w14:textId="77777777" w:rsidR="002D4F2C" w:rsidRDefault="002D4F2C" w:rsidP="002D4F2C">
      <w:r>
        <w:t>| `</w:t>
      </w:r>
      <w:proofErr w:type="spellStart"/>
      <w:r>
        <w:t>cStacked</w:t>
      </w:r>
      <w:proofErr w:type="spellEnd"/>
      <w:r>
        <w:t>` | `</w:t>
      </w:r>
      <w:proofErr w:type="spellStart"/>
      <w:proofErr w:type="gramStart"/>
      <w:r>
        <w:t>initStacked</w:t>
      </w:r>
      <w:proofErr w:type="spellEnd"/>
      <w:r>
        <w:t>(</w:t>
      </w:r>
      <w:proofErr w:type="gramEnd"/>
      <w:r>
        <w:t>)` | Chart.js | Stacked bar |</w:t>
      </w:r>
    </w:p>
    <w:p w14:paraId="1C71D282" w14:textId="77777777" w:rsidR="002D4F2C" w:rsidRDefault="002D4F2C" w:rsidP="002D4F2C">
      <w:r>
        <w:t>| `</w:t>
      </w:r>
      <w:proofErr w:type="spellStart"/>
      <w:r>
        <w:t>cDonut</w:t>
      </w:r>
      <w:proofErr w:type="spellEnd"/>
      <w:r>
        <w:t>` | `</w:t>
      </w:r>
      <w:proofErr w:type="spellStart"/>
      <w:proofErr w:type="gramStart"/>
      <w:r>
        <w:t>initDonut</w:t>
      </w:r>
      <w:proofErr w:type="spellEnd"/>
      <w:r>
        <w:t>(</w:t>
      </w:r>
      <w:proofErr w:type="gramEnd"/>
      <w:r>
        <w:t>)` | Chart.js | Doughnut |</w:t>
      </w:r>
    </w:p>
    <w:p w14:paraId="55A5787A" w14:textId="77777777" w:rsidR="002D4F2C" w:rsidRDefault="002D4F2C" w:rsidP="002D4F2C">
      <w:r>
        <w:t>| `</w:t>
      </w:r>
      <w:proofErr w:type="spellStart"/>
      <w:r>
        <w:t>cBullet</w:t>
      </w:r>
      <w:proofErr w:type="spellEnd"/>
      <w:r>
        <w:t>` | `</w:t>
      </w:r>
      <w:proofErr w:type="spellStart"/>
      <w:proofErr w:type="gramStart"/>
      <w:r>
        <w:t>drawBullet</w:t>
      </w:r>
      <w:proofErr w:type="spellEnd"/>
      <w:r>
        <w:t>(</w:t>
      </w:r>
      <w:proofErr w:type="gramEnd"/>
      <w:r>
        <w:t>)` | Custom Canvas | Bullet graph |</w:t>
      </w:r>
    </w:p>
    <w:p w14:paraId="480BC373" w14:textId="77777777" w:rsidR="002D4F2C" w:rsidRDefault="002D4F2C" w:rsidP="002D4F2C">
      <w:r>
        <w:t>| `</w:t>
      </w:r>
      <w:proofErr w:type="spellStart"/>
      <w:r>
        <w:t>cWaterfall</w:t>
      </w:r>
      <w:proofErr w:type="spellEnd"/>
      <w:r>
        <w:t>` | `</w:t>
      </w:r>
      <w:proofErr w:type="spellStart"/>
      <w:proofErr w:type="gramStart"/>
      <w:r>
        <w:t>initWaterfall</w:t>
      </w:r>
      <w:proofErr w:type="spellEnd"/>
      <w:r>
        <w:t>(</w:t>
      </w:r>
      <w:proofErr w:type="gramEnd"/>
      <w:r>
        <w:t>)` | Chart.js | Floating bar (waterfall) |</w:t>
      </w:r>
    </w:p>
    <w:p w14:paraId="0655F889" w14:textId="77777777" w:rsidR="002D4F2C" w:rsidRDefault="002D4F2C" w:rsidP="002D4F2C">
      <w:r>
        <w:t>| `</w:t>
      </w:r>
      <w:proofErr w:type="spellStart"/>
      <w:r>
        <w:t>cSankey</w:t>
      </w:r>
      <w:proofErr w:type="spellEnd"/>
      <w:r>
        <w:t>` | `</w:t>
      </w:r>
      <w:proofErr w:type="spellStart"/>
      <w:proofErr w:type="gramStart"/>
      <w:r>
        <w:t>drawSankey</w:t>
      </w:r>
      <w:proofErr w:type="spellEnd"/>
      <w:r>
        <w:t>(</w:t>
      </w:r>
      <w:proofErr w:type="gramEnd"/>
      <w:r>
        <w:t>)` | Custom Canvas | Sankey/flow |</w:t>
      </w:r>
    </w:p>
    <w:p w14:paraId="2B2C4682" w14:textId="77777777" w:rsidR="002D4F2C" w:rsidRDefault="002D4F2C" w:rsidP="002D4F2C">
      <w:r>
        <w:t>| `</w:t>
      </w:r>
      <w:proofErr w:type="spellStart"/>
      <w:r>
        <w:t>cBoxplot</w:t>
      </w:r>
      <w:proofErr w:type="spellEnd"/>
      <w:r>
        <w:t>` | `</w:t>
      </w:r>
      <w:proofErr w:type="spellStart"/>
      <w:proofErr w:type="gramStart"/>
      <w:r>
        <w:t>drawBoxPlot</w:t>
      </w:r>
      <w:proofErr w:type="spellEnd"/>
      <w:r>
        <w:t>(</w:t>
      </w:r>
      <w:proofErr w:type="gramEnd"/>
      <w:r>
        <w:t>)` | Custom Canvas | Box-and-whisker |</w:t>
      </w:r>
    </w:p>
    <w:p w14:paraId="5C99BF8B" w14:textId="77777777" w:rsidR="002D4F2C" w:rsidRDefault="002D4F2C" w:rsidP="002D4F2C">
      <w:r>
        <w:t>| `</w:t>
      </w:r>
      <w:proofErr w:type="spellStart"/>
      <w:r>
        <w:t>cRadar</w:t>
      </w:r>
      <w:proofErr w:type="spellEnd"/>
      <w:r>
        <w:t>` | `</w:t>
      </w:r>
      <w:proofErr w:type="spellStart"/>
      <w:proofErr w:type="gramStart"/>
      <w:r>
        <w:t>initRadar</w:t>
      </w:r>
      <w:proofErr w:type="spellEnd"/>
      <w:r>
        <w:t>(</w:t>
      </w:r>
      <w:proofErr w:type="gramEnd"/>
      <w:r>
        <w:t>)` | Chart.js | Radar |</w:t>
      </w:r>
    </w:p>
    <w:p w14:paraId="11561AEE" w14:textId="77777777" w:rsidR="002D4F2C" w:rsidRDefault="002D4F2C" w:rsidP="002D4F2C">
      <w:r>
        <w:t>| `</w:t>
      </w:r>
      <w:proofErr w:type="spellStart"/>
      <w:r>
        <w:t>calDiv</w:t>
      </w:r>
      <w:proofErr w:type="spellEnd"/>
      <w:r>
        <w:t>` | `</w:t>
      </w:r>
      <w:proofErr w:type="spellStart"/>
      <w:proofErr w:type="gramStart"/>
      <w:r>
        <w:t>initCalendar</w:t>
      </w:r>
      <w:proofErr w:type="spellEnd"/>
      <w:r>
        <w:t>(</w:t>
      </w:r>
      <w:proofErr w:type="gramEnd"/>
      <w:r>
        <w:t xml:space="preserve">)` | HTML </w:t>
      </w:r>
      <w:proofErr w:type="spellStart"/>
      <w:r>
        <w:t>Divs</w:t>
      </w:r>
      <w:proofErr w:type="spellEnd"/>
      <w:r>
        <w:t xml:space="preserve"> | Calendar heatmap |</w:t>
      </w:r>
    </w:p>
    <w:p w14:paraId="4655E2C4" w14:textId="2F53D15D" w:rsidR="002D4F2C" w:rsidRDefault="002D4F2C" w:rsidP="002D4F2C">
      <w:r>
        <w:t>| `</w:t>
      </w:r>
      <w:proofErr w:type="spellStart"/>
      <w:r>
        <w:t>cChoropleth</w:t>
      </w:r>
      <w:proofErr w:type="spellEnd"/>
      <w:r>
        <w:t>` | `</w:t>
      </w:r>
      <w:proofErr w:type="spellStart"/>
      <w:proofErr w:type="gramStart"/>
      <w:r>
        <w:t>drawChoropleth</w:t>
      </w:r>
      <w:proofErr w:type="spellEnd"/>
      <w:r>
        <w:t>(</w:t>
      </w:r>
      <w:proofErr w:type="gramEnd"/>
      <w:r>
        <w:t>)` | Custom Canvas | Cartogram world map</w:t>
      </w:r>
    </w:p>
    <w:p w14:paraId="51983649" w14:textId="77777777" w:rsidR="002D4F2C" w:rsidRDefault="002D4F2C" w:rsidP="002D4F2C"/>
    <w:p w14:paraId="33C5527C" w14:textId="2014DD45" w:rsidR="002D4F2C" w:rsidRPr="002D4F2C" w:rsidRDefault="002D4F2C" w:rsidP="002D4F2C">
      <w:pPr>
        <w:rPr>
          <w:b/>
          <w:bCs/>
          <w:sz w:val="28"/>
          <w:szCs w:val="28"/>
        </w:rPr>
      </w:pPr>
      <w:r w:rsidRPr="002D4F2C">
        <w:rPr>
          <w:b/>
          <w:bCs/>
          <w:sz w:val="28"/>
          <w:szCs w:val="28"/>
        </w:rPr>
        <w:t>Architectural Decisions</w:t>
      </w:r>
    </w:p>
    <w:p w14:paraId="2097015B" w14:textId="730A223A" w:rsidR="002D4F2C" w:rsidRDefault="002D4F2C" w:rsidP="002D4F2C">
      <w:r w:rsidRPr="002D4F2C">
        <w:rPr>
          <w:b/>
          <w:bCs/>
        </w:rPr>
        <w:t>Decision:</w:t>
      </w:r>
      <w:r>
        <w:t xml:space="preserve"> </w:t>
      </w:r>
      <w:r>
        <w:t>Everything — HTML, CSS, JavaScript, and data — is contained in one file with no build tooling, bundler, or server.</w:t>
      </w:r>
      <w:r>
        <w:t xml:space="preserve"> However, for ease in connecting to real data, </w:t>
      </w:r>
      <w:proofErr w:type="spellStart"/>
      <w:r>
        <w:t>json</w:t>
      </w:r>
      <w:proofErr w:type="spellEnd"/>
      <w:r>
        <w:t xml:space="preserve"> structure input is used to handle the APIs inputs.</w:t>
      </w:r>
    </w:p>
    <w:p w14:paraId="6650AEC3" w14:textId="77777777" w:rsidR="002D4F2C" w:rsidRDefault="002D4F2C" w:rsidP="002D4F2C"/>
    <w:p w14:paraId="54A10185" w14:textId="77777777" w:rsidR="002D4F2C" w:rsidRDefault="002D4F2C" w:rsidP="002D4F2C">
      <w:r w:rsidRPr="002D4F2C">
        <w:rPr>
          <w:b/>
          <w:bCs/>
        </w:rPr>
        <w:t>Reasoning:</w:t>
      </w:r>
      <w:r>
        <w:t xml:space="preserve"> </w:t>
      </w:r>
      <w:r>
        <w:t>The dashboard is intended as a standalone, portable artifact. It can be shared as an email attachment, opened from a desktop folder, or embedded in a SharePoint/Confluence page without requiring a web server, package manager, or deployment pipeline. This is a common pattern for pharmaceutical dashboard prototypes and executive review tools.</w:t>
      </w:r>
    </w:p>
    <w:p w14:paraId="752E303A" w14:textId="49F66A3E" w:rsidR="002D4F2C" w:rsidRDefault="002D4F2C" w:rsidP="002D4F2C">
      <w:r w:rsidRPr="002D4F2C">
        <w:rPr>
          <w:b/>
          <w:bCs/>
        </w:rPr>
        <w:lastRenderedPageBreak/>
        <w:t>Trade-off:</w:t>
      </w:r>
      <w:r>
        <w:t xml:space="preserve"> </w:t>
      </w:r>
      <w:r w:rsidRPr="002D4F2C">
        <w:t>Scalability is sacrificed. As the codebase grows, the single-file approach becomes harder to maintain. Real production systems would separate concerns into modules.</w:t>
      </w:r>
    </w:p>
    <w:p w14:paraId="7FE24B09" w14:textId="77777777" w:rsidR="002D4F2C" w:rsidRPr="002D4F2C" w:rsidRDefault="002D4F2C" w:rsidP="002D4F2C"/>
    <w:sectPr w:rsidR="002D4F2C" w:rsidRPr="002D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C58E9"/>
    <w:multiLevelType w:val="hybridMultilevel"/>
    <w:tmpl w:val="E034CCE0"/>
    <w:lvl w:ilvl="0" w:tplc="BE484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11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2C"/>
    <w:rsid w:val="002D4F2C"/>
    <w:rsid w:val="002F4881"/>
    <w:rsid w:val="0089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CE58"/>
  <w15:chartTrackingRefBased/>
  <w15:docId w15:val="{D94DE8F5-B778-4952-BED3-6A66B961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F2C"/>
  </w:style>
  <w:style w:type="paragraph" w:styleId="Heading1">
    <w:name w:val="heading 1"/>
    <w:basedOn w:val="Normal"/>
    <w:next w:val="Normal"/>
    <w:link w:val="Heading1Char"/>
    <w:uiPriority w:val="9"/>
    <w:qFormat/>
    <w:rsid w:val="002D4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Peddity</dc:creator>
  <cp:keywords/>
  <dc:description/>
  <cp:lastModifiedBy>Wilson Peddity</cp:lastModifiedBy>
  <cp:revision>1</cp:revision>
  <dcterms:created xsi:type="dcterms:W3CDTF">2026-03-08T10:27:00Z</dcterms:created>
  <dcterms:modified xsi:type="dcterms:W3CDTF">2026-03-08T10:38:00Z</dcterms:modified>
</cp:coreProperties>
</file>