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9D9B" w14:textId="7F114C74" w:rsidR="00AD1391" w:rsidRDefault="00EB7556">
      <w:r>
        <w:t xml:space="preserve">Rachael Wilson </w:t>
      </w:r>
    </w:p>
    <w:p w14:paraId="33F8F7F5" w14:textId="789693BF" w:rsidR="00EB7556" w:rsidRDefault="00EB7556">
      <w:r>
        <w:t xml:space="preserve">Lab 2 </w:t>
      </w:r>
    </w:p>
    <w:p w14:paraId="2A29FCCC" w14:textId="47E1BD75" w:rsidR="00EB7556" w:rsidRDefault="00253301">
      <w:r>
        <w:t>Computer Engineering</w:t>
      </w:r>
      <w:r w:rsidR="00EB7556">
        <w:t xml:space="preserve"> 331</w:t>
      </w:r>
    </w:p>
    <w:p w14:paraId="103B3713" w14:textId="2B40FB23" w:rsidR="00EB7556" w:rsidRDefault="00EB7556">
      <w:r>
        <w:t>2/9/2025</w:t>
      </w:r>
    </w:p>
    <w:p w14:paraId="407C9175" w14:textId="7C7983C2" w:rsidR="00EB7556" w:rsidRDefault="00EB7556" w:rsidP="00EB7556">
      <w:pPr>
        <w:pStyle w:val="ListParagraph"/>
        <w:numPr>
          <w:ilvl w:val="0"/>
          <w:numId w:val="1"/>
        </w:numPr>
      </w:pPr>
      <w:r>
        <w:t>The program prints “The sum from 0 … 100 is :338350:”</w:t>
      </w:r>
    </w:p>
    <w:p w14:paraId="0871931F" w14:textId="66954B1D" w:rsidR="00EB7556" w:rsidRDefault="00EB7556" w:rsidP="00253301">
      <w:pPr>
        <w:pStyle w:val="ListParagraph"/>
        <w:numPr>
          <w:ilvl w:val="0"/>
          <w:numId w:val="1"/>
        </w:numPr>
      </w:pPr>
      <w:r>
        <w:t xml:space="preserve">The value in register $t7 is: </w:t>
      </w:r>
      <w:r w:rsidR="00253301" w:rsidRPr="00253301">
        <w:t>0x00002710</w:t>
      </w:r>
    </w:p>
    <w:p w14:paraId="5754B424" w14:textId="7974E3B6" w:rsidR="00EB7556" w:rsidRDefault="00EB7556" w:rsidP="00253301">
      <w:pPr>
        <w:pStyle w:val="ListParagraph"/>
        <w:numPr>
          <w:ilvl w:val="0"/>
          <w:numId w:val="1"/>
        </w:numPr>
      </w:pPr>
      <w:r>
        <w:t xml:space="preserve">As a result of the breakpoint at line 13 the registers that have changed are: </w:t>
      </w:r>
      <w:r w:rsidR="00253301">
        <w:t>$at, $v0, $t0, $t6, $t7, $t8, $t9, pc, and lo</w:t>
      </w:r>
      <w:r w:rsidR="00253301">
        <w:br/>
      </w:r>
    </w:p>
    <w:p w14:paraId="449E1749" w14:textId="77777777" w:rsidR="00253301" w:rsidRDefault="00253301" w:rsidP="00253301">
      <w:pPr>
        <w:pStyle w:val="ListParagraph"/>
      </w:pPr>
    </w:p>
    <w:sectPr w:rsidR="002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764C3"/>
    <w:multiLevelType w:val="hybridMultilevel"/>
    <w:tmpl w:val="8DDA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4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56"/>
    <w:rsid w:val="00253301"/>
    <w:rsid w:val="00267CD7"/>
    <w:rsid w:val="0031091D"/>
    <w:rsid w:val="003F0AAE"/>
    <w:rsid w:val="003F3F88"/>
    <w:rsid w:val="004378AE"/>
    <w:rsid w:val="00836C29"/>
    <w:rsid w:val="00AD1391"/>
    <w:rsid w:val="00E5003A"/>
    <w:rsid w:val="00EB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82E"/>
  <w15:chartTrackingRefBased/>
  <w15:docId w15:val="{CD36F25B-56CE-4D2A-BA3F-29781D31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D7"/>
  </w:style>
  <w:style w:type="paragraph" w:styleId="Heading1">
    <w:name w:val="heading 1"/>
    <w:basedOn w:val="Normal"/>
    <w:next w:val="Normal"/>
    <w:link w:val="Heading1Char"/>
    <w:uiPriority w:val="9"/>
    <w:qFormat/>
    <w:rsid w:val="002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D7"/>
    <w:pPr>
      <w:keepNext/>
      <w:keepLines/>
      <w:spacing w:before="160" w:after="80"/>
      <w:outlineLvl w:val="2"/>
    </w:pPr>
    <w:rPr>
      <w:rFonts w:eastAsiaTheme="majorEastAsia" w:cstheme="majorBidi"/>
      <w:color w:val="9524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5249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D7"/>
    <w:pPr>
      <w:keepNext/>
      <w:keepLines/>
      <w:spacing w:before="80" w:after="40"/>
      <w:outlineLvl w:val="4"/>
    </w:pPr>
    <w:rPr>
      <w:rFonts w:eastAsiaTheme="majorEastAsia" w:cstheme="majorBidi"/>
      <w:color w:val="9524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D7"/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D7"/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D7"/>
    <w:rPr>
      <w:rFonts w:eastAsiaTheme="majorEastAsia" w:cstheme="majorBidi"/>
      <w:color w:val="9524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D7"/>
    <w:rPr>
      <w:rFonts w:eastAsiaTheme="majorEastAsia" w:cstheme="majorBidi"/>
      <w:i/>
      <w:iCs/>
      <w:color w:val="95249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D7"/>
    <w:rPr>
      <w:rFonts w:eastAsiaTheme="majorEastAsia" w:cstheme="majorBidi"/>
      <w:color w:val="9524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67C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D7"/>
    <w:pPr>
      <w:pBdr>
        <w:top w:val="single" w:sz="4" w:space="10" w:color="952498" w:themeColor="accent1" w:themeShade="BF"/>
        <w:bottom w:val="single" w:sz="4" w:space="10" w:color="952498" w:themeColor="accent1" w:themeShade="BF"/>
      </w:pBdr>
      <w:spacing w:before="360" w:after="360"/>
      <w:ind w:left="864" w:right="864"/>
      <w:jc w:val="center"/>
    </w:pPr>
    <w:rPr>
      <w:i/>
      <w:iCs/>
      <w:color w:val="95249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D7"/>
    <w:rPr>
      <w:i/>
      <w:iCs/>
      <w:color w:val="95249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67CD7"/>
    <w:rPr>
      <w:i/>
      <w:iCs/>
      <w:color w:val="95249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D7"/>
    <w:rPr>
      <w:b/>
      <w:bCs/>
      <w:smallCaps/>
      <w:color w:val="95249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54551"/>
      </a:dk2>
      <a:lt2>
        <a:srgbClr val="D8D9DC"/>
      </a:lt2>
      <a:accent1>
        <a:srgbClr val="C830CC"/>
      </a:accent1>
      <a:accent2>
        <a:srgbClr val="4EA6DC"/>
      </a:accent2>
      <a:accent3>
        <a:srgbClr val="8971E1"/>
      </a:accent3>
      <a:accent4>
        <a:srgbClr val="4775E7"/>
      </a:accent4>
      <a:accent5>
        <a:srgbClr val="6B9F25"/>
      </a:accent5>
      <a:accent6>
        <a:srgbClr val="D54773"/>
      </a:accent6>
      <a:hlink>
        <a:srgbClr val="E32D91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Rachael</dc:creator>
  <cp:keywords/>
  <dc:description/>
  <cp:lastModifiedBy>Wilson, Rachael</cp:lastModifiedBy>
  <cp:revision>1</cp:revision>
  <dcterms:created xsi:type="dcterms:W3CDTF">2025-02-10T00:52:00Z</dcterms:created>
  <dcterms:modified xsi:type="dcterms:W3CDTF">2025-02-10T01:10:00Z</dcterms:modified>
</cp:coreProperties>
</file>