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639" w:type="dxa"/>
        <w:tblInd w:w="-5" w:type="dxa"/>
        <w:tblLayout w:type="fixed"/>
        <w:tblLook w:val="0000" w:firstRow="0" w:lastRow="0" w:firstColumn="0" w:lastColumn="0" w:noHBand="0" w:noVBand="0"/>
      </w:tblPr>
      <w:tblGrid>
        <w:gridCol w:w="1192"/>
        <w:gridCol w:w="84"/>
        <w:gridCol w:w="1476"/>
        <w:gridCol w:w="1842"/>
        <w:gridCol w:w="935"/>
        <w:gridCol w:w="2580"/>
        <w:gridCol w:w="1530"/>
      </w:tblGrid>
      <w:tr w:rsidR="001C0160" w:rsidRPr="001C0160" w14:paraId="68A6171F" w14:textId="77777777" w:rsidTr="007B7A71">
        <w:trPr>
          <w:trHeight w:val="567"/>
        </w:trPr>
        <w:tc>
          <w:tcPr>
            <w:tcW w:w="1276" w:type="dxa"/>
            <w:gridSpan w:val="2"/>
            <w:vMerge w:val="restart"/>
            <w:tcBorders>
              <w:top w:val="single" w:sz="4" w:space="0" w:color="000000"/>
              <w:left w:val="single" w:sz="4" w:space="0" w:color="000000"/>
            </w:tcBorders>
            <w:shd w:val="clear" w:color="auto" w:fill="auto"/>
            <w:vAlign w:val="center"/>
          </w:tcPr>
          <w:p w14:paraId="5B594F2B" w14:textId="77777777" w:rsidR="001C0160" w:rsidRPr="001C0160" w:rsidRDefault="001C0160" w:rsidP="001C0160">
            <w:pPr>
              <w:snapToGrid w:val="0"/>
              <w:spacing w:after="0"/>
              <w:rPr>
                <w:rFonts w:ascii="Arial" w:hAnsi="Arial" w:cs="Arial"/>
                <w:b/>
                <w:sz w:val="18"/>
                <w:szCs w:val="18"/>
              </w:rPr>
            </w:pPr>
            <w:r w:rsidRPr="001C0160">
              <w:rPr>
                <w:rFonts w:ascii="Arial" w:hAnsi="Arial" w:cs="Arial"/>
                <w:b/>
                <w:sz w:val="18"/>
                <w:szCs w:val="18"/>
              </w:rPr>
              <w:t>OBJETIVO:</w:t>
            </w:r>
          </w:p>
        </w:tc>
        <w:tc>
          <w:tcPr>
            <w:tcW w:w="4253" w:type="dxa"/>
            <w:gridSpan w:val="3"/>
            <w:vMerge w:val="restart"/>
            <w:tcBorders>
              <w:top w:val="single" w:sz="4" w:space="0" w:color="000000"/>
              <w:left w:val="single" w:sz="4" w:space="0" w:color="FFFFFF"/>
              <w:right w:val="single" w:sz="4" w:space="0" w:color="auto"/>
            </w:tcBorders>
            <w:shd w:val="clear" w:color="auto" w:fill="auto"/>
            <w:vAlign w:val="center"/>
          </w:tcPr>
          <w:p w14:paraId="6BF91565" w14:textId="213A1109" w:rsidR="001C0160" w:rsidRPr="001C0160" w:rsidRDefault="00153AEA" w:rsidP="00153AEA">
            <w:pPr>
              <w:pStyle w:val="fomatacaopadrao"/>
              <w:spacing w:before="0" w:beforeAutospacing="0" w:after="0" w:afterAutospacing="0"/>
              <w:jc w:val="both"/>
              <w:rPr>
                <w:rFonts w:ascii="Arial" w:hAnsi="Arial" w:cs="Arial"/>
                <w:szCs w:val="18"/>
              </w:rPr>
            </w:pPr>
            <w:r>
              <w:rPr>
                <w:rFonts w:asciiTheme="minorHAnsi" w:hAnsiTheme="minorHAnsi" w:cstheme="minorHAnsi"/>
                <w:sz w:val="22"/>
                <w:szCs w:val="22"/>
              </w:rPr>
              <w:t xml:space="preserve">Estabelecer critérios para aplicação de teste de </w:t>
            </w:r>
            <w:proofErr w:type="spellStart"/>
            <w:r>
              <w:rPr>
                <w:rFonts w:asciiTheme="minorHAnsi" w:hAnsiTheme="minorHAnsi" w:cstheme="minorHAnsi"/>
                <w:sz w:val="22"/>
                <w:szCs w:val="22"/>
              </w:rPr>
              <w:t>Etilômetro</w:t>
            </w:r>
            <w:proofErr w:type="spellEnd"/>
            <w:r>
              <w:rPr>
                <w:rFonts w:asciiTheme="minorHAnsi" w:hAnsiTheme="minorHAnsi" w:cstheme="minorHAnsi"/>
                <w:sz w:val="22"/>
                <w:szCs w:val="22"/>
              </w:rPr>
              <w:t xml:space="preserve"> nas áreas, bem como definir as práticas de uso do equipamento em busca de condições mais seguras de trabalho e operações, sendo essas aplicáveis a todos os colaboradores.</w:t>
            </w:r>
          </w:p>
        </w:tc>
        <w:tc>
          <w:tcPr>
            <w:tcW w:w="2580" w:type="dxa"/>
            <w:tcBorders>
              <w:top w:val="single" w:sz="4" w:space="0" w:color="auto"/>
              <w:left w:val="single" w:sz="4" w:space="0" w:color="auto"/>
              <w:bottom w:val="single" w:sz="4" w:space="0" w:color="auto"/>
            </w:tcBorders>
            <w:shd w:val="clear" w:color="auto" w:fill="auto"/>
            <w:vAlign w:val="center"/>
          </w:tcPr>
          <w:p w14:paraId="4DB6A3F9" w14:textId="77777777" w:rsidR="001C0160" w:rsidRPr="001C0160" w:rsidRDefault="001C0160" w:rsidP="001C0160">
            <w:pPr>
              <w:snapToGrid w:val="0"/>
              <w:spacing w:after="0" w:line="240" w:lineRule="auto"/>
              <w:jc w:val="right"/>
              <w:rPr>
                <w:rFonts w:ascii="Arial" w:hAnsi="Arial" w:cs="Arial"/>
                <w:sz w:val="18"/>
                <w:szCs w:val="18"/>
              </w:rPr>
            </w:pPr>
            <w:r w:rsidRPr="001C0160">
              <w:rPr>
                <w:rFonts w:ascii="Arial" w:hAnsi="Arial" w:cs="Arial"/>
                <w:b/>
                <w:sz w:val="18"/>
                <w:szCs w:val="18"/>
              </w:rPr>
              <w:t>ELABORAÇÃO:</w:t>
            </w:r>
          </w:p>
        </w:tc>
        <w:tc>
          <w:tcPr>
            <w:tcW w:w="1530" w:type="dxa"/>
            <w:tcBorders>
              <w:top w:val="single" w:sz="4" w:space="0" w:color="auto"/>
              <w:bottom w:val="single" w:sz="4" w:space="0" w:color="auto"/>
              <w:right w:val="single" w:sz="4" w:space="0" w:color="auto"/>
            </w:tcBorders>
            <w:shd w:val="clear" w:color="auto" w:fill="auto"/>
            <w:vAlign w:val="center"/>
          </w:tcPr>
          <w:p w14:paraId="72BD7107" w14:textId="457071D0" w:rsidR="001C0160" w:rsidRPr="001C0160" w:rsidRDefault="00F604DC" w:rsidP="001C0160">
            <w:pPr>
              <w:snapToGrid w:val="0"/>
              <w:spacing w:after="0" w:line="240" w:lineRule="auto"/>
              <w:rPr>
                <w:rFonts w:ascii="Arial" w:hAnsi="Arial" w:cs="Arial"/>
                <w:sz w:val="18"/>
                <w:szCs w:val="18"/>
              </w:rPr>
            </w:pPr>
            <w:r>
              <w:rPr>
                <w:rFonts w:ascii="Arial" w:hAnsi="Arial" w:cs="Arial"/>
                <w:sz w:val="18"/>
                <w:szCs w:val="18"/>
              </w:rPr>
              <w:t>Kleiton Espinheira</w:t>
            </w:r>
          </w:p>
        </w:tc>
      </w:tr>
      <w:tr w:rsidR="001C0160" w:rsidRPr="001C0160" w14:paraId="52E3C8F9" w14:textId="77777777" w:rsidTr="007B7A71">
        <w:trPr>
          <w:trHeight w:val="567"/>
        </w:trPr>
        <w:tc>
          <w:tcPr>
            <w:tcW w:w="1276" w:type="dxa"/>
            <w:gridSpan w:val="2"/>
            <w:vMerge/>
            <w:tcBorders>
              <w:left w:val="single" w:sz="4" w:space="0" w:color="000000"/>
            </w:tcBorders>
            <w:shd w:val="clear" w:color="auto" w:fill="auto"/>
            <w:vAlign w:val="center"/>
          </w:tcPr>
          <w:p w14:paraId="46D1EA96" w14:textId="77777777" w:rsidR="001C0160" w:rsidRPr="001C0160" w:rsidRDefault="001C0160" w:rsidP="001C0160">
            <w:pPr>
              <w:snapToGrid w:val="0"/>
              <w:spacing w:after="0"/>
              <w:rPr>
                <w:rFonts w:ascii="Arial" w:hAnsi="Arial" w:cs="Arial"/>
                <w:b/>
                <w:sz w:val="18"/>
                <w:szCs w:val="18"/>
              </w:rPr>
            </w:pPr>
          </w:p>
        </w:tc>
        <w:tc>
          <w:tcPr>
            <w:tcW w:w="4253" w:type="dxa"/>
            <w:gridSpan w:val="3"/>
            <w:vMerge/>
            <w:tcBorders>
              <w:right w:val="single" w:sz="4" w:space="0" w:color="auto"/>
            </w:tcBorders>
            <w:shd w:val="clear" w:color="auto" w:fill="auto"/>
            <w:vAlign w:val="center"/>
          </w:tcPr>
          <w:p w14:paraId="7E214CA9" w14:textId="77777777" w:rsidR="001C0160" w:rsidRPr="001C0160" w:rsidRDefault="001C0160" w:rsidP="001C0160">
            <w:pPr>
              <w:snapToGrid w:val="0"/>
              <w:spacing w:after="0" w:line="240" w:lineRule="auto"/>
              <w:jc w:val="both"/>
              <w:rPr>
                <w:rFonts w:ascii="Arial" w:hAnsi="Arial" w:cs="Arial"/>
                <w:b/>
                <w:sz w:val="18"/>
                <w:szCs w:val="18"/>
              </w:rPr>
            </w:pPr>
          </w:p>
        </w:tc>
        <w:tc>
          <w:tcPr>
            <w:tcW w:w="2580" w:type="dxa"/>
            <w:tcBorders>
              <w:top w:val="single" w:sz="4" w:space="0" w:color="auto"/>
              <w:left w:val="single" w:sz="4" w:space="0" w:color="auto"/>
              <w:bottom w:val="single" w:sz="4" w:space="0" w:color="auto"/>
            </w:tcBorders>
            <w:shd w:val="clear" w:color="auto" w:fill="auto"/>
            <w:vAlign w:val="center"/>
          </w:tcPr>
          <w:p w14:paraId="5E86FD3B" w14:textId="77777777" w:rsidR="001C0160" w:rsidRPr="001C0160" w:rsidRDefault="001C0160" w:rsidP="001C0160">
            <w:pPr>
              <w:snapToGrid w:val="0"/>
              <w:spacing w:after="0" w:line="240" w:lineRule="auto"/>
              <w:jc w:val="right"/>
              <w:rPr>
                <w:rFonts w:ascii="Arial" w:hAnsi="Arial" w:cs="Arial"/>
                <w:sz w:val="18"/>
                <w:szCs w:val="18"/>
              </w:rPr>
            </w:pPr>
            <w:proofErr w:type="gramStart"/>
            <w:r w:rsidRPr="001C0160">
              <w:rPr>
                <w:rFonts w:ascii="Arial" w:hAnsi="Arial" w:cs="Arial"/>
                <w:b/>
                <w:sz w:val="18"/>
                <w:szCs w:val="18"/>
              </w:rPr>
              <w:t>ANALISE</w:t>
            </w:r>
            <w:proofErr w:type="gramEnd"/>
            <w:r w:rsidRPr="001C0160">
              <w:rPr>
                <w:rFonts w:ascii="Arial" w:hAnsi="Arial" w:cs="Arial"/>
                <w:b/>
                <w:sz w:val="18"/>
                <w:szCs w:val="18"/>
              </w:rPr>
              <w:t xml:space="preserve"> CRÍTICA:</w:t>
            </w:r>
          </w:p>
        </w:tc>
        <w:tc>
          <w:tcPr>
            <w:tcW w:w="1530" w:type="dxa"/>
            <w:tcBorders>
              <w:top w:val="single" w:sz="4" w:space="0" w:color="auto"/>
              <w:bottom w:val="single" w:sz="4" w:space="0" w:color="auto"/>
              <w:right w:val="single" w:sz="4" w:space="0" w:color="auto"/>
            </w:tcBorders>
            <w:shd w:val="clear" w:color="auto" w:fill="auto"/>
            <w:vAlign w:val="center"/>
          </w:tcPr>
          <w:p w14:paraId="7BADBACA" w14:textId="77777777" w:rsidR="001C0160" w:rsidRPr="001C0160" w:rsidRDefault="001C0160" w:rsidP="001C0160">
            <w:pPr>
              <w:snapToGrid w:val="0"/>
              <w:spacing w:after="0" w:line="240" w:lineRule="auto"/>
              <w:rPr>
                <w:rFonts w:ascii="Arial" w:hAnsi="Arial" w:cs="Arial"/>
                <w:sz w:val="18"/>
                <w:szCs w:val="18"/>
              </w:rPr>
            </w:pPr>
            <w:r w:rsidRPr="001C0160">
              <w:rPr>
                <w:rFonts w:ascii="Arial" w:hAnsi="Arial" w:cs="Arial"/>
                <w:sz w:val="18"/>
                <w:szCs w:val="18"/>
              </w:rPr>
              <w:t>Gladson Perez</w:t>
            </w:r>
          </w:p>
        </w:tc>
      </w:tr>
      <w:tr w:rsidR="001C0160" w:rsidRPr="001C0160" w14:paraId="64ABBC1D" w14:textId="77777777" w:rsidTr="007B7A71">
        <w:trPr>
          <w:trHeight w:val="644"/>
        </w:trPr>
        <w:tc>
          <w:tcPr>
            <w:tcW w:w="1276" w:type="dxa"/>
            <w:gridSpan w:val="2"/>
            <w:vMerge/>
            <w:tcBorders>
              <w:left w:val="single" w:sz="4" w:space="0" w:color="000000"/>
              <w:bottom w:val="single" w:sz="4" w:space="0" w:color="auto"/>
            </w:tcBorders>
            <w:shd w:val="clear" w:color="auto" w:fill="auto"/>
            <w:vAlign w:val="center"/>
          </w:tcPr>
          <w:p w14:paraId="07A1E063" w14:textId="77777777" w:rsidR="001C0160" w:rsidRPr="001C0160" w:rsidRDefault="001C0160" w:rsidP="001C0160">
            <w:pPr>
              <w:snapToGrid w:val="0"/>
              <w:spacing w:after="0" w:line="240" w:lineRule="auto"/>
              <w:rPr>
                <w:rFonts w:ascii="Arial" w:hAnsi="Arial" w:cs="Arial"/>
                <w:b/>
                <w:sz w:val="18"/>
                <w:szCs w:val="18"/>
              </w:rPr>
            </w:pPr>
          </w:p>
        </w:tc>
        <w:tc>
          <w:tcPr>
            <w:tcW w:w="4253" w:type="dxa"/>
            <w:gridSpan w:val="3"/>
            <w:vMerge/>
            <w:tcBorders>
              <w:bottom w:val="single" w:sz="4" w:space="0" w:color="000000"/>
              <w:right w:val="single" w:sz="4" w:space="0" w:color="auto"/>
            </w:tcBorders>
            <w:shd w:val="clear" w:color="auto" w:fill="auto"/>
            <w:vAlign w:val="center"/>
          </w:tcPr>
          <w:p w14:paraId="6829E6F7" w14:textId="77777777" w:rsidR="001C0160" w:rsidRPr="001C0160" w:rsidRDefault="001C0160" w:rsidP="001C0160">
            <w:pPr>
              <w:snapToGrid w:val="0"/>
              <w:spacing w:before="120" w:after="0" w:line="240" w:lineRule="auto"/>
              <w:jc w:val="both"/>
              <w:rPr>
                <w:rFonts w:ascii="Arial" w:hAnsi="Arial" w:cs="Arial"/>
                <w:sz w:val="18"/>
                <w:szCs w:val="18"/>
              </w:rPr>
            </w:pPr>
          </w:p>
        </w:tc>
        <w:tc>
          <w:tcPr>
            <w:tcW w:w="2580" w:type="dxa"/>
            <w:tcBorders>
              <w:top w:val="single" w:sz="4" w:space="0" w:color="auto"/>
              <w:left w:val="single" w:sz="4" w:space="0" w:color="auto"/>
              <w:bottom w:val="single" w:sz="4" w:space="0" w:color="auto"/>
            </w:tcBorders>
            <w:shd w:val="clear" w:color="auto" w:fill="auto"/>
            <w:vAlign w:val="center"/>
          </w:tcPr>
          <w:p w14:paraId="2A8E89FE" w14:textId="77777777" w:rsidR="001C0160" w:rsidRPr="001C0160" w:rsidRDefault="001C0160" w:rsidP="001C0160">
            <w:pPr>
              <w:snapToGrid w:val="0"/>
              <w:spacing w:after="0" w:line="240" w:lineRule="auto"/>
              <w:jc w:val="right"/>
              <w:rPr>
                <w:rFonts w:ascii="Arial" w:hAnsi="Arial" w:cs="Arial"/>
                <w:b/>
                <w:sz w:val="18"/>
                <w:szCs w:val="18"/>
              </w:rPr>
            </w:pPr>
            <w:r w:rsidRPr="001C0160">
              <w:rPr>
                <w:rFonts w:ascii="Arial" w:hAnsi="Arial" w:cs="Arial"/>
                <w:b/>
                <w:sz w:val="18"/>
                <w:szCs w:val="18"/>
              </w:rPr>
              <w:t>APROVAÇÃO:</w:t>
            </w:r>
          </w:p>
        </w:tc>
        <w:tc>
          <w:tcPr>
            <w:tcW w:w="1530" w:type="dxa"/>
            <w:tcBorders>
              <w:top w:val="single" w:sz="4" w:space="0" w:color="auto"/>
              <w:bottom w:val="single" w:sz="4" w:space="0" w:color="auto"/>
              <w:right w:val="single" w:sz="4" w:space="0" w:color="auto"/>
            </w:tcBorders>
            <w:shd w:val="clear" w:color="auto" w:fill="auto"/>
            <w:vAlign w:val="center"/>
          </w:tcPr>
          <w:p w14:paraId="39509D35" w14:textId="627CDCD1" w:rsidR="001C0160" w:rsidRPr="001C0160" w:rsidRDefault="00F604DC" w:rsidP="001C0160">
            <w:pPr>
              <w:snapToGrid w:val="0"/>
              <w:spacing w:after="0" w:line="240" w:lineRule="auto"/>
              <w:rPr>
                <w:rFonts w:ascii="Arial" w:hAnsi="Arial" w:cs="Arial"/>
                <w:sz w:val="18"/>
                <w:szCs w:val="18"/>
              </w:rPr>
            </w:pPr>
            <w:r w:rsidRPr="001C0160">
              <w:rPr>
                <w:rFonts w:ascii="Arial" w:hAnsi="Arial" w:cs="Arial"/>
                <w:sz w:val="18"/>
                <w:szCs w:val="18"/>
              </w:rPr>
              <w:t>Gladson Perez</w:t>
            </w:r>
          </w:p>
        </w:tc>
      </w:tr>
      <w:tr w:rsidR="001C0160" w:rsidRPr="001C0160" w14:paraId="1A376EB5"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val="449"/>
        </w:trPr>
        <w:tc>
          <w:tcPr>
            <w:tcW w:w="9639" w:type="dxa"/>
            <w:gridSpan w:val="7"/>
            <w:shd w:val="clear" w:color="auto" w:fill="92D050"/>
            <w:vAlign w:val="center"/>
          </w:tcPr>
          <w:p w14:paraId="2B5C97C7" w14:textId="77777777" w:rsidR="001C0160" w:rsidRPr="001C0160" w:rsidRDefault="001C0160" w:rsidP="001C0160">
            <w:pPr>
              <w:widowControl w:val="0"/>
              <w:suppressLineNumbers/>
              <w:snapToGrid w:val="0"/>
              <w:spacing w:after="0" w:line="240" w:lineRule="auto"/>
              <w:jc w:val="center"/>
              <w:rPr>
                <w:rFonts w:ascii="Arial" w:eastAsia="Lucida Sans Unicode" w:hAnsi="Arial"/>
                <w:b/>
                <w:bCs/>
                <w:kern w:val="1"/>
                <w:sz w:val="18"/>
                <w:szCs w:val="18"/>
              </w:rPr>
            </w:pPr>
            <w:r w:rsidRPr="001C0160">
              <w:rPr>
                <w:rFonts w:ascii="Arial" w:eastAsia="Lucida Sans Unicode" w:hAnsi="Arial"/>
                <w:b/>
                <w:bCs/>
                <w:kern w:val="1"/>
                <w:sz w:val="18"/>
                <w:szCs w:val="18"/>
              </w:rPr>
              <w:t>CONTROLE DE ALTERAÇÕES</w:t>
            </w:r>
          </w:p>
        </w:tc>
      </w:tr>
      <w:tr w:rsidR="001C0160" w:rsidRPr="001C0160" w14:paraId="32E993BA"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shd w:val="clear" w:color="auto" w:fill="auto"/>
            <w:vAlign w:val="center"/>
          </w:tcPr>
          <w:p w14:paraId="5B9EDF2F" w14:textId="77777777" w:rsidR="001C0160" w:rsidRPr="001C0160" w:rsidRDefault="001C0160" w:rsidP="001C0160">
            <w:pPr>
              <w:widowControl w:val="0"/>
              <w:suppressLineNumbers/>
              <w:snapToGrid w:val="0"/>
              <w:spacing w:after="0" w:line="240" w:lineRule="auto"/>
              <w:jc w:val="center"/>
              <w:rPr>
                <w:rFonts w:ascii="Arial" w:eastAsia="Lucida Sans Unicode" w:hAnsi="Arial"/>
                <w:b/>
                <w:bCs/>
                <w:kern w:val="1"/>
                <w:sz w:val="18"/>
                <w:szCs w:val="18"/>
              </w:rPr>
            </w:pPr>
            <w:r w:rsidRPr="001C0160">
              <w:rPr>
                <w:rFonts w:ascii="Arial" w:eastAsia="Lucida Sans Unicode" w:hAnsi="Arial"/>
                <w:b/>
                <w:bCs/>
                <w:kern w:val="1"/>
                <w:sz w:val="18"/>
                <w:szCs w:val="18"/>
              </w:rPr>
              <w:t>REVISÃO</w:t>
            </w:r>
          </w:p>
        </w:tc>
        <w:tc>
          <w:tcPr>
            <w:tcW w:w="1560" w:type="dxa"/>
            <w:gridSpan w:val="2"/>
            <w:shd w:val="clear" w:color="auto" w:fill="auto"/>
            <w:vAlign w:val="center"/>
          </w:tcPr>
          <w:p w14:paraId="78E4E836" w14:textId="77777777" w:rsidR="001C0160" w:rsidRPr="001C0160" w:rsidRDefault="001C0160" w:rsidP="001C0160">
            <w:pPr>
              <w:widowControl w:val="0"/>
              <w:suppressLineNumbers/>
              <w:snapToGrid w:val="0"/>
              <w:spacing w:after="0" w:line="240" w:lineRule="auto"/>
              <w:jc w:val="center"/>
              <w:rPr>
                <w:rFonts w:ascii="Arial" w:eastAsia="Lucida Sans Unicode" w:hAnsi="Arial"/>
                <w:b/>
                <w:bCs/>
                <w:kern w:val="1"/>
                <w:sz w:val="18"/>
                <w:szCs w:val="18"/>
              </w:rPr>
            </w:pPr>
            <w:r w:rsidRPr="001C0160">
              <w:rPr>
                <w:rFonts w:ascii="Arial" w:eastAsia="Lucida Sans Unicode" w:hAnsi="Arial"/>
                <w:b/>
                <w:bCs/>
                <w:kern w:val="1"/>
                <w:sz w:val="18"/>
                <w:szCs w:val="18"/>
              </w:rPr>
              <w:t>DATA</w:t>
            </w:r>
          </w:p>
        </w:tc>
        <w:tc>
          <w:tcPr>
            <w:tcW w:w="1842" w:type="dxa"/>
            <w:shd w:val="clear" w:color="auto" w:fill="auto"/>
            <w:vAlign w:val="center"/>
          </w:tcPr>
          <w:p w14:paraId="00AD4D2B" w14:textId="77777777" w:rsidR="001C0160" w:rsidRPr="001C0160" w:rsidRDefault="001C0160" w:rsidP="001C0160">
            <w:pPr>
              <w:widowControl w:val="0"/>
              <w:suppressLineNumbers/>
              <w:snapToGrid w:val="0"/>
              <w:spacing w:after="0" w:line="240" w:lineRule="auto"/>
              <w:jc w:val="center"/>
              <w:rPr>
                <w:rFonts w:ascii="Arial" w:eastAsia="Lucida Sans Unicode" w:hAnsi="Arial"/>
                <w:b/>
                <w:bCs/>
                <w:kern w:val="1"/>
                <w:sz w:val="18"/>
                <w:szCs w:val="18"/>
              </w:rPr>
            </w:pPr>
            <w:r w:rsidRPr="001C0160">
              <w:rPr>
                <w:rFonts w:ascii="Arial" w:eastAsia="Lucida Sans Unicode" w:hAnsi="Arial"/>
                <w:b/>
                <w:bCs/>
                <w:kern w:val="1"/>
                <w:sz w:val="18"/>
                <w:szCs w:val="18"/>
              </w:rPr>
              <w:t>ITEM MODIFICADO</w:t>
            </w:r>
          </w:p>
        </w:tc>
        <w:tc>
          <w:tcPr>
            <w:tcW w:w="5045" w:type="dxa"/>
            <w:gridSpan w:val="3"/>
            <w:shd w:val="clear" w:color="auto" w:fill="auto"/>
            <w:vAlign w:val="center"/>
          </w:tcPr>
          <w:p w14:paraId="13760D51" w14:textId="77777777" w:rsidR="001C0160" w:rsidRPr="001C0160" w:rsidRDefault="001C0160" w:rsidP="001C0160">
            <w:pPr>
              <w:widowControl w:val="0"/>
              <w:suppressLineNumbers/>
              <w:snapToGrid w:val="0"/>
              <w:spacing w:after="0" w:line="240" w:lineRule="auto"/>
              <w:jc w:val="center"/>
              <w:rPr>
                <w:rFonts w:ascii="Arial" w:eastAsia="Lucida Sans Unicode" w:hAnsi="Arial"/>
                <w:b/>
                <w:bCs/>
                <w:kern w:val="1"/>
                <w:sz w:val="18"/>
                <w:szCs w:val="18"/>
              </w:rPr>
            </w:pPr>
            <w:r w:rsidRPr="001C0160">
              <w:rPr>
                <w:rFonts w:ascii="Arial" w:eastAsia="Lucida Sans Unicode" w:hAnsi="Arial"/>
                <w:b/>
                <w:bCs/>
                <w:kern w:val="1"/>
                <w:sz w:val="18"/>
                <w:szCs w:val="18"/>
              </w:rPr>
              <w:t>DESCRIÇÃO DAS ALTERAÇÕES</w:t>
            </w:r>
          </w:p>
        </w:tc>
      </w:tr>
      <w:tr w:rsidR="001C0160" w:rsidRPr="001C0160" w14:paraId="29F31449"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shd w:val="clear" w:color="auto" w:fill="auto"/>
            <w:vAlign w:val="center"/>
          </w:tcPr>
          <w:p w14:paraId="45D5077F"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r w:rsidRPr="001C0160">
              <w:rPr>
                <w:rFonts w:ascii="Arial" w:eastAsia="Lucida Sans Unicode" w:hAnsi="Arial" w:cs="Arial"/>
                <w:kern w:val="1"/>
                <w:sz w:val="18"/>
                <w:szCs w:val="18"/>
              </w:rPr>
              <w:t>00</w:t>
            </w:r>
          </w:p>
        </w:tc>
        <w:tc>
          <w:tcPr>
            <w:tcW w:w="1560" w:type="dxa"/>
            <w:gridSpan w:val="2"/>
            <w:shd w:val="clear" w:color="auto" w:fill="auto"/>
            <w:vAlign w:val="center"/>
          </w:tcPr>
          <w:p w14:paraId="188D68D2" w14:textId="38BD45F2" w:rsidR="001C0160" w:rsidRPr="001C0160" w:rsidRDefault="00C707AD" w:rsidP="001C0160">
            <w:pPr>
              <w:snapToGrid w:val="0"/>
              <w:jc w:val="center"/>
              <w:rPr>
                <w:rFonts w:ascii="Arial" w:hAnsi="Arial" w:cs="Arial"/>
                <w:sz w:val="18"/>
                <w:szCs w:val="18"/>
              </w:rPr>
            </w:pPr>
            <w:r>
              <w:rPr>
                <w:rFonts w:ascii="Arial" w:hAnsi="Arial" w:cs="Arial"/>
                <w:sz w:val="18"/>
                <w:szCs w:val="18"/>
              </w:rPr>
              <w:t>13</w:t>
            </w:r>
            <w:r w:rsidR="001C0160" w:rsidRPr="001C0160">
              <w:rPr>
                <w:rFonts w:ascii="Arial" w:hAnsi="Arial" w:cs="Arial"/>
                <w:sz w:val="18"/>
                <w:szCs w:val="18"/>
              </w:rPr>
              <w:t>/11/20</w:t>
            </w:r>
            <w:r w:rsidR="00F604DC">
              <w:rPr>
                <w:rFonts w:ascii="Arial" w:hAnsi="Arial" w:cs="Arial"/>
                <w:sz w:val="18"/>
                <w:szCs w:val="18"/>
              </w:rPr>
              <w:t>2</w:t>
            </w:r>
            <w:r w:rsidR="00AB304F">
              <w:rPr>
                <w:rFonts w:ascii="Arial" w:hAnsi="Arial" w:cs="Arial"/>
                <w:sz w:val="18"/>
                <w:szCs w:val="18"/>
              </w:rPr>
              <w:t>2</w:t>
            </w:r>
          </w:p>
        </w:tc>
        <w:tc>
          <w:tcPr>
            <w:tcW w:w="1842" w:type="dxa"/>
            <w:shd w:val="clear" w:color="auto" w:fill="auto"/>
            <w:vAlign w:val="center"/>
          </w:tcPr>
          <w:p w14:paraId="03FAFBA3"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r w:rsidRPr="001C0160">
              <w:rPr>
                <w:rFonts w:ascii="Arial" w:eastAsia="Lucida Sans Unicode" w:hAnsi="Arial" w:cs="Arial"/>
                <w:kern w:val="1"/>
                <w:sz w:val="18"/>
                <w:szCs w:val="18"/>
              </w:rPr>
              <w:t>-</w:t>
            </w:r>
          </w:p>
        </w:tc>
        <w:tc>
          <w:tcPr>
            <w:tcW w:w="5045" w:type="dxa"/>
            <w:gridSpan w:val="3"/>
            <w:shd w:val="clear" w:color="auto" w:fill="auto"/>
            <w:vAlign w:val="center"/>
          </w:tcPr>
          <w:p w14:paraId="4E944A4C"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r w:rsidRPr="001C0160">
              <w:rPr>
                <w:rFonts w:ascii="Arial" w:eastAsia="Times New Roman" w:hAnsi="Arial" w:cs="Arial"/>
                <w:kern w:val="1"/>
                <w:sz w:val="18"/>
                <w:szCs w:val="18"/>
              </w:rPr>
              <w:t>Emissão Inicial</w:t>
            </w:r>
          </w:p>
        </w:tc>
      </w:tr>
      <w:tr w:rsidR="001C0160" w:rsidRPr="001C0160" w14:paraId="2E2D9590"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shd w:val="clear" w:color="auto" w:fill="auto"/>
            <w:vAlign w:val="center"/>
          </w:tcPr>
          <w:p w14:paraId="6D5E03B7"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shd w:val="clear" w:color="auto" w:fill="auto"/>
            <w:vAlign w:val="center"/>
          </w:tcPr>
          <w:p w14:paraId="4AC18375"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shd w:val="clear" w:color="auto" w:fill="auto"/>
            <w:vAlign w:val="center"/>
          </w:tcPr>
          <w:p w14:paraId="7CDD02A1"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shd w:val="clear" w:color="auto" w:fill="auto"/>
            <w:vAlign w:val="center"/>
          </w:tcPr>
          <w:p w14:paraId="45BAE69B"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796711E6"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shd w:val="clear" w:color="auto" w:fill="auto"/>
            <w:vAlign w:val="center"/>
          </w:tcPr>
          <w:p w14:paraId="25CF7335"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shd w:val="clear" w:color="auto" w:fill="auto"/>
            <w:vAlign w:val="center"/>
          </w:tcPr>
          <w:p w14:paraId="22836D15"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shd w:val="clear" w:color="auto" w:fill="auto"/>
            <w:vAlign w:val="center"/>
          </w:tcPr>
          <w:p w14:paraId="26FC7448"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shd w:val="clear" w:color="auto" w:fill="auto"/>
            <w:vAlign w:val="center"/>
          </w:tcPr>
          <w:p w14:paraId="3E05A3BB"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5BE13E0A"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shd w:val="clear" w:color="auto" w:fill="auto"/>
            <w:vAlign w:val="center"/>
          </w:tcPr>
          <w:p w14:paraId="0226A403"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shd w:val="clear" w:color="auto" w:fill="auto"/>
            <w:vAlign w:val="center"/>
          </w:tcPr>
          <w:p w14:paraId="1F6EB985"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shd w:val="clear" w:color="auto" w:fill="auto"/>
            <w:vAlign w:val="center"/>
          </w:tcPr>
          <w:p w14:paraId="75CFE028"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shd w:val="clear" w:color="auto" w:fill="auto"/>
            <w:vAlign w:val="center"/>
          </w:tcPr>
          <w:p w14:paraId="42D76241"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4F623F91"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shd w:val="clear" w:color="auto" w:fill="auto"/>
            <w:vAlign w:val="center"/>
          </w:tcPr>
          <w:p w14:paraId="6B15EB15"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shd w:val="clear" w:color="auto" w:fill="auto"/>
            <w:vAlign w:val="center"/>
          </w:tcPr>
          <w:p w14:paraId="42E88295"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shd w:val="clear" w:color="auto" w:fill="auto"/>
            <w:vAlign w:val="center"/>
          </w:tcPr>
          <w:p w14:paraId="6CE67501"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shd w:val="clear" w:color="auto" w:fill="auto"/>
            <w:vAlign w:val="center"/>
          </w:tcPr>
          <w:p w14:paraId="60239043"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1B93C55F"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shd w:val="clear" w:color="auto" w:fill="auto"/>
            <w:vAlign w:val="center"/>
          </w:tcPr>
          <w:p w14:paraId="072D86BB"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shd w:val="clear" w:color="auto" w:fill="auto"/>
            <w:vAlign w:val="center"/>
          </w:tcPr>
          <w:p w14:paraId="78965A5E"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shd w:val="clear" w:color="auto" w:fill="auto"/>
            <w:vAlign w:val="center"/>
          </w:tcPr>
          <w:p w14:paraId="3B15CF52"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shd w:val="clear" w:color="auto" w:fill="auto"/>
            <w:vAlign w:val="center"/>
          </w:tcPr>
          <w:p w14:paraId="4EBF4A57"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473F34A3"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shd w:val="clear" w:color="auto" w:fill="auto"/>
            <w:vAlign w:val="center"/>
          </w:tcPr>
          <w:p w14:paraId="0F079838"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shd w:val="clear" w:color="auto" w:fill="auto"/>
            <w:vAlign w:val="center"/>
          </w:tcPr>
          <w:p w14:paraId="3167537E"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shd w:val="clear" w:color="auto" w:fill="auto"/>
            <w:vAlign w:val="center"/>
          </w:tcPr>
          <w:p w14:paraId="63FAD69F"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shd w:val="clear" w:color="auto" w:fill="auto"/>
            <w:vAlign w:val="center"/>
          </w:tcPr>
          <w:p w14:paraId="29088767"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03272398"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shd w:val="clear" w:color="auto" w:fill="auto"/>
            <w:vAlign w:val="center"/>
          </w:tcPr>
          <w:p w14:paraId="5ED33039"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shd w:val="clear" w:color="auto" w:fill="auto"/>
            <w:vAlign w:val="center"/>
          </w:tcPr>
          <w:p w14:paraId="66EDE0D5"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shd w:val="clear" w:color="auto" w:fill="auto"/>
            <w:vAlign w:val="center"/>
          </w:tcPr>
          <w:p w14:paraId="4ED73B52"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shd w:val="clear" w:color="auto" w:fill="auto"/>
            <w:vAlign w:val="center"/>
          </w:tcPr>
          <w:p w14:paraId="320BA0DE"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0793C3C1"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shd w:val="clear" w:color="auto" w:fill="auto"/>
            <w:vAlign w:val="center"/>
          </w:tcPr>
          <w:p w14:paraId="0F8D2183"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shd w:val="clear" w:color="auto" w:fill="auto"/>
            <w:vAlign w:val="center"/>
          </w:tcPr>
          <w:p w14:paraId="344B6746"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shd w:val="clear" w:color="auto" w:fill="auto"/>
            <w:vAlign w:val="center"/>
          </w:tcPr>
          <w:p w14:paraId="4BC5BA40"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shd w:val="clear" w:color="auto" w:fill="auto"/>
            <w:vAlign w:val="center"/>
          </w:tcPr>
          <w:p w14:paraId="7B871093"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7550D007"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shd w:val="clear" w:color="auto" w:fill="auto"/>
            <w:vAlign w:val="center"/>
          </w:tcPr>
          <w:p w14:paraId="4AC96967"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shd w:val="clear" w:color="auto" w:fill="auto"/>
            <w:vAlign w:val="center"/>
          </w:tcPr>
          <w:p w14:paraId="2BDD674A"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shd w:val="clear" w:color="auto" w:fill="auto"/>
            <w:vAlign w:val="center"/>
          </w:tcPr>
          <w:p w14:paraId="67D057AC"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shd w:val="clear" w:color="auto" w:fill="auto"/>
            <w:vAlign w:val="center"/>
          </w:tcPr>
          <w:p w14:paraId="3EC060DD"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5925B0E1"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shd w:val="clear" w:color="auto" w:fill="auto"/>
            <w:vAlign w:val="center"/>
          </w:tcPr>
          <w:p w14:paraId="3849A344"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shd w:val="clear" w:color="auto" w:fill="auto"/>
            <w:vAlign w:val="center"/>
          </w:tcPr>
          <w:p w14:paraId="7C0931F4"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shd w:val="clear" w:color="auto" w:fill="auto"/>
            <w:vAlign w:val="center"/>
          </w:tcPr>
          <w:p w14:paraId="07CE5E12"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shd w:val="clear" w:color="auto" w:fill="auto"/>
            <w:vAlign w:val="center"/>
          </w:tcPr>
          <w:p w14:paraId="12FB98E8"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082C0F35"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shd w:val="clear" w:color="auto" w:fill="auto"/>
            <w:vAlign w:val="center"/>
          </w:tcPr>
          <w:p w14:paraId="15FF9536"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shd w:val="clear" w:color="auto" w:fill="auto"/>
            <w:vAlign w:val="center"/>
          </w:tcPr>
          <w:p w14:paraId="090BFA8F"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shd w:val="clear" w:color="auto" w:fill="auto"/>
            <w:vAlign w:val="center"/>
          </w:tcPr>
          <w:p w14:paraId="2B97ED6F"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shd w:val="clear" w:color="auto" w:fill="auto"/>
            <w:vAlign w:val="center"/>
          </w:tcPr>
          <w:p w14:paraId="7E7C789D"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0EC095DF"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shd w:val="clear" w:color="auto" w:fill="auto"/>
            <w:vAlign w:val="center"/>
          </w:tcPr>
          <w:p w14:paraId="1D501496"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shd w:val="clear" w:color="auto" w:fill="auto"/>
            <w:vAlign w:val="center"/>
          </w:tcPr>
          <w:p w14:paraId="2432780A"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shd w:val="clear" w:color="auto" w:fill="auto"/>
            <w:vAlign w:val="center"/>
          </w:tcPr>
          <w:p w14:paraId="3F33DE4A"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shd w:val="clear" w:color="auto" w:fill="auto"/>
            <w:vAlign w:val="center"/>
          </w:tcPr>
          <w:p w14:paraId="43E3A1BD"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1E8A6718"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shd w:val="clear" w:color="auto" w:fill="auto"/>
            <w:vAlign w:val="center"/>
          </w:tcPr>
          <w:p w14:paraId="0D42470F"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shd w:val="clear" w:color="auto" w:fill="auto"/>
            <w:vAlign w:val="center"/>
          </w:tcPr>
          <w:p w14:paraId="42ACC305"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shd w:val="clear" w:color="auto" w:fill="auto"/>
            <w:vAlign w:val="center"/>
          </w:tcPr>
          <w:p w14:paraId="78C275F9"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shd w:val="clear" w:color="auto" w:fill="auto"/>
            <w:vAlign w:val="center"/>
          </w:tcPr>
          <w:p w14:paraId="5734C585"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18667BA3"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shd w:val="clear" w:color="auto" w:fill="auto"/>
            <w:vAlign w:val="center"/>
          </w:tcPr>
          <w:p w14:paraId="3EA1CD26"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shd w:val="clear" w:color="auto" w:fill="auto"/>
            <w:vAlign w:val="center"/>
          </w:tcPr>
          <w:p w14:paraId="604804F1"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shd w:val="clear" w:color="auto" w:fill="auto"/>
            <w:vAlign w:val="center"/>
          </w:tcPr>
          <w:p w14:paraId="45F27F19"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shd w:val="clear" w:color="auto" w:fill="auto"/>
            <w:vAlign w:val="center"/>
          </w:tcPr>
          <w:p w14:paraId="0302AAFE"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2D95ADB6"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shd w:val="clear" w:color="auto" w:fill="auto"/>
            <w:vAlign w:val="center"/>
          </w:tcPr>
          <w:p w14:paraId="2EA1D9E2"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shd w:val="clear" w:color="auto" w:fill="auto"/>
            <w:vAlign w:val="center"/>
          </w:tcPr>
          <w:p w14:paraId="12309064"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shd w:val="clear" w:color="auto" w:fill="auto"/>
            <w:vAlign w:val="center"/>
          </w:tcPr>
          <w:p w14:paraId="6C200545"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shd w:val="clear" w:color="auto" w:fill="auto"/>
            <w:vAlign w:val="center"/>
          </w:tcPr>
          <w:p w14:paraId="23772A12"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2D5F4D99"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shd w:val="clear" w:color="auto" w:fill="auto"/>
            <w:vAlign w:val="center"/>
          </w:tcPr>
          <w:p w14:paraId="6235E94B"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shd w:val="clear" w:color="auto" w:fill="auto"/>
            <w:vAlign w:val="center"/>
          </w:tcPr>
          <w:p w14:paraId="4943DBB4"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shd w:val="clear" w:color="auto" w:fill="auto"/>
            <w:vAlign w:val="center"/>
          </w:tcPr>
          <w:p w14:paraId="4B507317"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shd w:val="clear" w:color="auto" w:fill="auto"/>
            <w:vAlign w:val="center"/>
          </w:tcPr>
          <w:p w14:paraId="685C0601"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5F1F6D18"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shd w:val="clear" w:color="auto" w:fill="auto"/>
            <w:vAlign w:val="center"/>
          </w:tcPr>
          <w:p w14:paraId="3C30BC60"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shd w:val="clear" w:color="auto" w:fill="auto"/>
            <w:vAlign w:val="center"/>
          </w:tcPr>
          <w:p w14:paraId="34B787E4"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shd w:val="clear" w:color="auto" w:fill="auto"/>
            <w:vAlign w:val="center"/>
          </w:tcPr>
          <w:p w14:paraId="7FE50792"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shd w:val="clear" w:color="auto" w:fill="auto"/>
            <w:vAlign w:val="center"/>
          </w:tcPr>
          <w:p w14:paraId="106072C3"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bl>
    <w:p w14:paraId="53A90BC8" w14:textId="77777777" w:rsidR="00B070BD" w:rsidRDefault="00B070BD" w:rsidP="00AD6E62">
      <w:pPr>
        <w:suppressAutoHyphens w:val="0"/>
        <w:spacing w:after="0" w:line="240" w:lineRule="auto"/>
        <w:rPr>
          <w:rFonts w:ascii="Arial" w:hAnsi="Arial" w:cs="Arial"/>
          <w:sz w:val="24"/>
          <w:szCs w:val="24"/>
        </w:rPr>
      </w:pPr>
    </w:p>
    <w:p w14:paraId="1735DE3C" w14:textId="77777777" w:rsidR="001C0160" w:rsidRDefault="001C0160" w:rsidP="00AD6E62">
      <w:pPr>
        <w:suppressAutoHyphens w:val="0"/>
        <w:spacing w:after="0" w:line="240" w:lineRule="auto"/>
        <w:rPr>
          <w:rFonts w:ascii="Arial" w:hAnsi="Arial" w:cs="Arial"/>
          <w:sz w:val="24"/>
          <w:szCs w:val="24"/>
        </w:rPr>
      </w:pPr>
    </w:p>
    <w:p w14:paraId="089B70D4" w14:textId="77777777" w:rsidR="001C0160" w:rsidRDefault="001C0160" w:rsidP="00AD6E62">
      <w:pPr>
        <w:suppressAutoHyphens w:val="0"/>
        <w:spacing w:after="0" w:line="240" w:lineRule="auto"/>
        <w:rPr>
          <w:rFonts w:ascii="Arial" w:hAnsi="Arial" w:cs="Arial"/>
          <w:sz w:val="24"/>
          <w:szCs w:val="24"/>
        </w:rPr>
      </w:pPr>
    </w:p>
    <w:p w14:paraId="4E441E00" w14:textId="32AD8ACC" w:rsidR="001C0160" w:rsidRDefault="001C0160" w:rsidP="00AD6E62">
      <w:pPr>
        <w:suppressAutoHyphens w:val="0"/>
        <w:spacing w:after="0" w:line="240" w:lineRule="auto"/>
        <w:rPr>
          <w:rFonts w:ascii="Arial" w:hAnsi="Arial" w:cs="Arial"/>
          <w:sz w:val="24"/>
          <w:szCs w:val="24"/>
        </w:rPr>
      </w:pPr>
    </w:p>
    <w:p w14:paraId="73A3139C" w14:textId="77777777" w:rsidR="00153AEA" w:rsidRDefault="00153AEA" w:rsidP="00AD6E62">
      <w:pPr>
        <w:suppressAutoHyphens w:val="0"/>
        <w:spacing w:after="0" w:line="240" w:lineRule="auto"/>
        <w:rPr>
          <w:rFonts w:ascii="Arial" w:hAnsi="Arial" w:cs="Arial"/>
          <w:sz w:val="24"/>
          <w:szCs w:val="24"/>
        </w:rPr>
      </w:pPr>
    </w:p>
    <w:p w14:paraId="3937DF66" w14:textId="77777777" w:rsidR="00153AEA" w:rsidRDefault="00153AEA" w:rsidP="00AD6E62">
      <w:pPr>
        <w:suppressAutoHyphens w:val="0"/>
        <w:spacing w:after="0" w:line="240" w:lineRule="auto"/>
        <w:rPr>
          <w:rFonts w:ascii="Arial" w:hAnsi="Arial" w:cs="Arial"/>
          <w:sz w:val="24"/>
          <w:szCs w:val="24"/>
        </w:rPr>
      </w:pPr>
    </w:p>
    <w:p w14:paraId="46B2720A" w14:textId="46CDB51F" w:rsidR="00C707AD" w:rsidRDefault="00C707AD" w:rsidP="00AD6E62">
      <w:pPr>
        <w:suppressAutoHyphens w:val="0"/>
        <w:spacing w:after="0" w:line="240" w:lineRule="auto"/>
        <w:rPr>
          <w:rFonts w:ascii="Arial" w:hAnsi="Arial" w:cs="Arial"/>
          <w:sz w:val="24"/>
          <w:szCs w:val="24"/>
        </w:rPr>
      </w:pPr>
    </w:p>
    <w:p w14:paraId="263FCD8E" w14:textId="77777777" w:rsidR="001C0160" w:rsidRDefault="001C0160" w:rsidP="00AD6E62">
      <w:pPr>
        <w:suppressAutoHyphens w:val="0"/>
        <w:spacing w:after="0" w:line="240" w:lineRule="auto"/>
        <w:rPr>
          <w:rFonts w:ascii="Arial" w:hAnsi="Arial" w:cs="Arial"/>
          <w:sz w:val="24"/>
          <w:szCs w:val="24"/>
        </w:rPr>
      </w:pPr>
    </w:p>
    <w:p w14:paraId="78BD751C" w14:textId="35B65D9C" w:rsidR="00AD6E62" w:rsidRPr="003D12E9" w:rsidRDefault="00CE1AB1" w:rsidP="00823E17">
      <w:pPr>
        <w:spacing w:after="0" w:line="360" w:lineRule="auto"/>
        <w:jc w:val="both"/>
        <w:rPr>
          <w:rFonts w:ascii="Arial" w:hAnsi="Arial" w:cs="Arial"/>
          <w:b/>
          <w:sz w:val="20"/>
          <w:szCs w:val="20"/>
        </w:rPr>
      </w:pPr>
      <w:r w:rsidRPr="003D12E9">
        <w:rPr>
          <w:rFonts w:ascii="Arial" w:hAnsi="Arial" w:cs="Arial"/>
          <w:b/>
          <w:sz w:val="20"/>
          <w:szCs w:val="20"/>
        </w:rPr>
        <w:t xml:space="preserve">1. </w:t>
      </w:r>
      <w:r w:rsidR="00C707AD">
        <w:rPr>
          <w:rFonts w:ascii="Arial" w:hAnsi="Arial" w:cs="Arial"/>
          <w:b/>
          <w:sz w:val="20"/>
          <w:szCs w:val="20"/>
        </w:rPr>
        <w:t>INTRODUÇÃO</w:t>
      </w:r>
    </w:p>
    <w:p w14:paraId="174299AD" w14:textId="303208C2" w:rsidR="00467106" w:rsidRDefault="00467106" w:rsidP="00823E17">
      <w:pPr>
        <w:spacing w:after="0" w:line="360" w:lineRule="auto"/>
        <w:jc w:val="both"/>
        <w:rPr>
          <w:rFonts w:ascii="Arial" w:hAnsi="Arial" w:cs="Arial"/>
          <w:sz w:val="20"/>
          <w:szCs w:val="20"/>
        </w:rPr>
      </w:pPr>
    </w:p>
    <w:p w14:paraId="53A29EC3" w14:textId="083157FD" w:rsidR="002F0AE3" w:rsidRDefault="002F0AE3" w:rsidP="00823E17">
      <w:pPr>
        <w:spacing w:after="0" w:line="360" w:lineRule="auto"/>
        <w:jc w:val="both"/>
      </w:pPr>
      <w:r>
        <w:t>A Construperj tem o compromisso em promover um local de trabalho seguro, saudável e produtivo para todos os colaboradores. Desta forma, entende-se que o uso de álcool, drogas ou outras substâncias ilícitas prejudicará suas habilidades para um desempenho correto e terá sérios efeitos adversos na segurança, eficiência e produtividade. Portanto, todos os seus colaboradores e prestadores de serviços deverão elaborar, aplicar, fiscalizar e fazer cumprir suas respectivas Políticas sobre Uso de Álcool e Drogas. A Construperj se baseia nos Princípios de Segurança – Zero Acidentes, dentre os quais: Tolerância Zero ao Uso de álcool e drogas.</w:t>
      </w:r>
    </w:p>
    <w:p w14:paraId="089FB3C1" w14:textId="77777777" w:rsidR="00467106" w:rsidRPr="003D12E9" w:rsidRDefault="00467106" w:rsidP="00823E17">
      <w:pPr>
        <w:spacing w:after="0" w:line="360" w:lineRule="auto"/>
        <w:jc w:val="both"/>
        <w:rPr>
          <w:rFonts w:ascii="Arial" w:hAnsi="Arial" w:cs="Arial"/>
          <w:sz w:val="20"/>
          <w:szCs w:val="20"/>
        </w:rPr>
      </w:pPr>
    </w:p>
    <w:p w14:paraId="71BFB80B" w14:textId="77777777" w:rsidR="00467106" w:rsidRPr="003D12E9" w:rsidRDefault="00CE1AB1" w:rsidP="00823E17">
      <w:pPr>
        <w:spacing w:after="0" w:line="360" w:lineRule="auto"/>
        <w:jc w:val="both"/>
        <w:rPr>
          <w:rFonts w:ascii="Arial" w:hAnsi="Arial" w:cs="Arial"/>
          <w:b/>
          <w:sz w:val="20"/>
          <w:szCs w:val="20"/>
        </w:rPr>
      </w:pPr>
      <w:r w:rsidRPr="003D12E9">
        <w:rPr>
          <w:rFonts w:ascii="Arial" w:hAnsi="Arial" w:cs="Arial"/>
          <w:b/>
          <w:sz w:val="20"/>
          <w:szCs w:val="20"/>
        </w:rPr>
        <w:t xml:space="preserve">2. </w:t>
      </w:r>
      <w:r w:rsidR="00467106" w:rsidRPr="003D12E9">
        <w:rPr>
          <w:rFonts w:ascii="Arial" w:hAnsi="Arial" w:cs="Arial"/>
          <w:b/>
          <w:sz w:val="20"/>
          <w:szCs w:val="20"/>
        </w:rPr>
        <w:t>TERMOS E DEFINIÇÕES</w:t>
      </w:r>
    </w:p>
    <w:p w14:paraId="63048264" w14:textId="77777777" w:rsidR="00467106" w:rsidRPr="003D12E9" w:rsidRDefault="00467106" w:rsidP="00823E17">
      <w:pPr>
        <w:spacing w:after="0" w:line="360" w:lineRule="auto"/>
        <w:jc w:val="both"/>
        <w:rPr>
          <w:rFonts w:ascii="Arial" w:hAnsi="Arial" w:cs="Arial"/>
          <w:sz w:val="20"/>
          <w:szCs w:val="20"/>
        </w:rPr>
      </w:pPr>
    </w:p>
    <w:p w14:paraId="3F0B3508" w14:textId="6D31B087" w:rsidR="0064496E" w:rsidRPr="00265069" w:rsidRDefault="00153AEA" w:rsidP="0064496E">
      <w:pPr>
        <w:pStyle w:val="PargrafodaLista"/>
        <w:numPr>
          <w:ilvl w:val="0"/>
          <w:numId w:val="2"/>
        </w:numPr>
        <w:spacing w:after="0" w:line="360" w:lineRule="auto"/>
        <w:jc w:val="both"/>
        <w:rPr>
          <w:rFonts w:asciiTheme="minorHAnsi" w:hAnsiTheme="minorHAnsi" w:cstheme="minorHAnsi"/>
          <w:b/>
        </w:rPr>
      </w:pPr>
      <w:r>
        <w:rPr>
          <w:rFonts w:asciiTheme="minorHAnsi" w:hAnsiTheme="minorHAnsi" w:cstheme="minorHAnsi"/>
          <w:b/>
        </w:rPr>
        <w:t xml:space="preserve">Sala de testes – </w:t>
      </w:r>
      <w:r>
        <w:t xml:space="preserve">Ambiente privativo para realização de teste com uso de </w:t>
      </w:r>
      <w:proofErr w:type="spellStart"/>
      <w:r>
        <w:t>Etilômetrio</w:t>
      </w:r>
      <w:proofErr w:type="spellEnd"/>
      <w:r w:rsidR="00C707AD">
        <w:t>;</w:t>
      </w:r>
    </w:p>
    <w:p w14:paraId="5B0598DE" w14:textId="1208D758" w:rsidR="00F604DC" w:rsidRPr="00265069" w:rsidRDefault="00F604DC" w:rsidP="00AF4BB1">
      <w:pPr>
        <w:pStyle w:val="PargrafodaLista"/>
        <w:numPr>
          <w:ilvl w:val="0"/>
          <w:numId w:val="2"/>
        </w:numPr>
        <w:spacing w:after="0" w:line="360" w:lineRule="auto"/>
        <w:jc w:val="both"/>
        <w:rPr>
          <w:rFonts w:asciiTheme="minorHAnsi" w:hAnsiTheme="minorHAnsi" w:cstheme="minorHAnsi"/>
        </w:rPr>
      </w:pPr>
      <w:r w:rsidRPr="00265069">
        <w:rPr>
          <w:rFonts w:asciiTheme="minorHAnsi" w:hAnsiTheme="minorHAnsi" w:cstheme="minorHAnsi"/>
          <w:b/>
        </w:rPr>
        <w:t>M</w:t>
      </w:r>
      <w:r w:rsidR="00C707AD">
        <w:rPr>
          <w:rFonts w:asciiTheme="minorHAnsi" w:hAnsiTheme="minorHAnsi" w:cstheme="minorHAnsi"/>
          <w:b/>
        </w:rPr>
        <w:t xml:space="preserve">TE - </w:t>
      </w:r>
      <w:r w:rsidR="00C707AD">
        <w:t>Ministério do Trabalho e Emprego;</w:t>
      </w:r>
    </w:p>
    <w:p w14:paraId="4912E767" w14:textId="39E83CF8" w:rsidR="00F02ECC" w:rsidRPr="00265069" w:rsidRDefault="00C707AD" w:rsidP="00AF4BB1">
      <w:pPr>
        <w:pStyle w:val="PargrafodaLista"/>
        <w:numPr>
          <w:ilvl w:val="0"/>
          <w:numId w:val="2"/>
        </w:numPr>
        <w:spacing w:after="0" w:line="360" w:lineRule="auto"/>
        <w:jc w:val="both"/>
        <w:rPr>
          <w:rFonts w:asciiTheme="minorHAnsi" w:hAnsiTheme="minorHAnsi" w:cstheme="minorHAnsi"/>
        </w:rPr>
      </w:pPr>
      <w:r>
        <w:rPr>
          <w:rFonts w:asciiTheme="minorHAnsi" w:hAnsiTheme="minorHAnsi" w:cstheme="minorHAnsi"/>
          <w:b/>
          <w:bCs/>
        </w:rPr>
        <w:t>Blitz</w:t>
      </w:r>
      <w:r w:rsidR="00F02ECC" w:rsidRPr="00265069">
        <w:rPr>
          <w:rFonts w:asciiTheme="minorHAnsi" w:hAnsiTheme="minorHAnsi" w:cstheme="minorHAnsi"/>
        </w:rPr>
        <w:t xml:space="preserve"> – </w:t>
      </w:r>
      <w:r w:rsidR="00153AEA">
        <w:rPr>
          <w:rFonts w:asciiTheme="minorHAnsi" w:hAnsiTheme="minorHAnsi" w:cstheme="minorHAnsi"/>
        </w:rPr>
        <w:t>Abordagens previamente programadas, em locais de constante movimentação de pessoas, com intuito de abordar aleatoriamente trabalhadores</w:t>
      </w:r>
      <w:r>
        <w:rPr>
          <w:rFonts w:asciiTheme="minorHAnsi" w:hAnsiTheme="minorHAnsi" w:cstheme="minorHAnsi"/>
        </w:rPr>
        <w:t>;</w:t>
      </w:r>
      <w:r w:rsidR="00F02ECC" w:rsidRPr="00265069">
        <w:rPr>
          <w:rFonts w:asciiTheme="minorHAnsi" w:hAnsiTheme="minorHAnsi" w:cstheme="minorHAnsi"/>
        </w:rPr>
        <w:t xml:space="preserve">  </w:t>
      </w:r>
    </w:p>
    <w:p w14:paraId="6B49AC93" w14:textId="40B4E73E" w:rsidR="00F02ECC" w:rsidRDefault="00153AEA" w:rsidP="00AF4BB1">
      <w:pPr>
        <w:pStyle w:val="PargrafodaLista"/>
        <w:numPr>
          <w:ilvl w:val="0"/>
          <w:numId w:val="2"/>
        </w:numPr>
        <w:spacing w:after="0" w:line="360" w:lineRule="auto"/>
        <w:jc w:val="both"/>
        <w:rPr>
          <w:rFonts w:asciiTheme="minorHAnsi" w:hAnsiTheme="minorHAnsi" w:cstheme="minorHAnsi"/>
        </w:rPr>
      </w:pPr>
      <w:r>
        <w:rPr>
          <w:rFonts w:asciiTheme="minorHAnsi" w:hAnsiTheme="minorHAnsi" w:cstheme="minorHAnsi"/>
          <w:b/>
          <w:bCs/>
        </w:rPr>
        <w:t>Resultado Positivo</w:t>
      </w:r>
      <w:r w:rsidR="00F02ECC" w:rsidRPr="00265069">
        <w:rPr>
          <w:rFonts w:asciiTheme="minorHAnsi" w:hAnsiTheme="minorHAnsi" w:cstheme="minorHAnsi"/>
        </w:rPr>
        <w:t xml:space="preserve"> </w:t>
      </w:r>
      <w:r>
        <w:rPr>
          <w:rFonts w:asciiTheme="minorHAnsi" w:hAnsiTheme="minorHAnsi" w:cstheme="minorHAnsi"/>
        </w:rPr>
        <w:t>–</w:t>
      </w:r>
      <w:r w:rsidR="00F02ECC" w:rsidRPr="00265069">
        <w:rPr>
          <w:rFonts w:asciiTheme="minorHAnsi" w:hAnsiTheme="minorHAnsi" w:cstheme="minorHAnsi"/>
        </w:rPr>
        <w:t xml:space="preserve"> </w:t>
      </w:r>
      <w:r>
        <w:rPr>
          <w:rFonts w:asciiTheme="minorHAnsi" w:hAnsiTheme="minorHAnsi" w:cstheme="minorHAnsi"/>
        </w:rPr>
        <w:t>Presença de concentração de álcool no organismo do usuário, com valor igual ou superior a 0,3 mg/L (miligrama de álcool por litro ar alveolar).</w:t>
      </w:r>
    </w:p>
    <w:p w14:paraId="16874D13" w14:textId="77777777" w:rsidR="00153AEA" w:rsidRDefault="00153AEA" w:rsidP="00153AEA">
      <w:pPr>
        <w:pStyle w:val="PargrafodaLista"/>
        <w:numPr>
          <w:ilvl w:val="0"/>
          <w:numId w:val="2"/>
        </w:numPr>
        <w:spacing w:after="0" w:line="360" w:lineRule="auto"/>
        <w:jc w:val="both"/>
        <w:rPr>
          <w:rFonts w:asciiTheme="minorHAnsi" w:hAnsiTheme="minorHAnsi" w:cstheme="minorHAnsi"/>
        </w:rPr>
      </w:pPr>
      <w:r>
        <w:rPr>
          <w:rFonts w:asciiTheme="minorHAnsi" w:hAnsiTheme="minorHAnsi" w:cstheme="minorHAnsi"/>
          <w:b/>
          <w:bCs/>
        </w:rPr>
        <w:t xml:space="preserve">Lista de Atenção </w:t>
      </w:r>
      <w:r>
        <w:rPr>
          <w:rFonts w:asciiTheme="minorHAnsi" w:hAnsiTheme="minorHAnsi" w:cstheme="minorHAnsi"/>
        </w:rPr>
        <w:t>– Cadastro de incidências positivas para presença de álcool, para balizar os critérios de bloqueio dos acessos em caso de reincidência;</w:t>
      </w:r>
    </w:p>
    <w:p w14:paraId="34EFA665" w14:textId="77777777" w:rsidR="00153AEA" w:rsidRDefault="00153AEA" w:rsidP="00153AEA">
      <w:pPr>
        <w:pStyle w:val="PargrafodaLista"/>
        <w:numPr>
          <w:ilvl w:val="0"/>
          <w:numId w:val="2"/>
        </w:numPr>
        <w:spacing w:after="0" w:line="360" w:lineRule="auto"/>
        <w:jc w:val="both"/>
        <w:rPr>
          <w:rFonts w:asciiTheme="minorHAnsi" w:hAnsiTheme="minorHAnsi" w:cstheme="minorHAnsi"/>
        </w:rPr>
      </w:pPr>
      <w:r>
        <w:rPr>
          <w:rFonts w:asciiTheme="minorHAnsi" w:hAnsiTheme="minorHAnsi" w:cstheme="minorHAnsi"/>
          <w:b/>
          <w:bCs/>
        </w:rPr>
        <w:t xml:space="preserve">Termo de Consentimento – </w:t>
      </w:r>
      <w:r>
        <w:rPr>
          <w:rFonts w:asciiTheme="minorHAnsi" w:hAnsiTheme="minorHAnsi" w:cstheme="minorHAnsi"/>
        </w:rPr>
        <w:t>Aceite do usuário quanto a realização do teste, bem como o encaminhamento do resultado;</w:t>
      </w:r>
    </w:p>
    <w:p w14:paraId="24CF9D1D" w14:textId="355FD786" w:rsidR="00153AEA" w:rsidRDefault="00153AEA" w:rsidP="00153AEA">
      <w:pPr>
        <w:pStyle w:val="PargrafodaLista"/>
        <w:numPr>
          <w:ilvl w:val="0"/>
          <w:numId w:val="2"/>
        </w:numPr>
        <w:spacing w:after="0" w:line="360" w:lineRule="auto"/>
        <w:jc w:val="both"/>
        <w:rPr>
          <w:rFonts w:asciiTheme="minorHAnsi" w:hAnsiTheme="minorHAnsi" w:cstheme="minorHAnsi"/>
        </w:rPr>
      </w:pPr>
      <w:r>
        <w:rPr>
          <w:rFonts w:asciiTheme="minorHAnsi" w:hAnsiTheme="minorHAnsi" w:cstheme="minorHAnsi"/>
          <w:b/>
          <w:bCs/>
        </w:rPr>
        <w:t xml:space="preserve">Termo de Recusa – </w:t>
      </w:r>
      <w:r>
        <w:rPr>
          <w:rFonts w:asciiTheme="minorHAnsi" w:hAnsiTheme="minorHAnsi" w:cstheme="minorHAnsi"/>
        </w:rPr>
        <w:t>Recusa do usuário quanto a realização do teste, bem como o encaminhamento da recusa.</w:t>
      </w:r>
    </w:p>
    <w:p w14:paraId="00C66CAC" w14:textId="77777777" w:rsidR="00F604DC" w:rsidRPr="00F604DC" w:rsidRDefault="00F604DC" w:rsidP="00F604DC">
      <w:pPr>
        <w:pStyle w:val="PargrafodaLista"/>
        <w:rPr>
          <w:b/>
        </w:rPr>
      </w:pPr>
    </w:p>
    <w:p w14:paraId="673C16C8" w14:textId="13D8FCEC" w:rsidR="002307CF" w:rsidRDefault="0064496E" w:rsidP="00703CAF">
      <w:pPr>
        <w:rPr>
          <w:rFonts w:ascii="Arial" w:hAnsi="Arial" w:cs="Arial"/>
          <w:b/>
          <w:sz w:val="20"/>
        </w:rPr>
      </w:pPr>
      <w:r>
        <w:rPr>
          <w:rFonts w:ascii="Arial" w:hAnsi="Arial" w:cs="Arial"/>
          <w:b/>
          <w:sz w:val="20"/>
        </w:rPr>
        <w:t>3</w:t>
      </w:r>
      <w:r w:rsidR="00741F41">
        <w:rPr>
          <w:rFonts w:ascii="Arial" w:hAnsi="Arial" w:cs="Arial"/>
          <w:b/>
          <w:sz w:val="20"/>
        </w:rPr>
        <w:t>.</w:t>
      </w:r>
      <w:r w:rsidR="002307CF">
        <w:rPr>
          <w:rFonts w:ascii="Arial" w:hAnsi="Arial" w:cs="Arial"/>
          <w:b/>
          <w:sz w:val="20"/>
        </w:rPr>
        <w:t xml:space="preserve"> </w:t>
      </w:r>
      <w:r w:rsidR="002F0AE3">
        <w:rPr>
          <w:rFonts w:ascii="Arial" w:hAnsi="Arial" w:cs="Arial"/>
          <w:b/>
          <w:sz w:val="20"/>
        </w:rPr>
        <w:t>DISPOSIÇÕES NORMATIVAS</w:t>
      </w:r>
    </w:p>
    <w:p w14:paraId="0742D897" w14:textId="6C2CFA10" w:rsidR="0064496E" w:rsidRDefault="0064496E" w:rsidP="00703CAF">
      <w:pPr>
        <w:rPr>
          <w:rFonts w:ascii="Arial" w:hAnsi="Arial" w:cs="Arial"/>
          <w:b/>
          <w:sz w:val="20"/>
        </w:rPr>
      </w:pPr>
      <w:r>
        <w:rPr>
          <w:rFonts w:ascii="Arial" w:hAnsi="Arial" w:cs="Arial"/>
          <w:b/>
          <w:sz w:val="20"/>
        </w:rPr>
        <w:t xml:space="preserve">3.1 – </w:t>
      </w:r>
      <w:r w:rsidR="006A4840">
        <w:rPr>
          <w:rFonts w:ascii="Arial" w:hAnsi="Arial" w:cs="Arial"/>
          <w:b/>
          <w:sz w:val="20"/>
        </w:rPr>
        <w:t>PLANEJAMENTO E EXECUÇÃO DAS ATIVIDADES</w:t>
      </w:r>
    </w:p>
    <w:p w14:paraId="0A35B162" w14:textId="77777777" w:rsidR="002F0AE3" w:rsidRDefault="00DA195E" w:rsidP="00DA195E">
      <w:pPr>
        <w:jc w:val="both"/>
      </w:pPr>
      <w:r>
        <w:rPr>
          <w:rFonts w:ascii="Arial" w:hAnsi="Arial" w:cs="Arial"/>
          <w:b/>
          <w:sz w:val="20"/>
        </w:rPr>
        <w:t xml:space="preserve">3.1.1 </w:t>
      </w:r>
      <w:r w:rsidR="002F0AE3">
        <w:rPr>
          <w:rFonts w:ascii="Arial" w:hAnsi="Arial" w:cs="Arial"/>
          <w:b/>
          <w:sz w:val="20"/>
        </w:rPr>
        <w:t>–</w:t>
      </w:r>
      <w:r>
        <w:rPr>
          <w:rFonts w:ascii="Arial" w:hAnsi="Arial" w:cs="Arial"/>
          <w:b/>
          <w:sz w:val="20"/>
        </w:rPr>
        <w:t xml:space="preserve"> </w:t>
      </w:r>
      <w:r w:rsidR="002F0AE3">
        <w:t xml:space="preserve">Todos os testes com </w:t>
      </w:r>
      <w:proofErr w:type="spellStart"/>
      <w:r w:rsidR="002F0AE3">
        <w:t>etilômetro</w:t>
      </w:r>
      <w:proofErr w:type="spellEnd"/>
      <w:r w:rsidR="002F0AE3">
        <w:t xml:space="preserve"> serão realizados pela área de SMS e poderão ocorrer das seguintes maneiras:</w:t>
      </w:r>
    </w:p>
    <w:p w14:paraId="5FB873BC" w14:textId="6F2DADA1" w:rsidR="007313E2" w:rsidRDefault="007313E2" w:rsidP="00714B27">
      <w:pPr>
        <w:pStyle w:val="PargrafodaLista"/>
        <w:numPr>
          <w:ilvl w:val="0"/>
          <w:numId w:val="41"/>
        </w:numPr>
        <w:jc w:val="both"/>
      </w:pPr>
      <w:r>
        <w:t>No início da jornada, em sala própria e com privacidade para o usuário;</w:t>
      </w:r>
    </w:p>
    <w:p w14:paraId="18CE2576" w14:textId="77777777" w:rsidR="007313E2" w:rsidRDefault="007313E2" w:rsidP="00714B27">
      <w:pPr>
        <w:pStyle w:val="PargrafodaLista"/>
        <w:numPr>
          <w:ilvl w:val="0"/>
          <w:numId w:val="41"/>
        </w:numPr>
        <w:jc w:val="both"/>
      </w:pPr>
      <w:r>
        <w:lastRenderedPageBreak/>
        <w:t xml:space="preserve">Via abordagens planejadas, em sistema de “blitz”, organizadas pela área de SST, e caso necessário, em parceria com o cliente; </w:t>
      </w:r>
    </w:p>
    <w:p w14:paraId="345D2C9E" w14:textId="77777777" w:rsidR="007313E2" w:rsidRDefault="007313E2" w:rsidP="00714B27">
      <w:pPr>
        <w:pStyle w:val="PargrafodaLista"/>
        <w:numPr>
          <w:ilvl w:val="0"/>
          <w:numId w:val="41"/>
        </w:numPr>
        <w:jc w:val="both"/>
      </w:pPr>
      <w:r>
        <w:t xml:space="preserve">Em casos de acidentes de trabalho, acidentes logísticos, outros incidentes ou quaisquer ocorrências que requeiram a realização do teste com </w:t>
      </w:r>
      <w:proofErr w:type="spellStart"/>
      <w:r>
        <w:t>etilômetro</w:t>
      </w:r>
      <w:proofErr w:type="spellEnd"/>
      <w:r>
        <w:t xml:space="preserve">; </w:t>
      </w:r>
    </w:p>
    <w:p w14:paraId="15F77008" w14:textId="7CE67E43" w:rsidR="002F0AE3" w:rsidRDefault="007313E2" w:rsidP="00714B27">
      <w:pPr>
        <w:pStyle w:val="PargrafodaLista"/>
        <w:numPr>
          <w:ilvl w:val="0"/>
          <w:numId w:val="41"/>
        </w:numPr>
        <w:jc w:val="both"/>
      </w:pPr>
      <w:r>
        <w:t>Através de denúncias anônimas, onde o sigilo será mantido.</w:t>
      </w:r>
    </w:p>
    <w:p w14:paraId="0D10C4D1" w14:textId="483249DB" w:rsidR="007313E2" w:rsidRDefault="00DA195E" w:rsidP="00DA195E">
      <w:pPr>
        <w:jc w:val="both"/>
      </w:pPr>
      <w:r w:rsidRPr="00DA195E">
        <w:rPr>
          <w:b/>
          <w:bCs/>
        </w:rPr>
        <w:t xml:space="preserve">3.1.2 – </w:t>
      </w:r>
      <w:r w:rsidR="007313E2">
        <w:t xml:space="preserve">As abordagens realizadas pela área de SST para execução do teste com </w:t>
      </w:r>
      <w:proofErr w:type="spellStart"/>
      <w:r w:rsidR="007313E2">
        <w:t>Etilômetro</w:t>
      </w:r>
      <w:proofErr w:type="spellEnd"/>
      <w:r w:rsidR="007313E2">
        <w:t xml:space="preserve"> deverão ser previamente planejadas, antes de sua realização.</w:t>
      </w:r>
    </w:p>
    <w:p w14:paraId="0D591C33" w14:textId="77777777" w:rsidR="007313E2" w:rsidRDefault="00DA195E" w:rsidP="00DA195E">
      <w:pPr>
        <w:jc w:val="both"/>
      </w:pPr>
      <w:r w:rsidRPr="00DA195E">
        <w:rPr>
          <w:b/>
          <w:bCs/>
        </w:rPr>
        <w:t xml:space="preserve">3.1.3 – </w:t>
      </w:r>
      <w:r w:rsidR="007313E2">
        <w:t>A frequência de realização poderá ser diária, podendo ocorrer em locais distintos conforme determinado em planejamento, e ainda, em horário variados.</w:t>
      </w:r>
    </w:p>
    <w:p w14:paraId="3B2742AB" w14:textId="3F578CCC" w:rsidR="007313E2" w:rsidRDefault="007313E2" w:rsidP="007313E2">
      <w:pPr>
        <w:jc w:val="both"/>
      </w:pPr>
      <w:r w:rsidRPr="00DA195E">
        <w:rPr>
          <w:b/>
          <w:bCs/>
        </w:rPr>
        <w:t>3.1.</w:t>
      </w:r>
      <w:r>
        <w:rPr>
          <w:b/>
          <w:bCs/>
        </w:rPr>
        <w:t>4</w:t>
      </w:r>
      <w:r w:rsidRPr="00DA195E">
        <w:rPr>
          <w:b/>
          <w:bCs/>
        </w:rPr>
        <w:t xml:space="preserve"> – </w:t>
      </w:r>
      <w:r>
        <w:t xml:space="preserve">Os testes </w:t>
      </w:r>
      <w:r w:rsidR="00B84B6B">
        <w:t>realizados poderão ser feitos com qualquer colaborador mediante a presença de uma testemunha</w:t>
      </w:r>
      <w:r>
        <w:t>.</w:t>
      </w:r>
    </w:p>
    <w:p w14:paraId="1097BBE6" w14:textId="77777777" w:rsidR="00B84B6B" w:rsidRDefault="007313E2" w:rsidP="007313E2">
      <w:pPr>
        <w:jc w:val="both"/>
      </w:pPr>
      <w:r w:rsidRPr="00DA195E">
        <w:rPr>
          <w:b/>
          <w:bCs/>
        </w:rPr>
        <w:t>3.1.</w:t>
      </w:r>
      <w:r w:rsidR="00B84B6B">
        <w:rPr>
          <w:b/>
          <w:bCs/>
        </w:rPr>
        <w:t>5</w:t>
      </w:r>
      <w:r w:rsidRPr="00DA195E">
        <w:rPr>
          <w:b/>
          <w:bCs/>
        </w:rPr>
        <w:t xml:space="preserve"> – </w:t>
      </w:r>
      <w:r w:rsidR="00B84B6B">
        <w:t>Denúncia anônimas serão apuradas pela área de SST em diligência até o local informado pelo denunciante, sendo o denunciado convidado a comparecer na sala de medição para realização de teste.</w:t>
      </w:r>
    </w:p>
    <w:p w14:paraId="5BDA7A92" w14:textId="2640A755" w:rsidR="00B84B6B" w:rsidRDefault="00B84B6B" w:rsidP="00B84B6B">
      <w:pPr>
        <w:jc w:val="both"/>
      </w:pPr>
      <w:r w:rsidRPr="00DA195E">
        <w:rPr>
          <w:b/>
          <w:bCs/>
        </w:rPr>
        <w:t>3.1.</w:t>
      </w:r>
      <w:r>
        <w:rPr>
          <w:b/>
          <w:bCs/>
        </w:rPr>
        <w:t>6</w:t>
      </w:r>
      <w:r w:rsidRPr="00DA195E">
        <w:rPr>
          <w:b/>
          <w:bCs/>
        </w:rPr>
        <w:t xml:space="preserve"> – </w:t>
      </w:r>
      <w:r w:rsidRPr="00B84B6B">
        <w:t>N</w:t>
      </w:r>
      <w:r>
        <w:t>o início da jornada, a seleção para os colaboradores que farão o teste se dará através de indicação aleatória, mas que não se repita a mesma avaliação no mesmo dia.</w:t>
      </w:r>
    </w:p>
    <w:p w14:paraId="3D9A79A8" w14:textId="4A1F329C" w:rsidR="00B84B6B" w:rsidRDefault="00B84B6B" w:rsidP="00B84B6B">
      <w:pPr>
        <w:jc w:val="both"/>
      </w:pPr>
      <w:r w:rsidRPr="00DA195E">
        <w:rPr>
          <w:b/>
          <w:bCs/>
        </w:rPr>
        <w:t>3.1.</w:t>
      </w:r>
      <w:r>
        <w:rPr>
          <w:b/>
          <w:bCs/>
        </w:rPr>
        <w:t>7</w:t>
      </w:r>
      <w:r w:rsidRPr="00DA195E">
        <w:rPr>
          <w:b/>
          <w:bCs/>
        </w:rPr>
        <w:t xml:space="preserve"> –</w:t>
      </w:r>
      <w:r>
        <w:rPr>
          <w:b/>
          <w:bCs/>
        </w:rPr>
        <w:t xml:space="preserve"> </w:t>
      </w:r>
      <w:r>
        <w:t>O colaborador deverá assinar um termo de consentimento no ato da realização do teste.</w:t>
      </w:r>
    </w:p>
    <w:p w14:paraId="5A8309C8" w14:textId="77777777" w:rsidR="00B84B6B" w:rsidRDefault="00B84B6B" w:rsidP="00B84B6B">
      <w:pPr>
        <w:jc w:val="both"/>
      </w:pPr>
      <w:r w:rsidRPr="00DA195E">
        <w:rPr>
          <w:b/>
          <w:bCs/>
        </w:rPr>
        <w:t>3.1.</w:t>
      </w:r>
      <w:r>
        <w:rPr>
          <w:b/>
          <w:bCs/>
        </w:rPr>
        <w:t>8</w:t>
      </w:r>
      <w:r w:rsidRPr="00DA195E">
        <w:rPr>
          <w:b/>
          <w:bCs/>
        </w:rPr>
        <w:t xml:space="preserve"> –</w:t>
      </w:r>
      <w:r>
        <w:rPr>
          <w:b/>
          <w:bCs/>
        </w:rPr>
        <w:t xml:space="preserve"> </w:t>
      </w:r>
      <w:r>
        <w:t xml:space="preserve">O teste </w:t>
      </w:r>
      <w:proofErr w:type="gramStart"/>
      <w:r>
        <w:t>que  reproduzir</w:t>
      </w:r>
      <w:proofErr w:type="gramEnd"/>
      <w:r>
        <w:t xml:space="preserve"> resultado “positivo”, deverá ser refeito após um período de 15 minutos, no qual o colaborador não deverá se ausentar do local de coleta e a recomendação é para ingestão somente de água, caso haja necessidade. O reteste terá o objetivo de ratificar o primeiro resultado.</w:t>
      </w:r>
    </w:p>
    <w:p w14:paraId="1C4DB3E5" w14:textId="77777777" w:rsidR="006A4840" w:rsidRDefault="006A4840" w:rsidP="006A4840">
      <w:pPr>
        <w:jc w:val="both"/>
      </w:pPr>
      <w:r w:rsidRPr="00DA195E">
        <w:rPr>
          <w:b/>
          <w:bCs/>
        </w:rPr>
        <w:t>3.1.</w:t>
      </w:r>
      <w:r>
        <w:rPr>
          <w:b/>
          <w:bCs/>
        </w:rPr>
        <w:t>9</w:t>
      </w:r>
      <w:r w:rsidRPr="00DA195E">
        <w:rPr>
          <w:b/>
          <w:bCs/>
        </w:rPr>
        <w:t xml:space="preserve"> –</w:t>
      </w:r>
      <w:r>
        <w:rPr>
          <w:b/>
          <w:bCs/>
        </w:rPr>
        <w:t xml:space="preserve"> </w:t>
      </w:r>
      <w:r>
        <w:t>Diante de qualquer variação de resultados entre o primeiro e o segundo teste, deverá ser considerado o resultado do segundo teste para conclusão.</w:t>
      </w:r>
    </w:p>
    <w:p w14:paraId="425A0E7E" w14:textId="7C22DEA0" w:rsidR="006A4840" w:rsidRDefault="006A4840" w:rsidP="006A4840">
      <w:pPr>
        <w:jc w:val="both"/>
      </w:pPr>
      <w:r w:rsidRPr="00DA195E">
        <w:rPr>
          <w:b/>
          <w:bCs/>
        </w:rPr>
        <w:t>3.1.</w:t>
      </w:r>
      <w:r>
        <w:rPr>
          <w:b/>
          <w:bCs/>
        </w:rPr>
        <w:t>10</w:t>
      </w:r>
      <w:r w:rsidRPr="00DA195E">
        <w:rPr>
          <w:b/>
          <w:bCs/>
        </w:rPr>
        <w:t xml:space="preserve"> –</w:t>
      </w:r>
      <w:r>
        <w:rPr>
          <w:b/>
          <w:bCs/>
        </w:rPr>
        <w:t xml:space="preserve"> </w:t>
      </w:r>
      <w:r>
        <w:t>Caso o colaborador apresente um quadro com sinais aparentes indiquem alteração de capacidade psicomotora, este poderá ser abordado para realização de teste, mesmo sem ter sido selecionado.</w:t>
      </w:r>
    </w:p>
    <w:p w14:paraId="5B1BE121" w14:textId="77777777" w:rsidR="00DA35F4" w:rsidRDefault="00DA35F4" w:rsidP="006A4840">
      <w:pPr>
        <w:rPr>
          <w:rFonts w:ascii="Arial" w:hAnsi="Arial" w:cs="Arial"/>
          <w:b/>
          <w:sz w:val="20"/>
        </w:rPr>
      </w:pPr>
    </w:p>
    <w:p w14:paraId="44E256B9" w14:textId="3B5C32F6" w:rsidR="006A4840" w:rsidRDefault="006A4840" w:rsidP="006A4840">
      <w:pPr>
        <w:rPr>
          <w:rFonts w:ascii="Arial" w:hAnsi="Arial" w:cs="Arial"/>
          <w:b/>
          <w:sz w:val="20"/>
        </w:rPr>
      </w:pPr>
      <w:r>
        <w:rPr>
          <w:rFonts w:ascii="Arial" w:hAnsi="Arial" w:cs="Arial"/>
          <w:b/>
          <w:sz w:val="20"/>
        </w:rPr>
        <w:t>3.2 – MEDIDAS ADMINISTRATIVAS</w:t>
      </w:r>
    </w:p>
    <w:p w14:paraId="4ED3BC5D" w14:textId="77777777" w:rsidR="006A4840" w:rsidRDefault="006A4840" w:rsidP="006A4840">
      <w:pPr>
        <w:jc w:val="both"/>
      </w:pPr>
      <w:r w:rsidRPr="00DA195E">
        <w:rPr>
          <w:b/>
          <w:bCs/>
        </w:rPr>
        <w:t>3.</w:t>
      </w:r>
      <w:r>
        <w:rPr>
          <w:b/>
          <w:bCs/>
        </w:rPr>
        <w:t>2</w:t>
      </w:r>
      <w:r w:rsidRPr="00DA195E">
        <w:rPr>
          <w:b/>
          <w:bCs/>
        </w:rPr>
        <w:t>.</w:t>
      </w:r>
      <w:r>
        <w:rPr>
          <w:b/>
          <w:bCs/>
        </w:rPr>
        <w:t>1</w:t>
      </w:r>
      <w:r w:rsidRPr="00DA195E">
        <w:rPr>
          <w:b/>
          <w:bCs/>
        </w:rPr>
        <w:t xml:space="preserve"> –</w:t>
      </w:r>
      <w:r>
        <w:rPr>
          <w:b/>
          <w:bCs/>
        </w:rPr>
        <w:t xml:space="preserve"> </w:t>
      </w:r>
      <w:r>
        <w:t>O colaborador que se recusar a realizar o teste, poderá assinar um termo de recusa de próprio punho, ficando este critério a sua escolha.</w:t>
      </w:r>
    </w:p>
    <w:p w14:paraId="3EEC525B" w14:textId="742E9C8D" w:rsidR="006A4840" w:rsidRDefault="006A4840" w:rsidP="006A4840">
      <w:pPr>
        <w:jc w:val="both"/>
      </w:pPr>
      <w:r w:rsidRPr="00DA195E">
        <w:rPr>
          <w:b/>
          <w:bCs/>
        </w:rPr>
        <w:t>3.</w:t>
      </w:r>
      <w:r>
        <w:rPr>
          <w:b/>
          <w:bCs/>
        </w:rPr>
        <w:t>2</w:t>
      </w:r>
      <w:r w:rsidRPr="00DA195E">
        <w:rPr>
          <w:b/>
          <w:bCs/>
        </w:rPr>
        <w:t>.</w:t>
      </w:r>
      <w:r>
        <w:rPr>
          <w:b/>
          <w:bCs/>
        </w:rPr>
        <w:t>2</w:t>
      </w:r>
      <w:r w:rsidRPr="00DA195E">
        <w:rPr>
          <w:b/>
          <w:bCs/>
        </w:rPr>
        <w:t xml:space="preserve"> –</w:t>
      </w:r>
      <w:r>
        <w:rPr>
          <w:b/>
          <w:bCs/>
        </w:rPr>
        <w:t xml:space="preserve"> </w:t>
      </w:r>
      <w:r>
        <w:t xml:space="preserve">Em caso de recusa na realização do teste, o colaborador terá seu acesso a atividade bloqueado por um período mínimo de 24 horas (vinte e quatro horas), sendo que no seu próximo início de jornada, este colaborador deverá, obrigatoriamente, passar pelo teste de </w:t>
      </w:r>
      <w:proofErr w:type="spellStart"/>
      <w:r>
        <w:t>etilômetro</w:t>
      </w:r>
      <w:proofErr w:type="spellEnd"/>
      <w:r>
        <w:t xml:space="preserve"> para ter seu acesso liberado novamente.</w:t>
      </w:r>
    </w:p>
    <w:p w14:paraId="63F407F6" w14:textId="21A37100" w:rsidR="006A4840" w:rsidRDefault="006A4840" w:rsidP="006A4840">
      <w:pPr>
        <w:jc w:val="both"/>
      </w:pPr>
      <w:r w:rsidRPr="00DA195E">
        <w:rPr>
          <w:b/>
          <w:bCs/>
        </w:rPr>
        <w:lastRenderedPageBreak/>
        <w:t>3.</w:t>
      </w:r>
      <w:r>
        <w:rPr>
          <w:b/>
          <w:bCs/>
        </w:rPr>
        <w:t>2</w:t>
      </w:r>
      <w:r w:rsidRPr="00DA195E">
        <w:rPr>
          <w:b/>
          <w:bCs/>
        </w:rPr>
        <w:t>.</w:t>
      </w:r>
      <w:r>
        <w:rPr>
          <w:b/>
          <w:bCs/>
        </w:rPr>
        <w:t>3</w:t>
      </w:r>
      <w:r w:rsidRPr="00DA195E">
        <w:rPr>
          <w:b/>
          <w:bCs/>
        </w:rPr>
        <w:t xml:space="preserve"> –</w:t>
      </w:r>
      <w:r>
        <w:rPr>
          <w:b/>
          <w:bCs/>
        </w:rPr>
        <w:t xml:space="preserve"> </w:t>
      </w:r>
      <w:r>
        <w:t>Será realizado um monitoramento das recusas do teste, sendo que diante de um alto número de recusas, o colaborador poderá ter seu cadastro bloqueado por tempo indeterminado.</w:t>
      </w:r>
    </w:p>
    <w:p w14:paraId="271AEA8D" w14:textId="77777777" w:rsidR="00DA35F4" w:rsidRDefault="00DA35F4" w:rsidP="006A4840">
      <w:pPr>
        <w:jc w:val="both"/>
      </w:pPr>
      <w:r>
        <w:rPr>
          <w:b/>
          <w:bCs/>
        </w:rPr>
        <w:t>3</w:t>
      </w:r>
      <w:r w:rsidRPr="00DA35F4">
        <w:rPr>
          <w:b/>
          <w:bCs/>
        </w:rPr>
        <w:t>.2.4</w:t>
      </w:r>
      <w:r>
        <w:t xml:space="preserve"> - O resultado positivo para casos de primeira ocorrência e/ou reincidências, confirmado após o reteste, implicará no bloqueio do crachá de acesso do colaborador, por um período mínimo de 24 horas - o qual poderá ser estendido até a apresentação das evidências das ações tomadas pelos responsáveis pelos colaboradores - sendo que no próximo acesso a ser realizado pelo colaborador, este deverá, obrigatoriamente, passar pelo teste de </w:t>
      </w:r>
      <w:proofErr w:type="spellStart"/>
      <w:r>
        <w:t>etilômetro</w:t>
      </w:r>
      <w:proofErr w:type="spellEnd"/>
      <w:r>
        <w:t xml:space="preserve"> para ter seu acesso novamente liberado. </w:t>
      </w:r>
    </w:p>
    <w:p w14:paraId="6AD39FC3" w14:textId="5A4016BD" w:rsidR="00DA35F4" w:rsidRDefault="00DA35F4" w:rsidP="006A4840">
      <w:pPr>
        <w:jc w:val="both"/>
      </w:pPr>
      <w:r w:rsidRPr="00DA35F4">
        <w:rPr>
          <w:b/>
          <w:bCs/>
        </w:rPr>
        <w:t>3.2.5</w:t>
      </w:r>
      <w:r>
        <w:t xml:space="preserve"> - Todo colaborador que participar dos testes será incluído em lista de atenção para controle de reincidências. </w:t>
      </w:r>
    </w:p>
    <w:p w14:paraId="76A3FFE5" w14:textId="5972FDF1" w:rsidR="00DA35F4" w:rsidRDefault="00DA35F4" w:rsidP="006A4840">
      <w:pPr>
        <w:jc w:val="both"/>
      </w:pPr>
      <w:r w:rsidRPr="00DA35F4">
        <w:rPr>
          <w:b/>
          <w:bCs/>
        </w:rPr>
        <w:t>3.2.6</w:t>
      </w:r>
      <w:r>
        <w:t xml:space="preserve"> - Todo teste que apresentar resultado positivo, além do bloqueio do colaborador, a área de SST irá notificar a área de RH, a qual ficará responsável por encaminhar o colaborador para tratativas administrativas, de acordo com sua política de consequências, bem como a buscar soluções de saúde, devendo apresentar um relatório com as ações tomadas visando eliminar a possibilidade de uma nova ocorrência.</w:t>
      </w:r>
    </w:p>
    <w:p w14:paraId="09291C52" w14:textId="6858EDFD" w:rsidR="00DA35F4" w:rsidRDefault="00DA35F4" w:rsidP="006A4840">
      <w:pPr>
        <w:jc w:val="both"/>
      </w:pPr>
      <w:r w:rsidRPr="00DA35F4">
        <w:rPr>
          <w:b/>
          <w:bCs/>
        </w:rPr>
        <w:t>3.2.7</w:t>
      </w:r>
      <w:r>
        <w:t xml:space="preserve"> - O profissional da área de SST executor do teste, que vier a praticar abordagens em desacordo com os critérios previstos nesse procedimento, o que em tese poderá ser caracterizado como abuso de autoridade, poderá ser responsabilizado e penalizado.</w:t>
      </w:r>
    </w:p>
    <w:p w14:paraId="47CB7929" w14:textId="77777777" w:rsidR="006A4840" w:rsidRDefault="006A4840" w:rsidP="006A4840">
      <w:pPr>
        <w:jc w:val="both"/>
      </w:pPr>
    </w:p>
    <w:p w14:paraId="15411699" w14:textId="3C78FE86" w:rsidR="00DA35F4" w:rsidRDefault="00DA35F4" w:rsidP="00DA35F4">
      <w:r>
        <w:rPr>
          <w:rFonts w:ascii="Arial" w:hAnsi="Arial" w:cs="Arial"/>
          <w:b/>
          <w:sz w:val="20"/>
        </w:rPr>
        <w:t>4 – AUTORIDADE E RESPONSABILIDADE</w:t>
      </w:r>
    </w:p>
    <w:p w14:paraId="3FEA4739" w14:textId="77777777" w:rsidR="00DA35F4" w:rsidRDefault="00DA35F4" w:rsidP="006A4840">
      <w:pPr>
        <w:jc w:val="both"/>
      </w:pPr>
      <w:r w:rsidRPr="00DA35F4">
        <w:rPr>
          <w:b/>
          <w:bCs/>
        </w:rPr>
        <w:t>4.1.1</w:t>
      </w:r>
      <w:r>
        <w:t xml:space="preserve"> - Elaborar, revisar, aprovar e publicar o procedimento quando aplicável. </w:t>
      </w:r>
    </w:p>
    <w:p w14:paraId="3F612703" w14:textId="77777777" w:rsidR="00DA35F4" w:rsidRDefault="00DA35F4" w:rsidP="006A4840">
      <w:pPr>
        <w:jc w:val="both"/>
      </w:pPr>
      <w:r w:rsidRPr="00DA35F4">
        <w:rPr>
          <w:b/>
          <w:bCs/>
        </w:rPr>
        <w:t>4.1.2</w:t>
      </w:r>
      <w:r>
        <w:t xml:space="preserve"> - Esclarecer dúvidas dos colaboradores relativas à sistemática descrita neste procedimento. </w:t>
      </w:r>
    </w:p>
    <w:p w14:paraId="11085D0C" w14:textId="1963391E" w:rsidR="00DA35F4" w:rsidRDefault="00DA35F4" w:rsidP="006A4840">
      <w:pPr>
        <w:jc w:val="both"/>
      </w:pPr>
      <w:r w:rsidRPr="00DA35F4">
        <w:rPr>
          <w:b/>
          <w:bCs/>
        </w:rPr>
        <w:t>4.1.3</w:t>
      </w:r>
      <w:r>
        <w:t xml:space="preserve"> - Dar ciência aos gestores sobre as atividades de fiscalização, informando o início das abordagens. </w:t>
      </w:r>
    </w:p>
    <w:p w14:paraId="37613049" w14:textId="654CE704" w:rsidR="00DA35F4" w:rsidRDefault="00DA35F4" w:rsidP="006A4840">
      <w:pPr>
        <w:jc w:val="both"/>
      </w:pPr>
      <w:r w:rsidRPr="00DA35F4">
        <w:rPr>
          <w:b/>
          <w:bCs/>
        </w:rPr>
        <w:t>4.1.4</w:t>
      </w:r>
      <w:r>
        <w:t xml:space="preserve"> - Planejar, executar os testes e realizar abordagens em busca de um ambiente mais seguro para os colaboradores. </w:t>
      </w:r>
    </w:p>
    <w:p w14:paraId="1A9546D4" w14:textId="77777777" w:rsidR="00DA35F4" w:rsidRDefault="00DA35F4" w:rsidP="008900C3">
      <w:pPr>
        <w:rPr>
          <w:rFonts w:ascii="Arial" w:hAnsi="Arial" w:cs="Arial"/>
          <w:b/>
          <w:sz w:val="20"/>
        </w:rPr>
      </w:pPr>
    </w:p>
    <w:p w14:paraId="79448245" w14:textId="3621A03D" w:rsidR="008900C3" w:rsidRDefault="00DA35F4" w:rsidP="008900C3">
      <w:pPr>
        <w:rPr>
          <w:b/>
          <w:bCs/>
        </w:rPr>
      </w:pPr>
      <w:r>
        <w:rPr>
          <w:rFonts w:ascii="Arial" w:hAnsi="Arial" w:cs="Arial"/>
          <w:b/>
          <w:sz w:val="20"/>
        </w:rPr>
        <w:t>5</w:t>
      </w:r>
      <w:r w:rsidR="008900C3">
        <w:rPr>
          <w:rFonts w:ascii="Arial" w:hAnsi="Arial" w:cs="Arial"/>
          <w:b/>
          <w:sz w:val="20"/>
        </w:rPr>
        <w:t xml:space="preserve"> – </w:t>
      </w:r>
      <w:r>
        <w:rPr>
          <w:rFonts w:ascii="Arial" w:hAnsi="Arial" w:cs="Arial"/>
          <w:b/>
          <w:sz w:val="20"/>
        </w:rPr>
        <w:t>ANEXOS</w:t>
      </w:r>
    </w:p>
    <w:p w14:paraId="396D76C2" w14:textId="698B5843" w:rsidR="00AB304F" w:rsidRDefault="00AB304F" w:rsidP="00741F41">
      <w:pPr>
        <w:pStyle w:val="PargrafodaLista"/>
        <w:autoSpaceDE w:val="0"/>
        <w:autoSpaceDN w:val="0"/>
        <w:adjustRightInd w:val="0"/>
        <w:spacing w:before="120" w:after="0" w:line="360" w:lineRule="auto"/>
        <w:jc w:val="both"/>
      </w:pPr>
      <w:r>
        <w:t xml:space="preserve">QSMS – </w:t>
      </w:r>
      <w:r w:rsidR="00DA718C">
        <w:t>TERM</w:t>
      </w:r>
      <w:r>
        <w:t xml:space="preserve"> </w:t>
      </w:r>
      <w:r w:rsidR="00DA718C">
        <w:t>01</w:t>
      </w:r>
      <w:r>
        <w:t xml:space="preserve"> - Termo de consentimento</w:t>
      </w:r>
    </w:p>
    <w:p w14:paraId="298AACA4" w14:textId="4E232CC0" w:rsidR="00AB304F" w:rsidRDefault="00AB304F" w:rsidP="00741F41">
      <w:pPr>
        <w:pStyle w:val="PargrafodaLista"/>
        <w:autoSpaceDE w:val="0"/>
        <w:autoSpaceDN w:val="0"/>
        <w:adjustRightInd w:val="0"/>
        <w:spacing w:before="120" w:after="0" w:line="360" w:lineRule="auto"/>
        <w:jc w:val="both"/>
      </w:pPr>
      <w:r>
        <w:t xml:space="preserve">QSMS – </w:t>
      </w:r>
      <w:r w:rsidR="00DA718C">
        <w:t>TERM</w:t>
      </w:r>
      <w:r>
        <w:t xml:space="preserve"> </w:t>
      </w:r>
      <w:r w:rsidR="00DA718C">
        <w:t>02</w:t>
      </w:r>
      <w:r>
        <w:t xml:space="preserve"> - Termo de Recusa</w:t>
      </w:r>
    </w:p>
    <w:p w14:paraId="43DA5DA3" w14:textId="20561DAE" w:rsidR="0028437D" w:rsidRPr="00444790" w:rsidRDefault="0028437D" w:rsidP="00444790">
      <w:pPr>
        <w:keepNext/>
        <w:tabs>
          <w:tab w:val="left" w:pos="-720"/>
          <w:tab w:val="num" w:pos="0"/>
          <w:tab w:val="left" w:pos="720"/>
        </w:tabs>
        <w:spacing w:before="120"/>
        <w:jc w:val="both"/>
        <w:rPr>
          <w:rFonts w:asciiTheme="minorHAnsi" w:hAnsiTheme="minorHAnsi" w:cstheme="minorHAnsi"/>
        </w:rPr>
      </w:pPr>
    </w:p>
    <w:sectPr w:rsidR="0028437D" w:rsidRPr="00444790" w:rsidSect="00467106">
      <w:headerReference w:type="default" r:id="rId11"/>
      <w:pgSz w:w="11906" w:h="16838"/>
      <w:pgMar w:top="1134" w:right="1134" w:bottom="1134" w:left="1134" w:header="1128" w:footer="1257" w:gutter="0"/>
      <w:pgBorders>
        <w:top w:val="single" w:sz="4" w:space="11" w:color="000000"/>
        <w:left w:val="single" w:sz="4" w:space="12" w:color="000000"/>
        <w:bottom w:val="single" w:sz="4" w:space="11" w:color="000000"/>
        <w:right w:val="single" w:sz="4" w:space="12"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109E3" w14:textId="77777777" w:rsidR="005F551F" w:rsidRDefault="005F551F">
      <w:pPr>
        <w:spacing w:after="0" w:line="240" w:lineRule="auto"/>
      </w:pPr>
      <w:r>
        <w:separator/>
      </w:r>
    </w:p>
  </w:endnote>
  <w:endnote w:type="continuationSeparator" w:id="0">
    <w:p w14:paraId="6863A1EF" w14:textId="77777777" w:rsidR="005F551F" w:rsidRDefault="005F5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Memorandum">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FFB3D" w14:textId="77777777" w:rsidR="005F551F" w:rsidRDefault="005F551F">
      <w:pPr>
        <w:spacing w:after="0" w:line="240" w:lineRule="auto"/>
      </w:pPr>
      <w:r>
        <w:separator/>
      </w:r>
    </w:p>
  </w:footnote>
  <w:footnote w:type="continuationSeparator" w:id="0">
    <w:p w14:paraId="76F77538" w14:textId="77777777" w:rsidR="005F551F" w:rsidRDefault="005F5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73" w:type="dxa"/>
      <w:tblInd w:w="108" w:type="dxa"/>
      <w:tblLayout w:type="fixed"/>
      <w:tblLook w:val="0000" w:firstRow="0" w:lastRow="0" w:firstColumn="0" w:lastColumn="0" w:noHBand="0" w:noVBand="0"/>
    </w:tblPr>
    <w:tblGrid>
      <w:gridCol w:w="1985"/>
      <w:gridCol w:w="4678"/>
      <w:gridCol w:w="1417"/>
      <w:gridCol w:w="1593"/>
    </w:tblGrid>
    <w:tr w:rsidR="000317D4" w14:paraId="67FBC433" w14:textId="77777777" w:rsidTr="00595B73">
      <w:trPr>
        <w:trHeight w:hRule="exact" w:val="340"/>
      </w:trPr>
      <w:tc>
        <w:tcPr>
          <w:tcW w:w="1985" w:type="dxa"/>
          <w:vMerge w:val="restart"/>
          <w:tcBorders>
            <w:top w:val="single" w:sz="4" w:space="0" w:color="000000"/>
            <w:left w:val="single" w:sz="4" w:space="0" w:color="000000"/>
            <w:bottom w:val="single" w:sz="4" w:space="0" w:color="000000"/>
          </w:tcBorders>
          <w:shd w:val="clear" w:color="auto" w:fill="auto"/>
          <w:vAlign w:val="center"/>
        </w:tcPr>
        <w:p w14:paraId="269E8435" w14:textId="77777777" w:rsidR="000317D4" w:rsidRPr="00D57814" w:rsidRDefault="00264D7A">
          <w:pPr>
            <w:pStyle w:val="Cabealho"/>
            <w:snapToGrid w:val="0"/>
            <w:jc w:val="center"/>
            <w:rPr>
              <w:rFonts w:ascii="Arial" w:hAnsi="Arial" w:cs="Arial"/>
              <w:b/>
              <w:sz w:val="36"/>
            </w:rPr>
          </w:pPr>
          <w:r w:rsidRPr="00264D7A">
            <w:rPr>
              <w:rFonts w:ascii="Arial" w:hAnsi="Arial" w:cs="Arial"/>
              <w:b/>
              <w:noProof/>
              <w:sz w:val="36"/>
              <w:lang w:eastAsia="pt-BR"/>
            </w:rPr>
            <w:drawing>
              <wp:inline distT="0" distB="0" distL="0" distR="0" wp14:anchorId="6564F21F" wp14:editId="6CA97AEE">
                <wp:extent cx="885825" cy="885825"/>
                <wp:effectExtent l="19050" t="0" r="9525" b="0"/>
                <wp:docPr id="1" name="Imagem 0" descr="logomarcaquad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arcaquadrado.png"/>
                        <pic:cNvPicPr/>
                      </pic:nvPicPr>
                      <pic:blipFill>
                        <a:blip r:embed="rId1"/>
                        <a:stretch>
                          <a:fillRect/>
                        </a:stretch>
                      </pic:blipFill>
                      <pic:spPr>
                        <a:xfrm>
                          <a:off x="0" y="0"/>
                          <a:ext cx="872987" cy="872987"/>
                        </a:xfrm>
                        <a:prstGeom prst="rect">
                          <a:avLst/>
                        </a:prstGeom>
                      </pic:spPr>
                    </pic:pic>
                  </a:graphicData>
                </a:graphic>
              </wp:inline>
            </w:drawing>
          </w:r>
        </w:p>
      </w:tc>
      <w:tc>
        <w:tcPr>
          <w:tcW w:w="4678" w:type="dxa"/>
          <w:vMerge w:val="restart"/>
          <w:tcBorders>
            <w:top w:val="single" w:sz="4" w:space="0" w:color="000000"/>
            <w:left w:val="single" w:sz="4" w:space="0" w:color="000000"/>
            <w:bottom w:val="single" w:sz="4" w:space="0" w:color="000000"/>
          </w:tcBorders>
          <w:shd w:val="clear" w:color="auto" w:fill="auto"/>
          <w:vAlign w:val="center"/>
        </w:tcPr>
        <w:p w14:paraId="5CE6562F" w14:textId="4A0590C9" w:rsidR="000317D4" w:rsidRPr="00416D89" w:rsidRDefault="00416D89" w:rsidP="00F604DC">
          <w:pPr>
            <w:spacing w:after="120"/>
            <w:jc w:val="center"/>
            <w:rPr>
              <w:rFonts w:ascii="Arial" w:hAnsi="Arial" w:cs="Arial"/>
              <w:b/>
            </w:rPr>
          </w:pPr>
          <w:r w:rsidRPr="00416D89">
            <w:rPr>
              <w:rFonts w:ascii="Arial" w:hAnsi="Arial" w:cs="Arial"/>
            </w:rPr>
            <w:t xml:space="preserve">Procedimento </w:t>
          </w:r>
          <w:r w:rsidR="00153AEA">
            <w:rPr>
              <w:rFonts w:ascii="Arial" w:hAnsi="Arial" w:cs="Arial"/>
            </w:rPr>
            <w:t xml:space="preserve">para testes com </w:t>
          </w:r>
          <w:proofErr w:type="spellStart"/>
          <w:r w:rsidR="00153AEA">
            <w:rPr>
              <w:rFonts w:ascii="Arial" w:hAnsi="Arial" w:cs="Arial"/>
            </w:rPr>
            <w:t>etilômetro</w:t>
          </w:r>
          <w:proofErr w:type="spellEnd"/>
        </w:p>
      </w:tc>
      <w:tc>
        <w:tcPr>
          <w:tcW w:w="1417" w:type="dxa"/>
          <w:tcBorders>
            <w:top w:val="single" w:sz="4" w:space="0" w:color="000000"/>
            <w:left w:val="single" w:sz="4" w:space="0" w:color="000000"/>
            <w:bottom w:val="single" w:sz="4" w:space="0" w:color="000000"/>
          </w:tcBorders>
          <w:shd w:val="clear" w:color="auto" w:fill="auto"/>
          <w:vAlign w:val="center"/>
        </w:tcPr>
        <w:p w14:paraId="0B852E28"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Identificação</w:t>
          </w:r>
        </w:p>
      </w:tc>
      <w:tc>
        <w:tcPr>
          <w:tcW w:w="1593" w:type="dxa"/>
          <w:tcBorders>
            <w:top w:val="single" w:sz="4" w:space="0" w:color="000000"/>
            <w:bottom w:val="single" w:sz="4" w:space="0" w:color="000000"/>
            <w:right w:val="single" w:sz="4" w:space="0" w:color="000000"/>
          </w:tcBorders>
          <w:shd w:val="clear" w:color="auto" w:fill="auto"/>
          <w:vAlign w:val="center"/>
        </w:tcPr>
        <w:p w14:paraId="0F486949" w14:textId="03BB17EF" w:rsidR="000317D4" w:rsidRPr="005F11D7" w:rsidRDefault="005F11D7" w:rsidP="00497090">
          <w:pPr>
            <w:pStyle w:val="Cabealho"/>
            <w:snapToGrid w:val="0"/>
            <w:ind w:right="-108"/>
            <w:jc w:val="center"/>
            <w:rPr>
              <w:rFonts w:ascii="Arial" w:hAnsi="Arial" w:cs="Arial"/>
              <w:sz w:val="18"/>
              <w:szCs w:val="18"/>
            </w:rPr>
          </w:pPr>
          <w:r w:rsidRPr="005F11D7">
            <w:rPr>
              <w:rFonts w:ascii="Arial" w:hAnsi="Arial" w:cs="Arial"/>
              <w:sz w:val="18"/>
              <w:szCs w:val="18"/>
            </w:rPr>
            <w:t>QSM-PG-</w:t>
          </w:r>
          <w:r w:rsidR="00497090">
            <w:rPr>
              <w:rFonts w:ascii="Arial" w:hAnsi="Arial" w:cs="Arial"/>
              <w:sz w:val="18"/>
              <w:szCs w:val="18"/>
            </w:rPr>
            <w:t>2</w:t>
          </w:r>
          <w:r w:rsidR="00153AEA">
            <w:rPr>
              <w:rFonts w:ascii="Arial" w:hAnsi="Arial" w:cs="Arial"/>
              <w:sz w:val="18"/>
              <w:szCs w:val="18"/>
            </w:rPr>
            <w:t>4</w:t>
          </w:r>
        </w:p>
      </w:tc>
    </w:tr>
    <w:tr w:rsidR="000317D4" w14:paraId="4BD19311" w14:textId="77777777" w:rsidTr="00595B73">
      <w:trPr>
        <w:trHeight w:hRule="exact" w:val="340"/>
      </w:trPr>
      <w:tc>
        <w:tcPr>
          <w:tcW w:w="1985" w:type="dxa"/>
          <w:vMerge/>
          <w:tcBorders>
            <w:top w:val="single" w:sz="4" w:space="0" w:color="000000"/>
            <w:left w:val="single" w:sz="4" w:space="0" w:color="000000"/>
            <w:bottom w:val="single" w:sz="4" w:space="0" w:color="000000"/>
          </w:tcBorders>
          <w:shd w:val="clear" w:color="auto" w:fill="auto"/>
          <w:vAlign w:val="center"/>
        </w:tcPr>
        <w:p w14:paraId="40A2B896" w14:textId="77777777" w:rsidR="000317D4" w:rsidRPr="00D57814" w:rsidRDefault="000317D4">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shd w:val="clear" w:color="auto" w:fill="auto"/>
          <w:vAlign w:val="center"/>
        </w:tcPr>
        <w:p w14:paraId="3D902716" w14:textId="77777777" w:rsidR="000317D4" w:rsidRPr="00D57814" w:rsidRDefault="000317D4">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shd w:val="clear" w:color="auto" w:fill="auto"/>
          <w:vAlign w:val="center"/>
        </w:tcPr>
        <w:p w14:paraId="5E38539A"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Emissão</w:t>
          </w:r>
        </w:p>
      </w:tc>
      <w:tc>
        <w:tcPr>
          <w:tcW w:w="1593" w:type="dxa"/>
          <w:tcBorders>
            <w:top w:val="single" w:sz="4" w:space="0" w:color="000000"/>
            <w:bottom w:val="single" w:sz="4" w:space="0" w:color="000000"/>
            <w:right w:val="single" w:sz="4" w:space="0" w:color="000000"/>
          </w:tcBorders>
          <w:shd w:val="clear" w:color="auto" w:fill="auto"/>
          <w:vAlign w:val="center"/>
        </w:tcPr>
        <w:p w14:paraId="31EC2844" w14:textId="7B377E8C" w:rsidR="000317D4" w:rsidRPr="005F11D7" w:rsidRDefault="00C707AD" w:rsidP="005F11D7">
          <w:pPr>
            <w:pStyle w:val="Cabealho"/>
            <w:snapToGrid w:val="0"/>
            <w:ind w:left="34" w:right="-108"/>
            <w:jc w:val="center"/>
            <w:rPr>
              <w:rFonts w:ascii="Arial" w:hAnsi="Arial" w:cs="Arial"/>
              <w:sz w:val="18"/>
              <w:szCs w:val="18"/>
            </w:rPr>
          </w:pPr>
          <w:r>
            <w:rPr>
              <w:rFonts w:ascii="Arial" w:hAnsi="Arial" w:cs="Arial"/>
              <w:sz w:val="18"/>
              <w:szCs w:val="18"/>
            </w:rPr>
            <w:t>1</w:t>
          </w:r>
          <w:r w:rsidR="00F604DC">
            <w:rPr>
              <w:rFonts w:ascii="Arial" w:hAnsi="Arial" w:cs="Arial"/>
              <w:sz w:val="18"/>
              <w:szCs w:val="18"/>
            </w:rPr>
            <w:t>3/11/202</w:t>
          </w:r>
          <w:r w:rsidR="00AB304F">
            <w:rPr>
              <w:rFonts w:ascii="Arial" w:hAnsi="Arial" w:cs="Arial"/>
              <w:sz w:val="18"/>
              <w:szCs w:val="18"/>
            </w:rPr>
            <w:t>2</w:t>
          </w:r>
        </w:p>
      </w:tc>
    </w:tr>
    <w:tr w:rsidR="000317D4" w14:paraId="5644882F" w14:textId="77777777" w:rsidTr="00595B73">
      <w:trPr>
        <w:trHeight w:hRule="exact" w:val="340"/>
      </w:trPr>
      <w:tc>
        <w:tcPr>
          <w:tcW w:w="1985" w:type="dxa"/>
          <w:vMerge/>
          <w:tcBorders>
            <w:top w:val="single" w:sz="4" w:space="0" w:color="000000"/>
            <w:left w:val="single" w:sz="4" w:space="0" w:color="000000"/>
            <w:bottom w:val="single" w:sz="4" w:space="0" w:color="000000"/>
          </w:tcBorders>
          <w:shd w:val="clear" w:color="auto" w:fill="auto"/>
          <w:vAlign w:val="center"/>
        </w:tcPr>
        <w:p w14:paraId="4203CF43" w14:textId="77777777" w:rsidR="000317D4" w:rsidRPr="00D57814" w:rsidRDefault="000317D4">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shd w:val="clear" w:color="auto" w:fill="auto"/>
          <w:vAlign w:val="center"/>
        </w:tcPr>
        <w:p w14:paraId="2733203F" w14:textId="77777777" w:rsidR="000317D4" w:rsidRPr="00D57814" w:rsidRDefault="000317D4">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shd w:val="clear" w:color="auto" w:fill="auto"/>
          <w:vAlign w:val="center"/>
        </w:tcPr>
        <w:p w14:paraId="6F68E1BB"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Revisão</w:t>
          </w:r>
        </w:p>
      </w:tc>
      <w:tc>
        <w:tcPr>
          <w:tcW w:w="1593" w:type="dxa"/>
          <w:tcBorders>
            <w:top w:val="single" w:sz="4" w:space="0" w:color="000000"/>
            <w:bottom w:val="single" w:sz="4" w:space="0" w:color="000000"/>
            <w:right w:val="single" w:sz="4" w:space="0" w:color="000000"/>
          </w:tcBorders>
          <w:shd w:val="clear" w:color="auto" w:fill="auto"/>
          <w:vAlign w:val="center"/>
        </w:tcPr>
        <w:p w14:paraId="25A8C2C3" w14:textId="77777777" w:rsidR="000317D4" w:rsidRPr="005F11D7" w:rsidRDefault="00467106" w:rsidP="005F11D7">
          <w:pPr>
            <w:pStyle w:val="Cabealho"/>
            <w:snapToGrid w:val="0"/>
            <w:jc w:val="center"/>
            <w:rPr>
              <w:rFonts w:ascii="Arial" w:hAnsi="Arial" w:cs="Arial"/>
              <w:sz w:val="18"/>
              <w:szCs w:val="18"/>
            </w:rPr>
          </w:pPr>
          <w:r w:rsidRPr="005F11D7">
            <w:rPr>
              <w:rFonts w:ascii="Arial" w:hAnsi="Arial" w:cs="Arial"/>
              <w:sz w:val="18"/>
              <w:szCs w:val="18"/>
            </w:rPr>
            <w:t>00</w:t>
          </w:r>
        </w:p>
      </w:tc>
    </w:tr>
    <w:tr w:rsidR="000317D4" w14:paraId="666E4BB4" w14:textId="77777777" w:rsidTr="00595B73">
      <w:trPr>
        <w:trHeight w:hRule="exact" w:val="340"/>
      </w:trPr>
      <w:tc>
        <w:tcPr>
          <w:tcW w:w="1985" w:type="dxa"/>
          <w:vMerge/>
          <w:tcBorders>
            <w:top w:val="single" w:sz="4" w:space="0" w:color="000000"/>
            <w:left w:val="single" w:sz="4" w:space="0" w:color="000000"/>
            <w:bottom w:val="single" w:sz="4" w:space="0" w:color="000000"/>
          </w:tcBorders>
          <w:shd w:val="clear" w:color="auto" w:fill="auto"/>
          <w:vAlign w:val="center"/>
        </w:tcPr>
        <w:p w14:paraId="1E2948A5" w14:textId="77777777" w:rsidR="000317D4" w:rsidRPr="00D57814" w:rsidRDefault="000317D4">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shd w:val="clear" w:color="auto" w:fill="auto"/>
          <w:vAlign w:val="center"/>
        </w:tcPr>
        <w:p w14:paraId="30D4A60D" w14:textId="77777777" w:rsidR="000317D4" w:rsidRPr="00D57814" w:rsidRDefault="000317D4">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shd w:val="clear" w:color="auto" w:fill="auto"/>
          <w:vAlign w:val="center"/>
        </w:tcPr>
        <w:p w14:paraId="68F31ED5"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Página</w:t>
          </w:r>
        </w:p>
      </w:tc>
      <w:tc>
        <w:tcPr>
          <w:tcW w:w="1593" w:type="dxa"/>
          <w:tcBorders>
            <w:top w:val="single" w:sz="4" w:space="0" w:color="000000"/>
            <w:bottom w:val="single" w:sz="4" w:space="0" w:color="000000"/>
            <w:right w:val="single" w:sz="4" w:space="0" w:color="000000"/>
          </w:tcBorders>
          <w:shd w:val="clear" w:color="auto" w:fill="auto"/>
          <w:vAlign w:val="center"/>
        </w:tcPr>
        <w:p w14:paraId="51F2B09D" w14:textId="77777777" w:rsidR="000317D4" w:rsidRPr="005F11D7" w:rsidRDefault="00EA4252" w:rsidP="005F11D7">
          <w:pPr>
            <w:pStyle w:val="Cabealho"/>
            <w:snapToGrid w:val="0"/>
            <w:jc w:val="center"/>
            <w:rPr>
              <w:rFonts w:ascii="Arial" w:hAnsi="Arial" w:cs="Arial"/>
              <w:sz w:val="18"/>
              <w:szCs w:val="18"/>
            </w:rPr>
          </w:pPr>
          <w:r w:rsidRPr="005F11D7">
            <w:rPr>
              <w:rFonts w:ascii="Arial" w:hAnsi="Arial" w:cs="Arial"/>
              <w:sz w:val="18"/>
              <w:szCs w:val="18"/>
            </w:rPr>
            <w:fldChar w:fldCharType="begin"/>
          </w:r>
          <w:r w:rsidR="000317D4" w:rsidRPr="005F11D7">
            <w:rPr>
              <w:rFonts w:ascii="Arial" w:hAnsi="Arial" w:cs="Arial"/>
              <w:sz w:val="18"/>
              <w:szCs w:val="18"/>
            </w:rPr>
            <w:instrText xml:space="preserve"> PAGE   \* MERGEFORMAT </w:instrText>
          </w:r>
          <w:r w:rsidRPr="005F11D7">
            <w:rPr>
              <w:rFonts w:ascii="Arial" w:hAnsi="Arial" w:cs="Arial"/>
              <w:sz w:val="18"/>
              <w:szCs w:val="18"/>
            </w:rPr>
            <w:fldChar w:fldCharType="separate"/>
          </w:r>
          <w:r w:rsidR="007B7A71">
            <w:rPr>
              <w:rFonts w:ascii="Arial" w:hAnsi="Arial" w:cs="Arial"/>
              <w:noProof/>
              <w:sz w:val="18"/>
              <w:szCs w:val="18"/>
            </w:rPr>
            <w:t>1</w:t>
          </w:r>
          <w:r w:rsidRPr="005F11D7">
            <w:rPr>
              <w:rFonts w:ascii="Arial" w:hAnsi="Arial" w:cs="Arial"/>
              <w:sz w:val="18"/>
              <w:szCs w:val="18"/>
            </w:rPr>
            <w:fldChar w:fldCharType="end"/>
          </w:r>
          <w:r w:rsidR="000317D4" w:rsidRPr="005F11D7">
            <w:rPr>
              <w:rFonts w:ascii="Arial" w:hAnsi="Arial" w:cs="Arial"/>
              <w:sz w:val="18"/>
              <w:szCs w:val="18"/>
            </w:rPr>
            <w:t xml:space="preserve"> de </w:t>
          </w:r>
          <w:r w:rsidR="00832C6F">
            <w:rPr>
              <w:rFonts w:ascii="Arial" w:hAnsi="Arial" w:cs="Arial"/>
              <w:noProof/>
              <w:sz w:val="18"/>
              <w:szCs w:val="18"/>
            </w:rPr>
            <w:fldChar w:fldCharType="begin"/>
          </w:r>
          <w:r w:rsidR="00832C6F">
            <w:rPr>
              <w:rFonts w:ascii="Arial" w:hAnsi="Arial" w:cs="Arial"/>
              <w:noProof/>
              <w:sz w:val="18"/>
              <w:szCs w:val="18"/>
            </w:rPr>
            <w:instrText xml:space="preserve"> NUMPAGES   \* MERGEFORMAT </w:instrText>
          </w:r>
          <w:r w:rsidR="00832C6F">
            <w:rPr>
              <w:rFonts w:ascii="Arial" w:hAnsi="Arial" w:cs="Arial"/>
              <w:noProof/>
              <w:sz w:val="18"/>
              <w:szCs w:val="18"/>
            </w:rPr>
            <w:fldChar w:fldCharType="separate"/>
          </w:r>
          <w:r w:rsidR="007B7A71">
            <w:rPr>
              <w:rFonts w:ascii="Arial" w:hAnsi="Arial" w:cs="Arial"/>
              <w:noProof/>
              <w:sz w:val="18"/>
              <w:szCs w:val="18"/>
            </w:rPr>
            <w:t>14</w:t>
          </w:r>
          <w:r w:rsidR="00832C6F">
            <w:rPr>
              <w:rFonts w:ascii="Arial" w:hAnsi="Arial" w:cs="Arial"/>
              <w:noProof/>
              <w:sz w:val="18"/>
              <w:szCs w:val="18"/>
            </w:rPr>
            <w:fldChar w:fldCharType="end"/>
          </w:r>
        </w:p>
      </w:tc>
    </w:tr>
  </w:tbl>
  <w:p w14:paraId="305B1BF9" w14:textId="77777777" w:rsidR="006C29D1" w:rsidRPr="00330381" w:rsidRDefault="006C29D1" w:rsidP="00D13100">
    <w:pPr>
      <w:pStyle w:val="Cabealh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18.5pt;height:588.75pt" o:bullet="t">
        <v:imagedata r:id="rId1" o:title="icone Construperj"/>
      </v:shape>
    </w:pict>
  </w:numPicBullet>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pStyle w:val="Ttulo6"/>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pStyle w:val="Ttulo8"/>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4BFEE098"/>
    <w:name w:val="WW8Num3"/>
    <w:lvl w:ilvl="0">
      <w:start w:val="1"/>
      <w:numFmt w:val="decimal"/>
      <w:suff w:val="nothing"/>
      <w:lvlText w:val="%1."/>
      <w:lvlJc w:val="left"/>
      <w:pPr>
        <w:tabs>
          <w:tab w:val="num" w:pos="852"/>
        </w:tabs>
        <w:ind w:left="852" w:firstLine="0"/>
      </w:pPr>
      <w:rPr>
        <w:rFonts w:ascii="Arial" w:hAnsi="Arial" w:cs="Arial" w:hint="default"/>
        <w:b/>
      </w:rPr>
    </w:lvl>
    <w:lvl w:ilvl="1">
      <w:start w:val="1"/>
      <w:numFmt w:val="decimal"/>
      <w:suff w:val="nothing"/>
      <w:lvlText w:val="%2."/>
      <w:lvlJc w:val="left"/>
      <w:pPr>
        <w:tabs>
          <w:tab w:val="num" w:pos="0"/>
        </w:tabs>
        <w:ind w:left="0" w:firstLine="0"/>
      </w:pPr>
    </w:lvl>
    <w:lvl w:ilvl="2">
      <w:start w:val="3"/>
      <w:numFmt w:val="decimal"/>
      <w:suff w:val="nothing"/>
      <w:lvlText w:val="%3."/>
      <w:lvlJc w:val="left"/>
      <w:pPr>
        <w:tabs>
          <w:tab w:val="num" w:pos="0"/>
        </w:tabs>
        <w:ind w:left="0" w:firstLine="0"/>
      </w:pPr>
    </w:lvl>
    <w:lvl w:ilvl="3">
      <w:start w:val="1"/>
      <w:numFmt w:val="decimal"/>
      <w:suff w:val="nothing"/>
      <w:lvlText w:val="%4."/>
      <w:lvlJc w:val="left"/>
      <w:pPr>
        <w:tabs>
          <w:tab w:val="num" w:pos="0"/>
        </w:tabs>
        <w:ind w:left="0" w:firstLine="0"/>
      </w:pPr>
    </w:lvl>
    <w:lvl w:ilvl="4">
      <w:start w:val="1"/>
      <w:numFmt w:val="decimal"/>
      <w:suff w:val="nothing"/>
      <w:lvlText w:val="%5."/>
      <w:lvlJc w:val="left"/>
      <w:pPr>
        <w:tabs>
          <w:tab w:val="num" w:pos="0"/>
        </w:tabs>
        <w:ind w:left="0" w:firstLine="0"/>
      </w:pPr>
    </w:lvl>
    <w:lvl w:ilvl="5">
      <w:start w:val="1"/>
      <w:numFmt w:val="decimal"/>
      <w:suff w:val="nothing"/>
      <w:lvlText w:val="%6."/>
      <w:lvlJc w:val="left"/>
      <w:pPr>
        <w:tabs>
          <w:tab w:val="num" w:pos="0"/>
        </w:tabs>
        <w:ind w:left="0" w:firstLine="0"/>
      </w:pPr>
    </w:lvl>
    <w:lvl w:ilvl="6">
      <w:start w:val="1"/>
      <w:numFmt w:val="decimal"/>
      <w:suff w:val="nothing"/>
      <w:lvlText w:val="%7."/>
      <w:lvlJc w:val="left"/>
      <w:pPr>
        <w:tabs>
          <w:tab w:val="num" w:pos="0"/>
        </w:tabs>
        <w:ind w:left="0" w:firstLine="0"/>
      </w:pPr>
    </w:lvl>
    <w:lvl w:ilvl="7">
      <w:start w:val="1"/>
      <w:numFmt w:val="decimal"/>
      <w:suff w:val="nothing"/>
      <w:lvlText w:val="%8."/>
      <w:lvlJc w:val="left"/>
      <w:pPr>
        <w:tabs>
          <w:tab w:val="num" w:pos="0"/>
        </w:tabs>
        <w:ind w:left="0" w:firstLine="0"/>
      </w:pPr>
    </w:lvl>
    <w:lvl w:ilvl="8">
      <w:start w:val="1"/>
      <w:numFmt w:val="decimal"/>
      <w:suff w:val="nothing"/>
      <w:lvlText w:val="%9."/>
      <w:lvlJc w:val="left"/>
      <w:pPr>
        <w:tabs>
          <w:tab w:val="num" w:pos="0"/>
        </w:tabs>
        <w:ind w:left="0" w:firstLine="0"/>
      </w:pPr>
    </w:lvl>
  </w:abstractNum>
  <w:abstractNum w:abstractNumId="3" w15:restartNumberingAfterBreak="0">
    <w:nsid w:val="00000004"/>
    <w:multiLevelType w:val="singleLevel"/>
    <w:tmpl w:val="00000004"/>
    <w:name w:val="WW8Num4"/>
    <w:lvl w:ilvl="0">
      <w:start w:val="1"/>
      <w:numFmt w:val="bullet"/>
      <w:lvlText w:val=""/>
      <w:lvlJc w:val="left"/>
      <w:pPr>
        <w:tabs>
          <w:tab w:val="num" w:pos="1191"/>
        </w:tabs>
        <w:ind w:left="0" w:firstLine="0"/>
      </w:pPr>
      <w:rPr>
        <w:rFonts w:ascii="Wingdings" w:hAnsi="Wingdings"/>
        <w:b w:val="0"/>
        <w:i w:val="0"/>
        <w:sz w:val="24"/>
      </w:rPr>
    </w:lvl>
  </w:abstractNum>
  <w:abstractNum w:abstractNumId="4" w15:restartNumberingAfterBreak="0">
    <w:nsid w:val="00000005"/>
    <w:multiLevelType w:val="multilevel"/>
    <w:tmpl w:val="00000005"/>
    <w:name w:val="WW8Num5"/>
    <w:lvl w:ilvl="0">
      <w:start w:val="2"/>
      <w:numFmt w:val="decimal"/>
      <w:lvlText w:val="%1."/>
      <w:lvlJc w:val="left"/>
      <w:pPr>
        <w:tabs>
          <w:tab w:val="num" w:pos="794"/>
        </w:tabs>
        <w:ind w:left="0" w:firstLine="0"/>
      </w:pPr>
      <w:rPr>
        <w:rFonts w:ascii="Wingdings" w:hAnsi="Wingdings"/>
        <w:b w:val="0"/>
        <w:i w:val="0"/>
        <w:sz w:val="24"/>
      </w:rPr>
    </w:lvl>
    <w:lvl w:ilvl="1">
      <w:start w:val="1"/>
      <w:numFmt w:val="decimal"/>
      <w:lvlText w:val="%1.%2."/>
      <w:lvlJc w:val="left"/>
      <w:pPr>
        <w:tabs>
          <w:tab w:val="num" w:pos="794"/>
        </w:tabs>
        <w:ind w:left="0" w:firstLine="0"/>
      </w:pPr>
      <w:rPr>
        <w:rFonts w:ascii="Wingdings" w:hAnsi="Wingdings"/>
        <w:b w:val="0"/>
        <w:i w:val="0"/>
        <w:sz w:val="24"/>
      </w:rPr>
    </w:lvl>
    <w:lvl w:ilvl="2">
      <w:start w:val="1"/>
      <w:numFmt w:val="decimal"/>
      <w:lvlText w:val="%1.%2.%3."/>
      <w:lvlJc w:val="left"/>
      <w:pPr>
        <w:tabs>
          <w:tab w:val="num" w:pos="794"/>
        </w:tabs>
        <w:ind w:left="0" w:firstLine="0"/>
      </w:pPr>
      <w:rPr>
        <w:rFonts w:ascii="Wingdings" w:hAnsi="Wingdings"/>
        <w:b w:val="0"/>
        <w:i w:val="0"/>
        <w:sz w:val="24"/>
      </w:rPr>
    </w:lvl>
    <w:lvl w:ilvl="3">
      <w:start w:val="1"/>
      <w:numFmt w:val="lowerLetter"/>
      <w:lvlText w:val="%4) "/>
      <w:lvlJc w:val="left"/>
      <w:pPr>
        <w:tabs>
          <w:tab w:val="num" w:pos="941"/>
        </w:tabs>
        <w:ind w:left="0" w:firstLine="0"/>
      </w:pPr>
      <w:rPr>
        <w:rFonts w:ascii="Wingdings" w:hAnsi="Wingdings"/>
        <w:b w:val="0"/>
        <w:i w:val="0"/>
        <w:sz w:val="24"/>
      </w:rPr>
    </w:lvl>
    <w:lvl w:ilvl="4">
      <w:start w:val="1"/>
      <w:numFmt w:val="lowerRoman"/>
      <w:lvlText w:val="%5. "/>
      <w:lvlJc w:val="left"/>
      <w:pPr>
        <w:tabs>
          <w:tab w:val="num" w:pos="1281"/>
        </w:tabs>
        <w:ind w:left="0" w:firstLine="0"/>
      </w:pPr>
      <w:rPr>
        <w:rFonts w:ascii="Wingdings" w:hAnsi="Wingdings"/>
        <w:b w:val="0"/>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Wingdings" w:hAnsi="Wingdings"/>
        <w:b w:val="0"/>
        <w:i w:val="0"/>
        <w:sz w:val="24"/>
      </w:rPr>
    </w:lvl>
    <w:lvl w:ilvl="7">
      <w:start w:val="1"/>
      <w:numFmt w:val="decimal"/>
      <w:lvlText w:val=" %1.%2.%3.%4.%5.%6.%7.%8 "/>
      <w:lvlJc w:val="left"/>
      <w:pPr>
        <w:tabs>
          <w:tab w:val="num" w:pos="3240"/>
        </w:tabs>
        <w:ind w:left="0" w:firstLine="0"/>
      </w:pPr>
      <w:rPr>
        <w:rFonts w:ascii="Wingdings" w:hAnsi="Wingdings"/>
        <w:b w:val="0"/>
        <w:i w:val="0"/>
        <w:sz w:val="24"/>
      </w:rPr>
    </w:lvl>
    <w:lvl w:ilvl="8">
      <w:start w:val="1"/>
      <w:numFmt w:val="decimal"/>
      <w:lvlText w:val=" %1.%2.%3.%4.%5.%6.%7.%8.%9 "/>
      <w:lvlJc w:val="left"/>
      <w:pPr>
        <w:tabs>
          <w:tab w:val="num" w:pos="3600"/>
        </w:tabs>
        <w:ind w:left="0" w:firstLine="0"/>
      </w:pPr>
      <w:rPr>
        <w:rFonts w:ascii="Wingdings" w:hAnsi="Wingdings"/>
        <w:b w:val="0"/>
        <w:i w:val="0"/>
        <w:sz w:val="24"/>
      </w:rPr>
    </w:lvl>
  </w:abstractNum>
  <w:abstractNum w:abstractNumId="5" w15:restartNumberingAfterBreak="0">
    <w:nsid w:val="00000006"/>
    <w:multiLevelType w:val="multilevel"/>
    <w:tmpl w:val="00000006"/>
    <w:name w:val="WW8Num6"/>
    <w:lvl w:ilvl="0">
      <w:start w:val="2"/>
      <w:numFmt w:val="decimal"/>
      <w:lvlText w:val="%1."/>
      <w:lvlJc w:val="left"/>
      <w:pPr>
        <w:tabs>
          <w:tab w:val="num" w:pos="794"/>
        </w:tabs>
        <w:ind w:left="0" w:firstLine="0"/>
      </w:pPr>
      <w:rPr>
        <w:rFonts w:ascii="Wingdings" w:hAnsi="Wingdings"/>
        <w:b w:val="0"/>
        <w:i w:val="0"/>
        <w:sz w:val="24"/>
      </w:rPr>
    </w:lvl>
    <w:lvl w:ilvl="1">
      <w:start w:val="1"/>
      <w:numFmt w:val="decimal"/>
      <w:lvlText w:val="%1.%2."/>
      <w:lvlJc w:val="left"/>
      <w:pPr>
        <w:tabs>
          <w:tab w:val="num" w:pos="794"/>
        </w:tabs>
        <w:ind w:left="0" w:firstLine="0"/>
      </w:pPr>
      <w:rPr>
        <w:rFonts w:ascii="Wingdings" w:hAnsi="Wingdings"/>
        <w:b w:val="0"/>
        <w:i w:val="0"/>
        <w:sz w:val="24"/>
      </w:rPr>
    </w:lvl>
    <w:lvl w:ilvl="2">
      <w:start w:val="1"/>
      <w:numFmt w:val="decimal"/>
      <w:lvlText w:val="%1.%2.%3."/>
      <w:lvlJc w:val="left"/>
      <w:pPr>
        <w:tabs>
          <w:tab w:val="num" w:pos="794"/>
        </w:tabs>
        <w:ind w:left="0" w:firstLine="0"/>
      </w:pPr>
      <w:rPr>
        <w:rFonts w:ascii="Wingdings" w:hAnsi="Wingdings"/>
        <w:b w:val="0"/>
        <w:i w:val="0"/>
        <w:sz w:val="24"/>
      </w:rPr>
    </w:lvl>
    <w:lvl w:ilvl="3">
      <w:start w:val="1"/>
      <w:numFmt w:val="lowerLetter"/>
      <w:lvlText w:val="%4) "/>
      <w:lvlJc w:val="left"/>
      <w:pPr>
        <w:tabs>
          <w:tab w:val="num" w:pos="941"/>
        </w:tabs>
        <w:ind w:left="0" w:firstLine="0"/>
      </w:pPr>
      <w:rPr>
        <w:rFonts w:ascii="Wingdings" w:hAnsi="Wingdings"/>
        <w:b w:val="0"/>
        <w:i w:val="0"/>
        <w:sz w:val="24"/>
      </w:rPr>
    </w:lvl>
    <w:lvl w:ilvl="4">
      <w:start w:val="1"/>
      <w:numFmt w:val="lowerRoman"/>
      <w:lvlText w:val="%5. "/>
      <w:lvlJc w:val="left"/>
      <w:pPr>
        <w:tabs>
          <w:tab w:val="num" w:pos="1281"/>
        </w:tabs>
        <w:ind w:left="0" w:firstLine="0"/>
      </w:pPr>
      <w:rPr>
        <w:rFonts w:ascii="Wingdings" w:hAnsi="Wingdings"/>
        <w:b w:val="0"/>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Wingdings" w:hAnsi="Wingdings"/>
        <w:b w:val="0"/>
        <w:i w:val="0"/>
        <w:sz w:val="24"/>
      </w:rPr>
    </w:lvl>
    <w:lvl w:ilvl="7">
      <w:start w:val="1"/>
      <w:numFmt w:val="decimal"/>
      <w:lvlText w:val=" %1.%2.%3.%4.%5.%6.%7.%8 "/>
      <w:lvlJc w:val="left"/>
      <w:pPr>
        <w:tabs>
          <w:tab w:val="num" w:pos="3240"/>
        </w:tabs>
        <w:ind w:left="0" w:firstLine="0"/>
      </w:pPr>
      <w:rPr>
        <w:rFonts w:ascii="Wingdings" w:hAnsi="Wingdings"/>
        <w:b w:val="0"/>
        <w:i w:val="0"/>
        <w:sz w:val="24"/>
      </w:rPr>
    </w:lvl>
    <w:lvl w:ilvl="8">
      <w:start w:val="1"/>
      <w:numFmt w:val="decimal"/>
      <w:lvlText w:val=" %1.%2.%3.%4.%5.%6.%7.%8.%9 "/>
      <w:lvlJc w:val="left"/>
      <w:pPr>
        <w:tabs>
          <w:tab w:val="num" w:pos="3600"/>
        </w:tabs>
        <w:ind w:left="0" w:firstLine="0"/>
      </w:pPr>
      <w:rPr>
        <w:rFonts w:ascii="Wingdings" w:hAnsi="Wingdings"/>
        <w:b w:val="0"/>
        <w:i w:val="0"/>
        <w:sz w:val="24"/>
      </w:rPr>
    </w:lvl>
  </w:abstractNum>
  <w:abstractNum w:abstractNumId="6" w15:restartNumberingAfterBreak="0">
    <w:nsid w:val="00000007"/>
    <w:multiLevelType w:val="multilevel"/>
    <w:tmpl w:val="00000007"/>
    <w:name w:val="WW8Num7"/>
    <w:lvl w:ilvl="0">
      <w:start w:val="2"/>
      <w:numFmt w:val="decimal"/>
      <w:lvlText w:val="%1."/>
      <w:lvlJc w:val="left"/>
      <w:pPr>
        <w:tabs>
          <w:tab w:val="num" w:pos="794"/>
        </w:tabs>
        <w:ind w:left="0" w:firstLine="0"/>
      </w:pPr>
      <w:rPr>
        <w:b/>
        <w:sz w:val="24"/>
      </w:rPr>
    </w:lvl>
    <w:lvl w:ilvl="1">
      <w:start w:val="1"/>
      <w:numFmt w:val="decimal"/>
      <w:lvlText w:val="%1.%2."/>
      <w:lvlJc w:val="left"/>
      <w:pPr>
        <w:tabs>
          <w:tab w:val="num" w:pos="794"/>
        </w:tabs>
        <w:ind w:left="0" w:firstLine="0"/>
      </w:pPr>
      <w:rPr>
        <w:b/>
        <w:sz w:val="24"/>
      </w:rPr>
    </w:lvl>
    <w:lvl w:ilvl="2">
      <w:start w:val="1"/>
      <w:numFmt w:val="decimal"/>
      <w:lvlText w:val="%1.%2.%3."/>
      <w:lvlJc w:val="left"/>
      <w:pPr>
        <w:tabs>
          <w:tab w:val="num" w:pos="794"/>
        </w:tabs>
        <w:ind w:left="0" w:firstLine="0"/>
      </w:pPr>
      <w:rPr>
        <w:b/>
        <w:sz w:val="24"/>
      </w:rPr>
    </w:lvl>
    <w:lvl w:ilvl="3">
      <w:start w:val="1"/>
      <w:numFmt w:val="lowerLetter"/>
      <w:lvlText w:val="%4) "/>
      <w:lvlJc w:val="left"/>
      <w:pPr>
        <w:tabs>
          <w:tab w:val="num" w:pos="941"/>
        </w:tabs>
        <w:ind w:left="0" w:firstLine="0"/>
      </w:pPr>
      <w:rPr>
        <w:b/>
        <w:sz w:val="24"/>
      </w:rPr>
    </w:lvl>
    <w:lvl w:ilvl="4">
      <w:start w:val="1"/>
      <w:numFmt w:val="lowerRoman"/>
      <w:lvlText w:val="%5. "/>
      <w:lvlJc w:val="left"/>
      <w:pPr>
        <w:tabs>
          <w:tab w:val="num" w:pos="1281"/>
        </w:tabs>
        <w:ind w:left="0" w:firstLine="0"/>
      </w:pPr>
      <w:rPr>
        <w:b/>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b/>
        <w:sz w:val="24"/>
      </w:rPr>
    </w:lvl>
    <w:lvl w:ilvl="7">
      <w:start w:val="1"/>
      <w:numFmt w:val="decimal"/>
      <w:lvlText w:val=" %1.%2.%3.%4.%5.%6.%7.%8 "/>
      <w:lvlJc w:val="left"/>
      <w:pPr>
        <w:tabs>
          <w:tab w:val="num" w:pos="3240"/>
        </w:tabs>
        <w:ind w:left="0" w:firstLine="0"/>
      </w:pPr>
      <w:rPr>
        <w:b/>
        <w:sz w:val="24"/>
      </w:rPr>
    </w:lvl>
    <w:lvl w:ilvl="8">
      <w:start w:val="1"/>
      <w:numFmt w:val="decimal"/>
      <w:lvlText w:val=" %1.%2.%3.%4.%5.%6.%7.%8.%9 "/>
      <w:lvlJc w:val="left"/>
      <w:pPr>
        <w:tabs>
          <w:tab w:val="num" w:pos="3600"/>
        </w:tabs>
        <w:ind w:left="0" w:firstLine="0"/>
      </w:pPr>
      <w:rPr>
        <w:b/>
        <w:sz w:val="24"/>
      </w:rPr>
    </w:lvl>
  </w:abstractNum>
  <w:abstractNum w:abstractNumId="7" w15:restartNumberingAfterBreak="0">
    <w:nsid w:val="00000008"/>
    <w:multiLevelType w:val="multilevel"/>
    <w:tmpl w:val="00000008"/>
    <w:name w:val="WW8Num8"/>
    <w:lvl w:ilvl="0">
      <w:start w:val="2"/>
      <w:numFmt w:val="decimal"/>
      <w:lvlText w:val="%1."/>
      <w:lvlJc w:val="left"/>
      <w:pPr>
        <w:tabs>
          <w:tab w:val="num" w:pos="794"/>
        </w:tabs>
        <w:ind w:left="0" w:firstLine="0"/>
      </w:pPr>
      <w:rPr>
        <w:rFonts w:ascii="Arial" w:hAnsi="Arial"/>
        <w:b/>
        <w:bCs/>
        <w:i w:val="0"/>
        <w:sz w:val="24"/>
      </w:rPr>
    </w:lvl>
    <w:lvl w:ilvl="1">
      <w:start w:val="1"/>
      <w:numFmt w:val="decimal"/>
      <w:lvlText w:val="%1.%2."/>
      <w:lvlJc w:val="left"/>
      <w:pPr>
        <w:tabs>
          <w:tab w:val="num" w:pos="794"/>
        </w:tabs>
        <w:ind w:left="0" w:firstLine="0"/>
      </w:pPr>
      <w:rPr>
        <w:rFonts w:ascii="Arial" w:hAnsi="Arial"/>
        <w:b/>
        <w:bCs/>
        <w:i w:val="0"/>
        <w:sz w:val="24"/>
      </w:rPr>
    </w:lvl>
    <w:lvl w:ilvl="2">
      <w:start w:val="1"/>
      <w:numFmt w:val="decimal"/>
      <w:lvlText w:val="%1.%2.%3."/>
      <w:lvlJc w:val="left"/>
      <w:pPr>
        <w:tabs>
          <w:tab w:val="num" w:pos="794"/>
        </w:tabs>
        <w:ind w:left="0" w:firstLine="0"/>
      </w:pPr>
      <w:rPr>
        <w:rFonts w:ascii="Arial" w:hAnsi="Arial"/>
        <w:b/>
        <w:bCs/>
        <w:i w:val="0"/>
        <w:sz w:val="24"/>
      </w:rPr>
    </w:lvl>
    <w:lvl w:ilvl="3">
      <w:start w:val="1"/>
      <w:numFmt w:val="lowerLetter"/>
      <w:lvlText w:val="%4) "/>
      <w:lvlJc w:val="left"/>
      <w:pPr>
        <w:tabs>
          <w:tab w:val="num" w:pos="941"/>
        </w:tabs>
        <w:ind w:left="0" w:firstLine="0"/>
      </w:pPr>
      <w:rPr>
        <w:rFonts w:ascii="Arial" w:hAnsi="Arial"/>
        <w:b/>
        <w:bCs/>
        <w:i w:val="0"/>
        <w:sz w:val="24"/>
      </w:rPr>
    </w:lvl>
    <w:lvl w:ilvl="4">
      <w:start w:val="1"/>
      <w:numFmt w:val="lowerRoman"/>
      <w:lvlText w:val="%5. "/>
      <w:lvlJc w:val="left"/>
      <w:pPr>
        <w:tabs>
          <w:tab w:val="num" w:pos="1281"/>
        </w:tabs>
        <w:ind w:left="0" w:firstLine="0"/>
      </w:pPr>
      <w:rPr>
        <w:rFonts w:ascii="Arial" w:hAnsi="Arial"/>
        <w:b/>
        <w:bCs/>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Arial" w:hAnsi="Arial"/>
        <w:b/>
        <w:bCs/>
        <w:i w:val="0"/>
        <w:sz w:val="24"/>
      </w:rPr>
    </w:lvl>
    <w:lvl w:ilvl="7">
      <w:start w:val="1"/>
      <w:numFmt w:val="decimal"/>
      <w:lvlText w:val=" %1.%2.%3.%4.%5.%6.%7.%8 "/>
      <w:lvlJc w:val="left"/>
      <w:pPr>
        <w:tabs>
          <w:tab w:val="num" w:pos="3240"/>
        </w:tabs>
        <w:ind w:left="0" w:firstLine="0"/>
      </w:pPr>
      <w:rPr>
        <w:rFonts w:ascii="Arial" w:hAnsi="Arial"/>
        <w:b/>
        <w:bCs/>
        <w:i w:val="0"/>
        <w:sz w:val="24"/>
      </w:rPr>
    </w:lvl>
    <w:lvl w:ilvl="8">
      <w:start w:val="1"/>
      <w:numFmt w:val="decimal"/>
      <w:lvlText w:val=" %1.%2.%3.%4.%5.%6.%7.%8.%9 "/>
      <w:lvlJc w:val="left"/>
      <w:pPr>
        <w:tabs>
          <w:tab w:val="num" w:pos="3600"/>
        </w:tabs>
        <w:ind w:left="0" w:firstLine="0"/>
      </w:pPr>
      <w:rPr>
        <w:rFonts w:ascii="Arial" w:hAnsi="Arial"/>
        <w:b/>
        <w:bCs/>
        <w:i w:val="0"/>
        <w:sz w:val="24"/>
      </w:rPr>
    </w:lvl>
  </w:abstractNum>
  <w:abstractNum w:abstractNumId="8" w15:restartNumberingAfterBreak="0">
    <w:nsid w:val="00000009"/>
    <w:multiLevelType w:val="multilevel"/>
    <w:tmpl w:val="00000009"/>
    <w:name w:val="WW8Num9"/>
    <w:lvl w:ilvl="0">
      <w:start w:val="2"/>
      <w:numFmt w:val="decimal"/>
      <w:lvlText w:val="%1."/>
      <w:lvlJc w:val="left"/>
      <w:pPr>
        <w:tabs>
          <w:tab w:val="num" w:pos="794"/>
        </w:tabs>
        <w:ind w:left="0" w:firstLine="0"/>
      </w:pPr>
      <w:rPr>
        <w:rFonts w:ascii="Wingdings" w:hAnsi="Wingdings"/>
        <w:b w:val="0"/>
        <w:i w:val="0"/>
        <w:sz w:val="24"/>
      </w:rPr>
    </w:lvl>
    <w:lvl w:ilvl="1">
      <w:start w:val="1"/>
      <w:numFmt w:val="decimal"/>
      <w:lvlText w:val="%1.%2."/>
      <w:lvlJc w:val="left"/>
      <w:pPr>
        <w:tabs>
          <w:tab w:val="num" w:pos="794"/>
        </w:tabs>
        <w:ind w:left="0" w:firstLine="0"/>
      </w:pPr>
      <w:rPr>
        <w:rFonts w:ascii="Wingdings" w:hAnsi="Wingdings"/>
        <w:b w:val="0"/>
        <w:i w:val="0"/>
        <w:sz w:val="24"/>
      </w:rPr>
    </w:lvl>
    <w:lvl w:ilvl="2">
      <w:start w:val="1"/>
      <w:numFmt w:val="decimal"/>
      <w:lvlText w:val="%1.%2.%3."/>
      <w:lvlJc w:val="left"/>
      <w:pPr>
        <w:tabs>
          <w:tab w:val="num" w:pos="794"/>
        </w:tabs>
        <w:ind w:left="0" w:firstLine="0"/>
      </w:pPr>
      <w:rPr>
        <w:rFonts w:ascii="Wingdings" w:hAnsi="Wingdings"/>
        <w:b w:val="0"/>
        <w:i w:val="0"/>
        <w:sz w:val="24"/>
      </w:rPr>
    </w:lvl>
    <w:lvl w:ilvl="3">
      <w:start w:val="1"/>
      <w:numFmt w:val="lowerLetter"/>
      <w:lvlText w:val="%4) "/>
      <w:lvlJc w:val="left"/>
      <w:pPr>
        <w:tabs>
          <w:tab w:val="num" w:pos="941"/>
        </w:tabs>
        <w:ind w:left="0" w:firstLine="0"/>
      </w:pPr>
      <w:rPr>
        <w:rFonts w:ascii="Wingdings" w:hAnsi="Wingdings"/>
        <w:b w:val="0"/>
        <w:i w:val="0"/>
        <w:sz w:val="24"/>
      </w:rPr>
    </w:lvl>
    <w:lvl w:ilvl="4">
      <w:start w:val="1"/>
      <w:numFmt w:val="lowerRoman"/>
      <w:lvlText w:val="%5. "/>
      <w:lvlJc w:val="left"/>
      <w:pPr>
        <w:tabs>
          <w:tab w:val="num" w:pos="1281"/>
        </w:tabs>
        <w:ind w:left="0" w:firstLine="0"/>
      </w:pPr>
      <w:rPr>
        <w:rFonts w:ascii="Wingdings" w:hAnsi="Wingdings"/>
        <w:b w:val="0"/>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Wingdings" w:hAnsi="Wingdings"/>
        <w:b w:val="0"/>
        <w:i w:val="0"/>
        <w:sz w:val="24"/>
      </w:rPr>
    </w:lvl>
    <w:lvl w:ilvl="7">
      <w:start w:val="1"/>
      <w:numFmt w:val="decimal"/>
      <w:lvlText w:val=" %1.%2.%3.%4.%5.%6.%7.%8 "/>
      <w:lvlJc w:val="left"/>
      <w:pPr>
        <w:tabs>
          <w:tab w:val="num" w:pos="3240"/>
        </w:tabs>
        <w:ind w:left="0" w:firstLine="0"/>
      </w:pPr>
      <w:rPr>
        <w:rFonts w:ascii="Wingdings" w:hAnsi="Wingdings"/>
        <w:b w:val="0"/>
        <w:i w:val="0"/>
        <w:sz w:val="24"/>
      </w:rPr>
    </w:lvl>
    <w:lvl w:ilvl="8">
      <w:start w:val="1"/>
      <w:numFmt w:val="decimal"/>
      <w:lvlText w:val=" %1.%2.%3.%4.%5.%6.%7.%8.%9 "/>
      <w:lvlJc w:val="left"/>
      <w:pPr>
        <w:tabs>
          <w:tab w:val="num" w:pos="3600"/>
        </w:tabs>
        <w:ind w:left="0" w:firstLine="0"/>
      </w:pPr>
      <w:rPr>
        <w:rFonts w:ascii="Wingdings" w:hAnsi="Wingdings"/>
        <w:b w:val="0"/>
        <w:i w:val="0"/>
        <w:sz w:val="24"/>
      </w:rPr>
    </w:lvl>
  </w:abstractNum>
  <w:abstractNum w:abstractNumId="9" w15:restartNumberingAfterBreak="0">
    <w:nsid w:val="01CA4196"/>
    <w:multiLevelType w:val="multilevel"/>
    <w:tmpl w:val="4B72BDC8"/>
    <w:lvl w:ilvl="0">
      <w:start w:val="3"/>
      <w:numFmt w:val="decimal"/>
      <w:lvlText w:val="%1.3."/>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02117C87"/>
    <w:multiLevelType w:val="multilevel"/>
    <w:tmpl w:val="20F6BD90"/>
    <w:lvl w:ilvl="0">
      <w:start w:val="3"/>
      <w:numFmt w:val="decimal"/>
      <w:lvlText w:val="%1"/>
      <w:lvlJc w:val="left"/>
      <w:pPr>
        <w:ind w:left="360" w:hanging="360"/>
      </w:pPr>
      <w:rPr>
        <w:rFonts w:asciiTheme="minorHAnsi" w:eastAsia="Calibri" w:hAnsiTheme="minorHAnsi" w:cstheme="minorHAnsi" w:hint="default"/>
        <w:b w:val="0"/>
        <w:sz w:val="22"/>
      </w:rPr>
    </w:lvl>
    <w:lvl w:ilvl="1">
      <w:start w:val="2"/>
      <w:numFmt w:val="decimal"/>
      <w:lvlText w:val="%1.%2"/>
      <w:lvlJc w:val="left"/>
      <w:pPr>
        <w:ind w:left="360" w:hanging="360"/>
      </w:pPr>
      <w:rPr>
        <w:rFonts w:ascii="Arial" w:eastAsia="Calibri" w:hAnsi="Arial" w:cs="Arial" w:hint="default"/>
        <w:b/>
        <w:sz w:val="20"/>
      </w:rPr>
    </w:lvl>
    <w:lvl w:ilvl="2">
      <w:start w:val="1"/>
      <w:numFmt w:val="decimal"/>
      <w:lvlText w:val="%1.%2.%3"/>
      <w:lvlJc w:val="left"/>
      <w:pPr>
        <w:ind w:left="720" w:hanging="720"/>
      </w:pPr>
      <w:rPr>
        <w:rFonts w:ascii="Arial" w:eastAsia="Calibri" w:hAnsi="Arial" w:cs="Arial" w:hint="default"/>
        <w:b/>
        <w:sz w:val="20"/>
      </w:rPr>
    </w:lvl>
    <w:lvl w:ilvl="3">
      <w:start w:val="1"/>
      <w:numFmt w:val="decimal"/>
      <w:lvlText w:val="%1.%2.%3.%4"/>
      <w:lvlJc w:val="left"/>
      <w:pPr>
        <w:ind w:left="720" w:hanging="720"/>
      </w:pPr>
      <w:rPr>
        <w:rFonts w:asciiTheme="minorHAnsi" w:eastAsia="Calibri" w:hAnsiTheme="minorHAnsi" w:cstheme="minorHAnsi" w:hint="default"/>
        <w:b w:val="0"/>
        <w:sz w:val="22"/>
      </w:rPr>
    </w:lvl>
    <w:lvl w:ilvl="4">
      <w:start w:val="1"/>
      <w:numFmt w:val="decimal"/>
      <w:lvlText w:val="%1.%2.%3.%4.%5"/>
      <w:lvlJc w:val="left"/>
      <w:pPr>
        <w:ind w:left="1080" w:hanging="1080"/>
      </w:pPr>
      <w:rPr>
        <w:rFonts w:asciiTheme="minorHAnsi" w:eastAsia="Calibri" w:hAnsiTheme="minorHAnsi" w:cstheme="minorHAnsi" w:hint="default"/>
        <w:b w:val="0"/>
        <w:sz w:val="22"/>
      </w:rPr>
    </w:lvl>
    <w:lvl w:ilvl="5">
      <w:start w:val="1"/>
      <w:numFmt w:val="decimal"/>
      <w:lvlText w:val="%1.%2.%3.%4.%5.%6"/>
      <w:lvlJc w:val="left"/>
      <w:pPr>
        <w:ind w:left="1080" w:hanging="1080"/>
      </w:pPr>
      <w:rPr>
        <w:rFonts w:asciiTheme="minorHAnsi" w:eastAsia="Calibri" w:hAnsiTheme="minorHAnsi" w:cstheme="minorHAnsi" w:hint="default"/>
        <w:b w:val="0"/>
        <w:sz w:val="22"/>
      </w:rPr>
    </w:lvl>
    <w:lvl w:ilvl="6">
      <w:start w:val="1"/>
      <w:numFmt w:val="decimal"/>
      <w:lvlText w:val="%1.%2.%3.%4.%5.%6.%7"/>
      <w:lvlJc w:val="left"/>
      <w:pPr>
        <w:ind w:left="1440" w:hanging="1440"/>
      </w:pPr>
      <w:rPr>
        <w:rFonts w:asciiTheme="minorHAnsi" w:eastAsia="Calibri" w:hAnsiTheme="minorHAnsi" w:cstheme="minorHAnsi" w:hint="default"/>
        <w:b w:val="0"/>
        <w:sz w:val="22"/>
      </w:rPr>
    </w:lvl>
    <w:lvl w:ilvl="7">
      <w:start w:val="1"/>
      <w:numFmt w:val="decimal"/>
      <w:lvlText w:val="%1.%2.%3.%4.%5.%6.%7.%8"/>
      <w:lvlJc w:val="left"/>
      <w:pPr>
        <w:ind w:left="1440" w:hanging="1440"/>
      </w:pPr>
      <w:rPr>
        <w:rFonts w:asciiTheme="minorHAnsi" w:eastAsia="Calibri" w:hAnsiTheme="minorHAnsi" w:cstheme="minorHAnsi" w:hint="default"/>
        <w:b w:val="0"/>
        <w:sz w:val="22"/>
      </w:rPr>
    </w:lvl>
    <w:lvl w:ilvl="8">
      <w:start w:val="1"/>
      <w:numFmt w:val="decimal"/>
      <w:lvlText w:val="%1.%2.%3.%4.%5.%6.%7.%8.%9"/>
      <w:lvlJc w:val="left"/>
      <w:pPr>
        <w:ind w:left="1800" w:hanging="1800"/>
      </w:pPr>
      <w:rPr>
        <w:rFonts w:asciiTheme="minorHAnsi" w:eastAsia="Calibri" w:hAnsiTheme="minorHAnsi" w:cstheme="minorHAnsi" w:hint="default"/>
        <w:b w:val="0"/>
        <w:sz w:val="22"/>
      </w:rPr>
    </w:lvl>
  </w:abstractNum>
  <w:abstractNum w:abstractNumId="11" w15:restartNumberingAfterBreak="0">
    <w:nsid w:val="02D37A0C"/>
    <w:multiLevelType w:val="hybridMultilevel"/>
    <w:tmpl w:val="DE90DB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61F7C55"/>
    <w:multiLevelType w:val="hybridMultilevel"/>
    <w:tmpl w:val="CB3C4EEE"/>
    <w:lvl w:ilvl="0" w:tplc="64A80158">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D4822C7"/>
    <w:multiLevelType w:val="multilevel"/>
    <w:tmpl w:val="C2EA0252"/>
    <w:lvl w:ilvl="0">
      <w:start w:val="3"/>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0EAF0DBE"/>
    <w:multiLevelType w:val="hybridMultilevel"/>
    <w:tmpl w:val="A0FE9908"/>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4314CCC"/>
    <w:multiLevelType w:val="multilevel"/>
    <w:tmpl w:val="98CE8912"/>
    <w:lvl w:ilvl="0">
      <w:start w:val="3"/>
      <w:numFmt w:val="decimal"/>
      <w:lvlText w:val="%1.6."/>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15353611"/>
    <w:multiLevelType w:val="hybridMultilevel"/>
    <w:tmpl w:val="F662909C"/>
    <w:lvl w:ilvl="0" w:tplc="92729C92">
      <w:start w:val="1"/>
      <w:numFmt w:val="decimal"/>
      <w:lvlText w:val="3.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17C50AAA"/>
    <w:multiLevelType w:val="hybridMultilevel"/>
    <w:tmpl w:val="185AA5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9104079"/>
    <w:multiLevelType w:val="multilevel"/>
    <w:tmpl w:val="7FD0C59C"/>
    <w:lvl w:ilvl="0">
      <w:start w:val="2"/>
      <w:numFmt w:val="decimal"/>
      <w:lvlText w:val="%1.3."/>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26135A32"/>
    <w:multiLevelType w:val="multilevel"/>
    <w:tmpl w:val="1990153C"/>
    <w:lvl w:ilvl="0">
      <w:start w:val="2"/>
      <w:numFmt w:val="decimal"/>
      <w:lvlText w:val="%1.2."/>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28771F71"/>
    <w:multiLevelType w:val="multilevel"/>
    <w:tmpl w:val="7228F574"/>
    <w:lvl w:ilvl="0">
      <w:start w:val="3"/>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CA45DEA"/>
    <w:multiLevelType w:val="hybridMultilevel"/>
    <w:tmpl w:val="3CFCE6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351769B1"/>
    <w:multiLevelType w:val="multilevel"/>
    <w:tmpl w:val="A45847B4"/>
    <w:lvl w:ilvl="0">
      <w:start w:val="3"/>
      <w:numFmt w:val="decimal"/>
      <w:lvlText w:val="%1"/>
      <w:lvlJc w:val="left"/>
      <w:pPr>
        <w:ind w:left="435" w:hanging="435"/>
      </w:pPr>
      <w:rPr>
        <w:rFonts w:hint="default"/>
      </w:rPr>
    </w:lvl>
    <w:lvl w:ilvl="1">
      <w:start w:val="7"/>
      <w:numFmt w:val="decimal"/>
      <w:lvlText w:val="%1.%2"/>
      <w:lvlJc w:val="left"/>
      <w:pPr>
        <w:ind w:left="435" w:hanging="43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356E011B"/>
    <w:multiLevelType w:val="multilevel"/>
    <w:tmpl w:val="296C7AF6"/>
    <w:lvl w:ilvl="0">
      <w:start w:val="3"/>
      <w:numFmt w:val="decimal"/>
      <w:lvlText w:val="%1"/>
      <w:lvlJc w:val="left"/>
      <w:pPr>
        <w:ind w:left="540" w:hanging="540"/>
      </w:pPr>
      <w:rPr>
        <w:rFonts w:hint="default"/>
      </w:rPr>
    </w:lvl>
    <w:lvl w:ilvl="1">
      <w:start w:val="7"/>
      <w:numFmt w:val="decimal"/>
      <w:lvlText w:val="%1.%2"/>
      <w:lvlJc w:val="left"/>
      <w:pPr>
        <w:ind w:left="540" w:hanging="540"/>
      </w:pPr>
      <w:rPr>
        <w:rFonts w:hint="default"/>
      </w:rPr>
    </w:lvl>
    <w:lvl w:ilvl="2">
      <w:start w:val="1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37B60341"/>
    <w:multiLevelType w:val="multilevel"/>
    <w:tmpl w:val="0FCC7B86"/>
    <w:lvl w:ilvl="0">
      <w:start w:val="4"/>
      <w:numFmt w:val="decimal"/>
      <w:lvlText w:val="%1"/>
      <w:lvlJc w:val="left"/>
      <w:pPr>
        <w:ind w:left="435" w:hanging="435"/>
      </w:pPr>
      <w:rPr>
        <w:rFonts w:hint="default"/>
      </w:rPr>
    </w:lvl>
    <w:lvl w:ilvl="1">
      <w:start w:val="7"/>
      <w:numFmt w:val="decimal"/>
      <w:lvlText w:val="%1.%2"/>
      <w:lvlJc w:val="left"/>
      <w:pPr>
        <w:ind w:left="795" w:hanging="435"/>
      </w:pPr>
      <w:rPr>
        <w:rFonts w:hint="default"/>
      </w:rPr>
    </w:lvl>
    <w:lvl w:ilvl="2">
      <w:start w:val="8"/>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8595F8F"/>
    <w:multiLevelType w:val="multilevel"/>
    <w:tmpl w:val="54AE2EEC"/>
    <w:lvl w:ilvl="0">
      <w:start w:val="3"/>
      <w:numFmt w:val="decimal"/>
      <w:lvlText w:val="%1"/>
      <w:lvlJc w:val="left"/>
      <w:pPr>
        <w:ind w:left="435" w:hanging="435"/>
      </w:pPr>
      <w:rPr>
        <w:rFonts w:hint="default"/>
      </w:rPr>
    </w:lvl>
    <w:lvl w:ilvl="1">
      <w:start w:val="7"/>
      <w:numFmt w:val="decimal"/>
      <w:lvlText w:val="%1.%2"/>
      <w:lvlJc w:val="left"/>
      <w:pPr>
        <w:ind w:left="435" w:hanging="43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3A201842"/>
    <w:multiLevelType w:val="multilevel"/>
    <w:tmpl w:val="11C8A986"/>
    <w:lvl w:ilvl="0">
      <w:start w:val="3"/>
      <w:numFmt w:val="decimal"/>
      <w:lvlText w:val="%1.2."/>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3A841218"/>
    <w:multiLevelType w:val="hybridMultilevel"/>
    <w:tmpl w:val="8968E27C"/>
    <w:lvl w:ilvl="0" w:tplc="79C893E4">
      <w:start w:val="1"/>
      <w:numFmt w:val="bullet"/>
      <w:lvlText w:val=""/>
      <w:lvlPicBulletId w:val="0"/>
      <w:lvlJc w:val="left"/>
      <w:pPr>
        <w:ind w:left="720" w:hanging="360"/>
      </w:pPr>
      <w:rPr>
        <w:rFonts w:ascii="Symbol" w:hAnsi="Symbol" w:hint="default"/>
        <w:color w:val="auto"/>
        <w:sz w:val="24"/>
        <w:szCs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0D2016E"/>
    <w:multiLevelType w:val="multilevel"/>
    <w:tmpl w:val="325A2D1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4176B80"/>
    <w:multiLevelType w:val="hybridMultilevel"/>
    <w:tmpl w:val="97089790"/>
    <w:lvl w:ilvl="0" w:tplc="04160001">
      <w:start w:val="1"/>
      <w:numFmt w:val="bullet"/>
      <w:lvlText w:val=""/>
      <w:lvlJc w:val="left"/>
      <w:pPr>
        <w:ind w:left="144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30" w15:restartNumberingAfterBreak="0">
    <w:nsid w:val="498E1894"/>
    <w:multiLevelType w:val="hybridMultilevel"/>
    <w:tmpl w:val="47109B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4E211DFF"/>
    <w:multiLevelType w:val="hybridMultilevel"/>
    <w:tmpl w:val="68E48B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4F75741A"/>
    <w:multiLevelType w:val="hybridMultilevel"/>
    <w:tmpl w:val="DA4A08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50B44E8A"/>
    <w:multiLevelType w:val="hybridMultilevel"/>
    <w:tmpl w:val="ACDC22E8"/>
    <w:lvl w:ilvl="0" w:tplc="79C893E4">
      <w:start w:val="1"/>
      <w:numFmt w:val="bullet"/>
      <w:lvlText w:val=""/>
      <w:lvlPicBulletId w:val="0"/>
      <w:lvlJc w:val="left"/>
      <w:pPr>
        <w:ind w:left="720" w:hanging="360"/>
      </w:pPr>
      <w:rPr>
        <w:rFonts w:ascii="Symbol" w:hAnsi="Symbol" w:hint="default"/>
        <w:color w:val="auto"/>
        <w:sz w:val="24"/>
        <w:szCs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0DD63DF"/>
    <w:multiLevelType w:val="multilevel"/>
    <w:tmpl w:val="67B883B4"/>
    <w:lvl w:ilvl="0">
      <w:start w:val="3"/>
      <w:numFmt w:val="decimal"/>
      <w:lvlText w:val="%1.5."/>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5C100F3A"/>
    <w:multiLevelType w:val="hybridMultilevel"/>
    <w:tmpl w:val="C11E3D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5C957AEA"/>
    <w:multiLevelType w:val="multilevel"/>
    <w:tmpl w:val="70061A10"/>
    <w:lvl w:ilvl="0">
      <w:start w:val="3"/>
      <w:numFmt w:val="decimal"/>
      <w:lvlText w:val="%1.4."/>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251167C"/>
    <w:multiLevelType w:val="hybridMultilevel"/>
    <w:tmpl w:val="95B2467C"/>
    <w:lvl w:ilvl="0" w:tplc="C89486B8">
      <w:start w:val="1"/>
      <w:numFmt w:val="decimal"/>
      <w:lvlText w:val="2.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69C62E11"/>
    <w:multiLevelType w:val="hybridMultilevel"/>
    <w:tmpl w:val="52C01E10"/>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A3125DA"/>
    <w:multiLevelType w:val="hybridMultilevel"/>
    <w:tmpl w:val="AEA45C10"/>
    <w:lvl w:ilvl="0" w:tplc="55CC032A">
      <w:start w:val="1"/>
      <w:numFmt w:val="decimal"/>
      <w:lvlText w:val="3.7.%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6B0978CC"/>
    <w:multiLevelType w:val="multilevel"/>
    <w:tmpl w:val="5408319A"/>
    <w:lvl w:ilvl="0">
      <w:start w:val="3"/>
      <w:numFmt w:val="decimal"/>
      <w:lvlText w:val="%1.7."/>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6B3178ED"/>
    <w:multiLevelType w:val="hybridMultilevel"/>
    <w:tmpl w:val="537AFE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19F291E"/>
    <w:multiLevelType w:val="multilevel"/>
    <w:tmpl w:val="2D80E002"/>
    <w:lvl w:ilvl="0">
      <w:start w:val="3"/>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95B6CC6"/>
    <w:multiLevelType w:val="hybridMultilevel"/>
    <w:tmpl w:val="65B6758E"/>
    <w:lvl w:ilvl="0" w:tplc="2624B62C">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798241C8"/>
    <w:multiLevelType w:val="hybridMultilevel"/>
    <w:tmpl w:val="A84851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7DB54C68"/>
    <w:multiLevelType w:val="multilevel"/>
    <w:tmpl w:val="10E4508C"/>
    <w:lvl w:ilvl="0">
      <w:start w:val="2"/>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6" w15:restartNumberingAfterBreak="0">
    <w:nsid w:val="7DB604BF"/>
    <w:multiLevelType w:val="hybridMultilevel"/>
    <w:tmpl w:val="87FC3406"/>
    <w:lvl w:ilvl="0" w:tplc="0416000D">
      <w:start w:val="1"/>
      <w:numFmt w:val="bullet"/>
      <w:lvlText w:val=""/>
      <w:lvlJc w:val="left"/>
      <w:pPr>
        <w:ind w:left="1430" w:hanging="360"/>
      </w:pPr>
      <w:rPr>
        <w:rFonts w:ascii="Wingdings" w:hAnsi="Wingdings" w:hint="default"/>
      </w:rPr>
    </w:lvl>
    <w:lvl w:ilvl="1" w:tplc="04160003" w:tentative="1">
      <w:start w:val="1"/>
      <w:numFmt w:val="bullet"/>
      <w:lvlText w:val="o"/>
      <w:lvlJc w:val="left"/>
      <w:pPr>
        <w:ind w:left="2150" w:hanging="360"/>
      </w:pPr>
      <w:rPr>
        <w:rFonts w:ascii="Courier New" w:hAnsi="Courier New" w:cs="Courier New" w:hint="default"/>
      </w:rPr>
    </w:lvl>
    <w:lvl w:ilvl="2" w:tplc="04160005" w:tentative="1">
      <w:start w:val="1"/>
      <w:numFmt w:val="bullet"/>
      <w:lvlText w:val=""/>
      <w:lvlJc w:val="left"/>
      <w:pPr>
        <w:ind w:left="2870" w:hanging="360"/>
      </w:pPr>
      <w:rPr>
        <w:rFonts w:ascii="Wingdings" w:hAnsi="Wingdings" w:hint="default"/>
      </w:rPr>
    </w:lvl>
    <w:lvl w:ilvl="3" w:tplc="04160001" w:tentative="1">
      <w:start w:val="1"/>
      <w:numFmt w:val="bullet"/>
      <w:lvlText w:val=""/>
      <w:lvlJc w:val="left"/>
      <w:pPr>
        <w:ind w:left="3590" w:hanging="360"/>
      </w:pPr>
      <w:rPr>
        <w:rFonts w:ascii="Symbol" w:hAnsi="Symbol" w:hint="default"/>
      </w:rPr>
    </w:lvl>
    <w:lvl w:ilvl="4" w:tplc="04160003" w:tentative="1">
      <w:start w:val="1"/>
      <w:numFmt w:val="bullet"/>
      <w:lvlText w:val="o"/>
      <w:lvlJc w:val="left"/>
      <w:pPr>
        <w:ind w:left="4310" w:hanging="360"/>
      </w:pPr>
      <w:rPr>
        <w:rFonts w:ascii="Courier New" w:hAnsi="Courier New" w:cs="Courier New" w:hint="default"/>
      </w:rPr>
    </w:lvl>
    <w:lvl w:ilvl="5" w:tplc="04160005" w:tentative="1">
      <w:start w:val="1"/>
      <w:numFmt w:val="bullet"/>
      <w:lvlText w:val=""/>
      <w:lvlJc w:val="left"/>
      <w:pPr>
        <w:ind w:left="5030" w:hanging="360"/>
      </w:pPr>
      <w:rPr>
        <w:rFonts w:ascii="Wingdings" w:hAnsi="Wingdings" w:hint="default"/>
      </w:rPr>
    </w:lvl>
    <w:lvl w:ilvl="6" w:tplc="04160001" w:tentative="1">
      <w:start w:val="1"/>
      <w:numFmt w:val="bullet"/>
      <w:lvlText w:val=""/>
      <w:lvlJc w:val="left"/>
      <w:pPr>
        <w:ind w:left="5750" w:hanging="360"/>
      </w:pPr>
      <w:rPr>
        <w:rFonts w:ascii="Symbol" w:hAnsi="Symbol" w:hint="default"/>
      </w:rPr>
    </w:lvl>
    <w:lvl w:ilvl="7" w:tplc="04160003" w:tentative="1">
      <w:start w:val="1"/>
      <w:numFmt w:val="bullet"/>
      <w:lvlText w:val="o"/>
      <w:lvlJc w:val="left"/>
      <w:pPr>
        <w:ind w:left="6470" w:hanging="360"/>
      </w:pPr>
      <w:rPr>
        <w:rFonts w:ascii="Courier New" w:hAnsi="Courier New" w:cs="Courier New" w:hint="default"/>
      </w:rPr>
    </w:lvl>
    <w:lvl w:ilvl="8" w:tplc="04160005" w:tentative="1">
      <w:start w:val="1"/>
      <w:numFmt w:val="bullet"/>
      <w:lvlText w:val=""/>
      <w:lvlJc w:val="left"/>
      <w:pPr>
        <w:ind w:left="7190" w:hanging="360"/>
      </w:pPr>
      <w:rPr>
        <w:rFonts w:ascii="Wingdings" w:hAnsi="Wingdings" w:hint="default"/>
      </w:rPr>
    </w:lvl>
  </w:abstractNum>
  <w:abstractNum w:abstractNumId="47" w15:restartNumberingAfterBreak="0">
    <w:nsid w:val="7E8F0426"/>
    <w:multiLevelType w:val="hybridMultilevel"/>
    <w:tmpl w:val="5240C6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7E956FEF"/>
    <w:multiLevelType w:val="hybridMultilevel"/>
    <w:tmpl w:val="FCF274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53065479">
    <w:abstractNumId w:val="0"/>
  </w:num>
  <w:num w:numId="2" w16cid:durableId="1769085398">
    <w:abstractNumId w:val="33"/>
  </w:num>
  <w:num w:numId="3" w16cid:durableId="741682715">
    <w:abstractNumId w:val="27"/>
  </w:num>
  <w:num w:numId="4" w16cid:durableId="1712418756">
    <w:abstractNumId w:val="21"/>
  </w:num>
  <w:num w:numId="5" w16cid:durableId="1792284012">
    <w:abstractNumId w:val="17"/>
  </w:num>
  <w:num w:numId="6" w16cid:durableId="2011563535">
    <w:abstractNumId w:val="37"/>
  </w:num>
  <w:num w:numId="7" w16cid:durableId="1947616185">
    <w:abstractNumId w:val="46"/>
  </w:num>
  <w:num w:numId="8" w16cid:durableId="2063290112">
    <w:abstractNumId w:val="44"/>
  </w:num>
  <w:num w:numId="9" w16cid:durableId="1950382981">
    <w:abstractNumId w:val="19"/>
  </w:num>
  <w:num w:numId="10" w16cid:durableId="1203907023">
    <w:abstractNumId w:val="18"/>
  </w:num>
  <w:num w:numId="11" w16cid:durableId="1701201393">
    <w:abstractNumId w:val="45"/>
  </w:num>
  <w:num w:numId="12" w16cid:durableId="610747798">
    <w:abstractNumId w:val="14"/>
  </w:num>
  <w:num w:numId="13" w16cid:durableId="1866745018">
    <w:abstractNumId w:val="12"/>
  </w:num>
  <w:num w:numId="14" w16cid:durableId="95128159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3567174">
    <w:abstractNumId w:val="48"/>
  </w:num>
  <w:num w:numId="16" w16cid:durableId="1482116627">
    <w:abstractNumId w:val="11"/>
  </w:num>
  <w:num w:numId="17" w16cid:durableId="1422219595">
    <w:abstractNumId w:val="41"/>
  </w:num>
  <w:num w:numId="18" w16cid:durableId="1678651229">
    <w:abstractNumId w:val="47"/>
  </w:num>
  <w:num w:numId="19" w16cid:durableId="433062573">
    <w:abstractNumId w:val="31"/>
  </w:num>
  <w:num w:numId="20" w16cid:durableId="577979584">
    <w:abstractNumId w:val="32"/>
  </w:num>
  <w:num w:numId="21" w16cid:durableId="1919049270">
    <w:abstractNumId w:val="16"/>
  </w:num>
  <w:num w:numId="22" w16cid:durableId="1990134217">
    <w:abstractNumId w:val="39"/>
  </w:num>
  <w:num w:numId="23" w16cid:durableId="844633952">
    <w:abstractNumId w:val="35"/>
  </w:num>
  <w:num w:numId="24" w16cid:durableId="1611819971">
    <w:abstractNumId w:val="13"/>
  </w:num>
  <w:num w:numId="25" w16cid:durableId="1866017297">
    <w:abstractNumId w:val="26"/>
  </w:num>
  <w:num w:numId="26" w16cid:durableId="59521491">
    <w:abstractNumId w:val="9"/>
  </w:num>
  <w:num w:numId="27" w16cid:durableId="1538929487">
    <w:abstractNumId w:val="36"/>
  </w:num>
  <w:num w:numId="28" w16cid:durableId="625627309">
    <w:abstractNumId w:val="34"/>
  </w:num>
  <w:num w:numId="29" w16cid:durableId="506215446">
    <w:abstractNumId w:val="15"/>
  </w:num>
  <w:num w:numId="30" w16cid:durableId="143393185">
    <w:abstractNumId w:val="40"/>
  </w:num>
  <w:num w:numId="31" w16cid:durableId="1755317831">
    <w:abstractNumId w:val="43"/>
  </w:num>
  <w:num w:numId="32" w16cid:durableId="104230245">
    <w:abstractNumId w:val="22"/>
  </w:num>
  <w:num w:numId="33" w16cid:durableId="1748501361">
    <w:abstractNumId w:val="25"/>
  </w:num>
  <w:num w:numId="34" w16cid:durableId="1636983866">
    <w:abstractNumId w:val="23"/>
  </w:num>
  <w:num w:numId="35" w16cid:durableId="1788968208">
    <w:abstractNumId w:val="10"/>
  </w:num>
  <w:num w:numId="36" w16cid:durableId="2052682371">
    <w:abstractNumId w:val="42"/>
  </w:num>
  <w:num w:numId="37" w16cid:durableId="2068651441">
    <w:abstractNumId w:val="28"/>
  </w:num>
  <w:num w:numId="38" w16cid:durableId="1177034792">
    <w:abstractNumId w:val="24"/>
  </w:num>
  <w:num w:numId="39" w16cid:durableId="1860389343">
    <w:abstractNumId w:val="20"/>
  </w:num>
  <w:num w:numId="40" w16cid:durableId="1219785242">
    <w:abstractNumId w:val="38"/>
  </w:num>
  <w:num w:numId="41" w16cid:durableId="1806390996">
    <w:abstractNumId w:val="3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ROVER" w:val="Hilson Bezerra"/>
    <w:docVar w:name="CONSENT" w:val="Rolando Gutierrez Tordoya Filho"/>
    <w:docVar w:name="DATEREV" w:val="-"/>
    <w:docVar w:name="DOC" w:val="SGI-PGE-006"/>
    <w:docVar w:name="ELABFUNCTION" w:val="Analista de Processos Jr"/>
    <w:docVar w:name="ELABORATOR" w:val="Mayara Arantes"/>
    <w:docVar w:name="ELABUSERFUNCTION" w:val="Mayara Arantes - Analista de Processos Jr"/>
    <w:docVar w:name="FUNÇÃO" w:val="-"/>
    <w:docVar w:name="IDLOGINCURRENT" w:val="mayara.arantes"/>
    <w:docVar w:name="MANUAL" w:val="-"/>
    <w:docVar w:name="NMHOMOLOGADOR" w:val="-"/>
    <w:docVar w:name="NMUSERCURRENT" w:val="Mayara Arantes"/>
    <w:docVar w:name="REV" w:val="00"/>
    <w:docVar w:name="SETOR" w:val="-"/>
    <w:docVar w:name="SETOR POP" w:val="-"/>
    <w:docVar w:name="TIPO DE INSTRUÇÃO" w:val="-"/>
    <w:docVar w:name="TITLE" w:val="Gestão de Riscos"/>
    <w:docVar w:name="UNIDADE" w:val="-"/>
  </w:docVars>
  <w:rsids>
    <w:rsidRoot w:val="004B3195"/>
    <w:rsid w:val="0000178A"/>
    <w:rsid w:val="00002931"/>
    <w:rsid w:val="00005632"/>
    <w:rsid w:val="00005A05"/>
    <w:rsid w:val="000119DC"/>
    <w:rsid w:val="00011C6C"/>
    <w:rsid w:val="0001330F"/>
    <w:rsid w:val="00015CEB"/>
    <w:rsid w:val="00020269"/>
    <w:rsid w:val="000220E0"/>
    <w:rsid w:val="0002662F"/>
    <w:rsid w:val="00027480"/>
    <w:rsid w:val="000317D4"/>
    <w:rsid w:val="000337CA"/>
    <w:rsid w:val="00041DE6"/>
    <w:rsid w:val="0004342B"/>
    <w:rsid w:val="000468D2"/>
    <w:rsid w:val="0005025A"/>
    <w:rsid w:val="00051D9E"/>
    <w:rsid w:val="00070ED6"/>
    <w:rsid w:val="00071F27"/>
    <w:rsid w:val="00075D81"/>
    <w:rsid w:val="00075F5E"/>
    <w:rsid w:val="00076F4C"/>
    <w:rsid w:val="0007734D"/>
    <w:rsid w:val="00081728"/>
    <w:rsid w:val="00081892"/>
    <w:rsid w:val="00085468"/>
    <w:rsid w:val="000872C5"/>
    <w:rsid w:val="000874E0"/>
    <w:rsid w:val="000875A2"/>
    <w:rsid w:val="00087CBE"/>
    <w:rsid w:val="0009057F"/>
    <w:rsid w:val="0009279D"/>
    <w:rsid w:val="000931BB"/>
    <w:rsid w:val="00094B56"/>
    <w:rsid w:val="0009558E"/>
    <w:rsid w:val="000A1674"/>
    <w:rsid w:val="000A4992"/>
    <w:rsid w:val="000A4E73"/>
    <w:rsid w:val="000A566D"/>
    <w:rsid w:val="000A6F47"/>
    <w:rsid w:val="000B1B8B"/>
    <w:rsid w:val="000B3918"/>
    <w:rsid w:val="000B56E0"/>
    <w:rsid w:val="000B5A4F"/>
    <w:rsid w:val="000B64ED"/>
    <w:rsid w:val="000C1E1E"/>
    <w:rsid w:val="000C2081"/>
    <w:rsid w:val="000C6525"/>
    <w:rsid w:val="000D0E72"/>
    <w:rsid w:val="000D1F6B"/>
    <w:rsid w:val="000D28C1"/>
    <w:rsid w:val="000D4DE1"/>
    <w:rsid w:val="000D51EA"/>
    <w:rsid w:val="000D58C6"/>
    <w:rsid w:val="000D60F9"/>
    <w:rsid w:val="000D75A1"/>
    <w:rsid w:val="000E2CFC"/>
    <w:rsid w:val="000E5D89"/>
    <w:rsid w:val="000F0DFE"/>
    <w:rsid w:val="000F4BD9"/>
    <w:rsid w:val="000F4D4A"/>
    <w:rsid w:val="000F50E7"/>
    <w:rsid w:val="001108BD"/>
    <w:rsid w:val="001108DF"/>
    <w:rsid w:val="00111625"/>
    <w:rsid w:val="00112066"/>
    <w:rsid w:val="001128F0"/>
    <w:rsid w:val="00112F20"/>
    <w:rsid w:val="0011785E"/>
    <w:rsid w:val="001179AA"/>
    <w:rsid w:val="001208F9"/>
    <w:rsid w:val="00120F0D"/>
    <w:rsid w:val="00122753"/>
    <w:rsid w:val="0012338B"/>
    <w:rsid w:val="00123C96"/>
    <w:rsid w:val="00126A5F"/>
    <w:rsid w:val="0013331A"/>
    <w:rsid w:val="001348EB"/>
    <w:rsid w:val="00134E23"/>
    <w:rsid w:val="001361B4"/>
    <w:rsid w:val="001363BC"/>
    <w:rsid w:val="00144FF3"/>
    <w:rsid w:val="00146763"/>
    <w:rsid w:val="00146DA8"/>
    <w:rsid w:val="00146FCC"/>
    <w:rsid w:val="00147AEA"/>
    <w:rsid w:val="00153AEA"/>
    <w:rsid w:val="0015403F"/>
    <w:rsid w:val="00164B5D"/>
    <w:rsid w:val="00164F8A"/>
    <w:rsid w:val="001675C2"/>
    <w:rsid w:val="00173D37"/>
    <w:rsid w:val="00174ECF"/>
    <w:rsid w:val="00176113"/>
    <w:rsid w:val="00176287"/>
    <w:rsid w:val="00181D37"/>
    <w:rsid w:val="00183C04"/>
    <w:rsid w:val="0018421B"/>
    <w:rsid w:val="001945A7"/>
    <w:rsid w:val="001951E7"/>
    <w:rsid w:val="00197913"/>
    <w:rsid w:val="001A0A36"/>
    <w:rsid w:val="001A304B"/>
    <w:rsid w:val="001A42B2"/>
    <w:rsid w:val="001A4E88"/>
    <w:rsid w:val="001A6690"/>
    <w:rsid w:val="001B3709"/>
    <w:rsid w:val="001B525F"/>
    <w:rsid w:val="001B7E7D"/>
    <w:rsid w:val="001C0160"/>
    <w:rsid w:val="001C16CE"/>
    <w:rsid w:val="001C1B9F"/>
    <w:rsid w:val="001C4E47"/>
    <w:rsid w:val="001C603D"/>
    <w:rsid w:val="001C6246"/>
    <w:rsid w:val="001D24FA"/>
    <w:rsid w:val="001D269F"/>
    <w:rsid w:val="001D54C1"/>
    <w:rsid w:val="001D7614"/>
    <w:rsid w:val="001D7A4D"/>
    <w:rsid w:val="001E0559"/>
    <w:rsid w:val="001E2FC3"/>
    <w:rsid w:val="001F10EB"/>
    <w:rsid w:val="001F15DE"/>
    <w:rsid w:val="001F448D"/>
    <w:rsid w:val="001F5655"/>
    <w:rsid w:val="001F5988"/>
    <w:rsid w:val="001F7FE7"/>
    <w:rsid w:val="00200F9A"/>
    <w:rsid w:val="00202BAF"/>
    <w:rsid w:val="00206E22"/>
    <w:rsid w:val="0020774B"/>
    <w:rsid w:val="00210262"/>
    <w:rsid w:val="0021382E"/>
    <w:rsid w:val="0021557A"/>
    <w:rsid w:val="00220B2A"/>
    <w:rsid w:val="00221044"/>
    <w:rsid w:val="0022676A"/>
    <w:rsid w:val="002307CF"/>
    <w:rsid w:val="00233863"/>
    <w:rsid w:val="00234EAF"/>
    <w:rsid w:val="0023695F"/>
    <w:rsid w:val="0023738A"/>
    <w:rsid w:val="00241252"/>
    <w:rsid w:val="00242021"/>
    <w:rsid w:val="00244D5F"/>
    <w:rsid w:val="00247662"/>
    <w:rsid w:val="00250E75"/>
    <w:rsid w:val="00252B15"/>
    <w:rsid w:val="00254AD4"/>
    <w:rsid w:val="00254F14"/>
    <w:rsid w:val="0025559E"/>
    <w:rsid w:val="00256724"/>
    <w:rsid w:val="00262ACB"/>
    <w:rsid w:val="00263117"/>
    <w:rsid w:val="00263529"/>
    <w:rsid w:val="00264CE1"/>
    <w:rsid w:val="00264D7A"/>
    <w:rsid w:val="00265069"/>
    <w:rsid w:val="0027117E"/>
    <w:rsid w:val="00271EB0"/>
    <w:rsid w:val="002756D4"/>
    <w:rsid w:val="00275839"/>
    <w:rsid w:val="00276819"/>
    <w:rsid w:val="00281FF3"/>
    <w:rsid w:val="0028437D"/>
    <w:rsid w:val="002850CE"/>
    <w:rsid w:val="002863AA"/>
    <w:rsid w:val="002865F7"/>
    <w:rsid w:val="00291D34"/>
    <w:rsid w:val="00295C28"/>
    <w:rsid w:val="002A1451"/>
    <w:rsid w:val="002A4E22"/>
    <w:rsid w:val="002A75BF"/>
    <w:rsid w:val="002B422A"/>
    <w:rsid w:val="002B4526"/>
    <w:rsid w:val="002B496F"/>
    <w:rsid w:val="002B4C2F"/>
    <w:rsid w:val="002B5CF7"/>
    <w:rsid w:val="002B6746"/>
    <w:rsid w:val="002C636A"/>
    <w:rsid w:val="002D1372"/>
    <w:rsid w:val="002D1D67"/>
    <w:rsid w:val="002D3BEE"/>
    <w:rsid w:val="002D4308"/>
    <w:rsid w:val="002D638E"/>
    <w:rsid w:val="002D71F5"/>
    <w:rsid w:val="002D78AB"/>
    <w:rsid w:val="002E2FC9"/>
    <w:rsid w:val="002E58A7"/>
    <w:rsid w:val="002F0AE3"/>
    <w:rsid w:val="002F0EF2"/>
    <w:rsid w:val="002F3C00"/>
    <w:rsid w:val="002F6316"/>
    <w:rsid w:val="003003FD"/>
    <w:rsid w:val="00300557"/>
    <w:rsid w:val="00300D28"/>
    <w:rsid w:val="00300E3E"/>
    <w:rsid w:val="0030105B"/>
    <w:rsid w:val="00301EBF"/>
    <w:rsid w:val="003021EE"/>
    <w:rsid w:val="00302596"/>
    <w:rsid w:val="00302DE9"/>
    <w:rsid w:val="00304DB1"/>
    <w:rsid w:val="00313043"/>
    <w:rsid w:val="00313B16"/>
    <w:rsid w:val="0032197C"/>
    <w:rsid w:val="00322624"/>
    <w:rsid w:val="00322B5D"/>
    <w:rsid w:val="0032300C"/>
    <w:rsid w:val="00323D50"/>
    <w:rsid w:val="00323EA3"/>
    <w:rsid w:val="0032562E"/>
    <w:rsid w:val="00330381"/>
    <w:rsid w:val="00330BB7"/>
    <w:rsid w:val="00331AA7"/>
    <w:rsid w:val="003339AD"/>
    <w:rsid w:val="00333FDF"/>
    <w:rsid w:val="003361B2"/>
    <w:rsid w:val="00341E5B"/>
    <w:rsid w:val="0034215D"/>
    <w:rsid w:val="0034770C"/>
    <w:rsid w:val="00356966"/>
    <w:rsid w:val="00363A8B"/>
    <w:rsid w:val="00364A02"/>
    <w:rsid w:val="00370752"/>
    <w:rsid w:val="00370F0E"/>
    <w:rsid w:val="0037184A"/>
    <w:rsid w:val="00371CF5"/>
    <w:rsid w:val="00372FAE"/>
    <w:rsid w:val="00374957"/>
    <w:rsid w:val="00382990"/>
    <w:rsid w:val="00382CA7"/>
    <w:rsid w:val="00382E2F"/>
    <w:rsid w:val="00383070"/>
    <w:rsid w:val="00383F7C"/>
    <w:rsid w:val="00384821"/>
    <w:rsid w:val="0038558E"/>
    <w:rsid w:val="00385E6C"/>
    <w:rsid w:val="003875DA"/>
    <w:rsid w:val="00394F21"/>
    <w:rsid w:val="00395D76"/>
    <w:rsid w:val="00397D1E"/>
    <w:rsid w:val="00397EB0"/>
    <w:rsid w:val="003A071A"/>
    <w:rsid w:val="003A083B"/>
    <w:rsid w:val="003A0983"/>
    <w:rsid w:val="003A1687"/>
    <w:rsid w:val="003A1B98"/>
    <w:rsid w:val="003A1F67"/>
    <w:rsid w:val="003A37DA"/>
    <w:rsid w:val="003A4BC6"/>
    <w:rsid w:val="003A5192"/>
    <w:rsid w:val="003A55AF"/>
    <w:rsid w:val="003A5BE4"/>
    <w:rsid w:val="003B30DA"/>
    <w:rsid w:val="003B7534"/>
    <w:rsid w:val="003B7650"/>
    <w:rsid w:val="003C0F68"/>
    <w:rsid w:val="003C142D"/>
    <w:rsid w:val="003C1B67"/>
    <w:rsid w:val="003C2849"/>
    <w:rsid w:val="003C361A"/>
    <w:rsid w:val="003C4017"/>
    <w:rsid w:val="003C58B6"/>
    <w:rsid w:val="003D0732"/>
    <w:rsid w:val="003D12E9"/>
    <w:rsid w:val="003D3CA2"/>
    <w:rsid w:val="003D4CCB"/>
    <w:rsid w:val="003D6DE0"/>
    <w:rsid w:val="003D7BF5"/>
    <w:rsid w:val="003E52A7"/>
    <w:rsid w:val="003E5EE5"/>
    <w:rsid w:val="003F1835"/>
    <w:rsid w:val="003F24E5"/>
    <w:rsid w:val="003F6C02"/>
    <w:rsid w:val="00401CC3"/>
    <w:rsid w:val="00403327"/>
    <w:rsid w:val="004044F5"/>
    <w:rsid w:val="00404C03"/>
    <w:rsid w:val="0040564E"/>
    <w:rsid w:val="00405FCC"/>
    <w:rsid w:val="004060DA"/>
    <w:rsid w:val="00407A61"/>
    <w:rsid w:val="00413480"/>
    <w:rsid w:val="00413A6A"/>
    <w:rsid w:val="004155A4"/>
    <w:rsid w:val="00416D89"/>
    <w:rsid w:val="00417EAA"/>
    <w:rsid w:val="004205B1"/>
    <w:rsid w:val="00422593"/>
    <w:rsid w:val="00423816"/>
    <w:rsid w:val="00424F3C"/>
    <w:rsid w:val="004341F0"/>
    <w:rsid w:val="004344B6"/>
    <w:rsid w:val="00436995"/>
    <w:rsid w:val="004416FD"/>
    <w:rsid w:val="00444790"/>
    <w:rsid w:val="00447072"/>
    <w:rsid w:val="0045055A"/>
    <w:rsid w:val="00451FBE"/>
    <w:rsid w:val="00457AA7"/>
    <w:rsid w:val="00462897"/>
    <w:rsid w:val="00462A8B"/>
    <w:rsid w:val="00463B9B"/>
    <w:rsid w:val="004647B7"/>
    <w:rsid w:val="00466558"/>
    <w:rsid w:val="0046673B"/>
    <w:rsid w:val="00467106"/>
    <w:rsid w:val="00470B0F"/>
    <w:rsid w:val="00470E32"/>
    <w:rsid w:val="004734F7"/>
    <w:rsid w:val="00473B92"/>
    <w:rsid w:val="0047533A"/>
    <w:rsid w:val="0047630B"/>
    <w:rsid w:val="004804E1"/>
    <w:rsid w:val="00482869"/>
    <w:rsid w:val="004866EB"/>
    <w:rsid w:val="00487F02"/>
    <w:rsid w:val="004915D4"/>
    <w:rsid w:val="00491CE5"/>
    <w:rsid w:val="00491F32"/>
    <w:rsid w:val="00492CAA"/>
    <w:rsid w:val="00492F49"/>
    <w:rsid w:val="00494C32"/>
    <w:rsid w:val="00496A4E"/>
    <w:rsid w:val="00496C94"/>
    <w:rsid w:val="00496D67"/>
    <w:rsid w:val="00497090"/>
    <w:rsid w:val="00497C1B"/>
    <w:rsid w:val="004A0519"/>
    <w:rsid w:val="004A1228"/>
    <w:rsid w:val="004A1D37"/>
    <w:rsid w:val="004B1634"/>
    <w:rsid w:val="004B16D7"/>
    <w:rsid w:val="004B1F1C"/>
    <w:rsid w:val="004B3195"/>
    <w:rsid w:val="004B3E16"/>
    <w:rsid w:val="004D47BC"/>
    <w:rsid w:val="004D5EF4"/>
    <w:rsid w:val="004D6F5A"/>
    <w:rsid w:val="004E0595"/>
    <w:rsid w:val="004E3373"/>
    <w:rsid w:val="004E5A6A"/>
    <w:rsid w:val="004F33B8"/>
    <w:rsid w:val="004F56A5"/>
    <w:rsid w:val="004F56D5"/>
    <w:rsid w:val="004F582F"/>
    <w:rsid w:val="004F7363"/>
    <w:rsid w:val="005001E3"/>
    <w:rsid w:val="005016A1"/>
    <w:rsid w:val="00503A59"/>
    <w:rsid w:val="00505B44"/>
    <w:rsid w:val="0050740C"/>
    <w:rsid w:val="00507B64"/>
    <w:rsid w:val="005100C5"/>
    <w:rsid w:val="005107CD"/>
    <w:rsid w:val="00511CD9"/>
    <w:rsid w:val="0051422E"/>
    <w:rsid w:val="00516A6B"/>
    <w:rsid w:val="0051743A"/>
    <w:rsid w:val="00517BBE"/>
    <w:rsid w:val="00521C9E"/>
    <w:rsid w:val="005243AC"/>
    <w:rsid w:val="00526AAF"/>
    <w:rsid w:val="00527411"/>
    <w:rsid w:val="005305A0"/>
    <w:rsid w:val="0053083E"/>
    <w:rsid w:val="005328B7"/>
    <w:rsid w:val="00533475"/>
    <w:rsid w:val="005337C1"/>
    <w:rsid w:val="005348C1"/>
    <w:rsid w:val="00535F3F"/>
    <w:rsid w:val="005365A5"/>
    <w:rsid w:val="00540EFF"/>
    <w:rsid w:val="005415E1"/>
    <w:rsid w:val="005446D4"/>
    <w:rsid w:val="00554305"/>
    <w:rsid w:val="0055777B"/>
    <w:rsid w:val="00560E78"/>
    <w:rsid w:val="00561F7D"/>
    <w:rsid w:val="0056535E"/>
    <w:rsid w:val="00565D0E"/>
    <w:rsid w:val="0056675C"/>
    <w:rsid w:val="00566A03"/>
    <w:rsid w:val="00573D91"/>
    <w:rsid w:val="00575B8C"/>
    <w:rsid w:val="00575E2F"/>
    <w:rsid w:val="00577AC9"/>
    <w:rsid w:val="005814F6"/>
    <w:rsid w:val="00581554"/>
    <w:rsid w:val="00583762"/>
    <w:rsid w:val="00583AAD"/>
    <w:rsid w:val="00587B20"/>
    <w:rsid w:val="0059142C"/>
    <w:rsid w:val="00592760"/>
    <w:rsid w:val="005941FD"/>
    <w:rsid w:val="005958D0"/>
    <w:rsid w:val="00595907"/>
    <w:rsid w:val="00595B73"/>
    <w:rsid w:val="00596744"/>
    <w:rsid w:val="00596CB7"/>
    <w:rsid w:val="005A1D73"/>
    <w:rsid w:val="005A584C"/>
    <w:rsid w:val="005A59CD"/>
    <w:rsid w:val="005A68B7"/>
    <w:rsid w:val="005A6A48"/>
    <w:rsid w:val="005A6ED1"/>
    <w:rsid w:val="005B1DB8"/>
    <w:rsid w:val="005B2A93"/>
    <w:rsid w:val="005B2AF1"/>
    <w:rsid w:val="005B491A"/>
    <w:rsid w:val="005B6572"/>
    <w:rsid w:val="005B6D2E"/>
    <w:rsid w:val="005B7823"/>
    <w:rsid w:val="005C0EBF"/>
    <w:rsid w:val="005C18AB"/>
    <w:rsid w:val="005C2E25"/>
    <w:rsid w:val="005C32DE"/>
    <w:rsid w:val="005C360E"/>
    <w:rsid w:val="005C4699"/>
    <w:rsid w:val="005C64D7"/>
    <w:rsid w:val="005D05DF"/>
    <w:rsid w:val="005D0AE1"/>
    <w:rsid w:val="005D0B9E"/>
    <w:rsid w:val="005D199A"/>
    <w:rsid w:val="005D2DF3"/>
    <w:rsid w:val="005D49B0"/>
    <w:rsid w:val="005D7312"/>
    <w:rsid w:val="005E13B1"/>
    <w:rsid w:val="005E15C7"/>
    <w:rsid w:val="005E18CE"/>
    <w:rsid w:val="005E200D"/>
    <w:rsid w:val="005E406E"/>
    <w:rsid w:val="005F03C9"/>
    <w:rsid w:val="005F11D7"/>
    <w:rsid w:val="005F144D"/>
    <w:rsid w:val="005F2699"/>
    <w:rsid w:val="005F2CD2"/>
    <w:rsid w:val="005F2FB7"/>
    <w:rsid w:val="005F53E4"/>
    <w:rsid w:val="005F551F"/>
    <w:rsid w:val="005F5986"/>
    <w:rsid w:val="005F5DE1"/>
    <w:rsid w:val="00604B94"/>
    <w:rsid w:val="006054B4"/>
    <w:rsid w:val="00605CB5"/>
    <w:rsid w:val="00610308"/>
    <w:rsid w:val="0061031C"/>
    <w:rsid w:val="006103FE"/>
    <w:rsid w:val="00614237"/>
    <w:rsid w:val="006157B8"/>
    <w:rsid w:val="006204E9"/>
    <w:rsid w:val="00621508"/>
    <w:rsid w:val="00621CE2"/>
    <w:rsid w:val="00624F5B"/>
    <w:rsid w:val="00627819"/>
    <w:rsid w:val="00627957"/>
    <w:rsid w:val="0063351D"/>
    <w:rsid w:val="006339D0"/>
    <w:rsid w:val="0064496E"/>
    <w:rsid w:val="00644C5E"/>
    <w:rsid w:val="00644E93"/>
    <w:rsid w:val="00645029"/>
    <w:rsid w:val="00645937"/>
    <w:rsid w:val="00646E55"/>
    <w:rsid w:val="00650A19"/>
    <w:rsid w:val="00650CCA"/>
    <w:rsid w:val="0065176E"/>
    <w:rsid w:val="006522C7"/>
    <w:rsid w:val="006532E8"/>
    <w:rsid w:val="006606EB"/>
    <w:rsid w:val="00661746"/>
    <w:rsid w:val="00664704"/>
    <w:rsid w:val="00664863"/>
    <w:rsid w:val="00664CFB"/>
    <w:rsid w:val="0066650C"/>
    <w:rsid w:val="0066686F"/>
    <w:rsid w:val="00667460"/>
    <w:rsid w:val="00667E22"/>
    <w:rsid w:val="006702F4"/>
    <w:rsid w:val="00670846"/>
    <w:rsid w:val="00670CE7"/>
    <w:rsid w:val="006727B7"/>
    <w:rsid w:val="00684305"/>
    <w:rsid w:val="006847EC"/>
    <w:rsid w:val="00690E15"/>
    <w:rsid w:val="006939FB"/>
    <w:rsid w:val="00695190"/>
    <w:rsid w:val="00696BA1"/>
    <w:rsid w:val="006A1D19"/>
    <w:rsid w:val="006A3315"/>
    <w:rsid w:val="006A4840"/>
    <w:rsid w:val="006A5A3E"/>
    <w:rsid w:val="006A6126"/>
    <w:rsid w:val="006A79DD"/>
    <w:rsid w:val="006B4B0C"/>
    <w:rsid w:val="006B4E91"/>
    <w:rsid w:val="006B5A0B"/>
    <w:rsid w:val="006C0057"/>
    <w:rsid w:val="006C29D1"/>
    <w:rsid w:val="006C4000"/>
    <w:rsid w:val="006D3823"/>
    <w:rsid w:val="006D7E60"/>
    <w:rsid w:val="006E1032"/>
    <w:rsid w:val="006E1103"/>
    <w:rsid w:val="006E2BFF"/>
    <w:rsid w:val="006E4309"/>
    <w:rsid w:val="006E5376"/>
    <w:rsid w:val="006E6790"/>
    <w:rsid w:val="006E6ED4"/>
    <w:rsid w:val="006F0753"/>
    <w:rsid w:val="006F1033"/>
    <w:rsid w:val="006F22C9"/>
    <w:rsid w:val="00701EF7"/>
    <w:rsid w:val="00703CAF"/>
    <w:rsid w:val="00706916"/>
    <w:rsid w:val="0071103B"/>
    <w:rsid w:val="0071124A"/>
    <w:rsid w:val="00711680"/>
    <w:rsid w:val="00712279"/>
    <w:rsid w:val="00712C6A"/>
    <w:rsid w:val="007147AA"/>
    <w:rsid w:val="0071551A"/>
    <w:rsid w:val="007205AF"/>
    <w:rsid w:val="00720DCE"/>
    <w:rsid w:val="0072190A"/>
    <w:rsid w:val="0072443A"/>
    <w:rsid w:val="0072514B"/>
    <w:rsid w:val="007313E2"/>
    <w:rsid w:val="00737237"/>
    <w:rsid w:val="00741F41"/>
    <w:rsid w:val="007425C3"/>
    <w:rsid w:val="00742C19"/>
    <w:rsid w:val="007431C8"/>
    <w:rsid w:val="00743489"/>
    <w:rsid w:val="0074513A"/>
    <w:rsid w:val="00747BCF"/>
    <w:rsid w:val="00751F65"/>
    <w:rsid w:val="00753869"/>
    <w:rsid w:val="007539A7"/>
    <w:rsid w:val="00756594"/>
    <w:rsid w:val="00757670"/>
    <w:rsid w:val="00757F13"/>
    <w:rsid w:val="0076036F"/>
    <w:rsid w:val="00761EC5"/>
    <w:rsid w:val="00762728"/>
    <w:rsid w:val="007628F9"/>
    <w:rsid w:val="0076354E"/>
    <w:rsid w:val="0076355B"/>
    <w:rsid w:val="007646FD"/>
    <w:rsid w:val="0076672C"/>
    <w:rsid w:val="00766F92"/>
    <w:rsid w:val="007707DF"/>
    <w:rsid w:val="0077155B"/>
    <w:rsid w:val="007804DF"/>
    <w:rsid w:val="007806A2"/>
    <w:rsid w:val="00781C2E"/>
    <w:rsid w:val="00782A31"/>
    <w:rsid w:val="00783679"/>
    <w:rsid w:val="007842D6"/>
    <w:rsid w:val="007850F6"/>
    <w:rsid w:val="00786407"/>
    <w:rsid w:val="00787A11"/>
    <w:rsid w:val="00790B2C"/>
    <w:rsid w:val="00790C25"/>
    <w:rsid w:val="007911F2"/>
    <w:rsid w:val="00792550"/>
    <w:rsid w:val="0079510F"/>
    <w:rsid w:val="007956FA"/>
    <w:rsid w:val="00795CBD"/>
    <w:rsid w:val="007972BC"/>
    <w:rsid w:val="00797B26"/>
    <w:rsid w:val="007A4AD4"/>
    <w:rsid w:val="007A505F"/>
    <w:rsid w:val="007A6F4C"/>
    <w:rsid w:val="007B1131"/>
    <w:rsid w:val="007B2B44"/>
    <w:rsid w:val="007B2BF0"/>
    <w:rsid w:val="007B3036"/>
    <w:rsid w:val="007B44EC"/>
    <w:rsid w:val="007B504F"/>
    <w:rsid w:val="007B7A71"/>
    <w:rsid w:val="007B7B42"/>
    <w:rsid w:val="007C0585"/>
    <w:rsid w:val="007C0D0A"/>
    <w:rsid w:val="007D4A38"/>
    <w:rsid w:val="007D4CDA"/>
    <w:rsid w:val="007D7EEA"/>
    <w:rsid w:val="007E2BF9"/>
    <w:rsid w:val="007E4608"/>
    <w:rsid w:val="007F0ED7"/>
    <w:rsid w:val="007F163E"/>
    <w:rsid w:val="007F25AE"/>
    <w:rsid w:val="007F2A31"/>
    <w:rsid w:val="007F3A2A"/>
    <w:rsid w:val="007F758E"/>
    <w:rsid w:val="008019E1"/>
    <w:rsid w:val="00801D78"/>
    <w:rsid w:val="0080200C"/>
    <w:rsid w:val="00802A8B"/>
    <w:rsid w:val="008045BF"/>
    <w:rsid w:val="008048ED"/>
    <w:rsid w:val="008068D6"/>
    <w:rsid w:val="00810A0F"/>
    <w:rsid w:val="00811498"/>
    <w:rsid w:val="0081219B"/>
    <w:rsid w:val="00812A8E"/>
    <w:rsid w:val="00815EAF"/>
    <w:rsid w:val="00816117"/>
    <w:rsid w:val="00820857"/>
    <w:rsid w:val="008225D3"/>
    <w:rsid w:val="00823E17"/>
    <w:rsid w:val="00824445"/>
    <w:rsid w:val="00824B16"/>
    <w:rsid w:val="00825118"/>
    <w:rsid w:val="0083172D"/>
    <w:rsid w:val="0083212C"/>
    <w:rsid w:val="00832C6F"/>
    <w:rsid w:val="0083609A"/>
    <w:rsid w:val="00841F92"/>
    <w:rsid w:val="00844286"/>
    <w:rsid w:val="0084506E"/>
    <w:rsid w:val="00847230"/>
    <w:rsid w:val="00854F61"/>
    <w:rsid w:val="00856443"/>
    <w:rsid w:val="0086052E"/>
    <w:rsid w:val="00862665"/>
    <w:rsid w:val="0086348D"/>
    <w:rsid w:val="008657F6"/>
    <w:rsid w:val="0087173A"/>
    <w:rsid w:val="008736E8"/>
    <w:rsid w:val="00877196"/>
    <w:rsid w:val="00880B4A"/>
    <w:rsid w:val="00880DFC"/>
    <w:rsid w:val="008815D6"/>
    <w:rsid w:val="00886556"/>
    <w:rsid w:val="00887542"/>
    <w:rsid w:val="008900C3"/>
    <w:rsid w:val="00890F98"/>
    <w:rsid w:val="008930F5"/>
    <w:rsid w:val="008945BE"/>
    <w:rsid w:val="008A38FF"/>
    <w:rsid w:val="008A5FB4"/>
    <w:rsid w:val="008B6BF4"/>
    <w:rsid w:val="008C0D52"/>
    <w:rsid w:val="008C10C7"/>
    <w:rsid w:val="008C19D8"/>
    <w:rsid w:val="008C2588"/>
    <w:rsid w:val="008D0316"/>
    <w:rsid w:val="008D0945"/>
    <w:rsid w:val="008D225A"/>
    <w:rsid w:val="008D381C"/>
    <w:rsid w:val="008E600E"/>
    <w:rsid w:val="008E6C66"/>
    <w:rsid w:val="008F09E6"/>
    <w:rsid w:val="008F3115"/>
    <w:rsid w:val="008F6EEC"/>
    <w:rsid w:val="00901C03"/>
    <w:rsid w:val="00901F03"/>
    <w:rsid w:val="009033B2"/>
    <w:rsid w:val="009041DA"/>
    <w:rsid w:val="0090498A"/>
    <w:rsid w:val="00910245"/>
    <w:rsid w:val="00911C94"/>
    <w:rsid w:val="00912A41"/>
    <w:rsid w:val="00914265"/>
    <w:rsid w:val="00915085"/>
    <w:rsid w:val="00930AF5"/>
    <w:rsid w:val="00932077"/>
    <w:rsid w:val="00932BAA"/>
    <w:rsid w:val="00933421"/>
    <w:rsid w:val="00934F83"/>
    <w:rsid w:val="00937B0D"/>
    <w:rsid w:val="00942998"/>
    <w:rsid w:val="00943D83"/>
    <w:rsid w:val="00943FD2"/>
    <w:rsid w:val="00951856"/>
    <w:rsid w:val="0095222D"/>
    <w:rsid w:val="00952C8D"/>
    <w:rsid w:val="0095743D"/>
    <w:rsid w:val="00957A0C"/>
    <w:rsid w:val="00960F7D"/>
    <w:rsid w:val="00960FD1"/>
    <w:rsid w:val="0096195B"/>
    <w:rsid w:val="0096662D"/>
    <w:rsid w:val="0097016F"/>
    <w:rsid w:val="00972FD3"/>
    <w:rsid w:val="00973750"/>
    <w:rsid w:val="00974EE1"/>
    <w:rsid w:val="00976079"/>
    <w:rsid w:val="009863DE"/>
    <w:rsid w:val="0098686C"/>
    <w:rsid w:val="00990082"/>
    <w:rsid w:val="009900AB"/>
    <w:rsid w:val="0099047C"/>
    <w:rsid w:val="00993415"/>
    <w:rsid w:val="0099443A"/>
    <w:rsid w:val="00996827"/>
    <w:rsid w:val="00996A0B"/>
    <w:rsid w:val="009A05E2"/>
    <w:rsid w:val="009A347B"/>
    <w:rsid w:val="009A54A3"/>
    <w:rsid w:val="009B12AF"/>
    <w:rsid w:val="009B14A1"/>
    <w:rsid w:val="009B3629"/>
    <w:rsid w:val="009B3C8D"/>
    <w:rsid w:val="009B632A"/>
    <w:rsid w:val="009B6B1C"/>
    <w:rsid w:val="009B6FCD"/>
    <w:rsid w:val="009B7540"/>
    <w:rsid w:val="009C16F4"/>
    <w:rsid w:val="009C307A"/>
    <w:rsid w:val="009D01BE"/>
    <w:rsid w:val="009D238E"/>
    <w:rsid w:val="009D2EAD"/>
    <w:rsid w:val="009D4047"/>
    <w:rsid w:val="009D4F21"/>
    <w:rsid w:val="009E0302"/>
    <w:rsid w:val="009E0370"/>
    <w:rsid w:val="009E6C27"/>
    <w:rsid w:val="009E7DCC"/>
    <w:rsid w:val="009F0E34"/>
    <w:rsid w:val="009F2494"/>
    <w:rsid w:val="009F252D"/>
    <w:rsid w:val="009F29AF"/>
    <w:rsid w:val="009F2B1D"/>
    <w:rsid w:val="009F2DEE"/>
    <w:rsid w:val="009F3179"/>
    <w:rsid w:val="009F33AD"/>
    <w:rsid w:val="009F39A3"/>
    <w:rsid w:val="00A02E17"/>
    <w:rsid w:val="00A02E4D"/>
    <w:rsid w:val="00A047DA"/>
    <w:rsid w:val="00A04C47"/>
    <w:rsid w:val="00A10156"/>
    <w:rsid w:val="00A10D7F"/>
    <w:rsid w:val="00A11054"/>
    <w:rsid w:val="00A11BBC"/>
    <w:rsid w:val="00A123C1"/>
    <w:rsid w:val="00A128FC"/>
    <w:rsid w:val="00A1396F"/>
    <w:rsid w:val="00A204AC"/>
    <w:rsid w:val="00A2054D"/>
    <w:rsid w:val="00A20C35"/>
    <w:rsid w:val="00A24546"/>
    <w:rsid w:val="00A255DF"/>
    <w:rsid w:val="00A31FA0"/>
    <w:rsid w:val="00A33C0E"/>
    <w:rsid w:val="00A37E6F"/>
    <w:rsid w:val="00A40523"/>
    <w:rsid w:val="00A45449"/>
    <w:rsid w:val="00A455C9"/>
    <w:rsid w:val="00A46C79"/>
    <w:rsid w:val="00A564A4"/>
    <w:rsid w:val="00A573B4"/>
    <w:rsid w:val="00A612DE"/>
    <w:rsid w:val="00A66AF5"/>
    <w:rsid w:val="00A82CDC"/>
    <w:rsid w:val="00A82FA9"/>
    <w:rsid w:val="00A8561A"/>
    <w:rsid w:val="00A8589F"/>
    <w:rsid w:val="00A86924"/>
    <w:rsid w:val="00A93743"/>
    <w:rsid w:val="00AA2303"/>
    <w:rsid w:val="00AA2E25"/>
    <w:rsid w:val="00AA2E42"/>
    <w:rsid w:val="00AA4281"/>
    <w:rsid w:val="00AA48F6"/>
    <w:rsid w:val="00AA6EF3"/>
    <w:rsid w:val="00AB065A"/>
    <w:rsid w:val="00AB304F"/>
    <w:rsid w:val="00AB30A8"/>
    <w:rsid w:val="00AB3574"/>
    <w:rsid w:val="00AB5CB5"/>
    <w:rsid w:val="00AB6837"/>
    <w:rsid w:val="00AB7559"/>
    <w:rsid w:val="00AC29CC"/>
    <w:rsid w:val="00AC2D35"/>
    <w:rsid w:val="00AC4555"/>
    <w:rsid w:val="00AC455C"/>
    <w:rsid w:val="00AC6049"/>
    <w:rsid w:val="00AD3461"/>
    <w:rsid w:val="00AD6693"/>
    <w:rsid w:val="00AD6E62"/>
    <w:rsid w:val="00AE2D85"/>
    <w:rsid w:val="00AE5CB4"/>
    <w:rsid w:val="00AE65CA"/>
    <w:rsid w:val="00AF3E2D"/>
    <w:rsid w:val="00AF4BB1"/>
    <w:rsid w:val="00AF5334"/>
    <w:rsid w:val="00B00C53"/>
    <w:rsid w:val="00B01974"/>
    <w:rsid w:val="00B02003"/>
    <w:rsid w:val="00B0425F"/>
    <w:rsid w:val="00B070BD"/>
    <w:rsid w:val="00B104A9"/>
    <w:rsid w:val="00B12126"/>
    <w:rsid w:val="00B20A6D"/>
    <w:rsid w:val="00B22F46"/>
    <w:rsid w:val="00B30441"/>
    <w:rsid w:val="00B30D64"/>
    <w:rsid w:val="00B31226"/>
    <w:rsid w:val="00B33584"/>
    <w:rsid w:val="00B35DD7"/>
    <w:rsid w:val="00B3713A"/>
    <w:rsid w:val="00B44F5C"/>
    <w:rsid w:val="00B46AFD"/>
    <w:rsid w:val="00B46F5E"/>
    <w:rsid w:val="00B50401"/>
    <w:rsid w:val="00B523C8"/>
    <w:rsid w:val="00B54AFF"/>
    <w:rsid w:val="00B57C8F"/>
    <w:rsid w:val="00B57DE0"/>
    <w:rsid w:val="00B604FD"/>
    <w:rsid w:val="00B614B3"/>
    <w:rsid w:val="00B61DBD"/>
    <w:rsid w:val="00B61DE5"/>
    <w:rsid w:val="00B64723"/>
    <w:rsid w:val="00B65087"/>
    <w:rsid w:val="00B66788"/>
    <w:rsid w:val="00B66D11"/>
    <w:rsid w:val="00B673F3"/>
    <w:rsid w:val="00B73519"/>
    <w:rsid w:val="00B82A7B"/>
    <w:rsid w:val="00B84B6B"/>
    <w:rsid w:val="00B90E8A"/>
    <w:rsid w:val="00B924CE"/>
    <w:rsid w:val="00B92E4C"/>
    <w:rsid w:val="00B9347B"/>
    <w:rsid w:val="00B97F42"/>
    <w:rsid w:val="00BA1AC1"/>
    <w:rsid w:val="00BA271F"/>
    <w:rsid w:val="00BA7E94"/>
    <w:rsid w:val="00BB035F"/>
    <w:rsid w:val="00BB31CE"/>
    <w:rsid w:val="00BB4031"/>
    <w:rsid w:val="00BB5493"/>
    <w:rsid w:val="00BB639F"/>
    <w:rsid w:val="00BC233A"/>
    <w:rsid w:val="00BC5064"/>
    <w:rsid w:val="00BC5220"/>
    <w:rsid w:val="00BC524B"/>
    <w:rsid w:val="00BD24AB"/>
    <w:rsid w:val="00BD43D8"/>
    <w:rsid w:val="00BD48BF"/>
    <w:rsid w:val="00BD6C77"/>
    <w:rsid w:val="00BD6FAD"/>
    <w:rsid w:val="00BD7B95"/>
    <w:rsid w:val="00BD7BCE"/>
    <w:rsid w:val="00BE05C1"/>
    <w:rsid w:val="00BE1A88"/>
    <w:rsid w:val="00BE2A9C"/>
    <w:rsid w:val="00BE2B8F"/>
    <w:rsid w:val="00BE467F"/>
    <w:rsid w:val="00BE4B40"/>
    <w:rsid w:val="00BE787D"/>
    <w:rsid w:val="00BF487D"/>
    <w:rsid w:val="00BF6058"/>
    <w:rsid w:val="00BF6E1E"/>
    <w:rsid w:val="00BF7AA0"/>
    <w:rsid w:val="00C00DBD"/>
    <w:rsid w:val="00C0233D"/>
    <w:rsid w:val="00C025A4"/>
    <w:rsid w:val="00C04206"/>
    <w:rsid w:val="00C0531E"/>
    <w:rsid w:val="00C05FAF"/>
    <w:rsid w:val="00C071D5"/>
    <w:rsid w:val="00C12CEF"/>
    <w:rsid w:val="00C15019"/>
    <w:rsid w:val="00C154DC"/>
    <w:rsid w:val="00C16AB1"/>
    <w:rsid w:val="00C22121"/>
    <w:rsid w:val="00C22BDA"/>
    <w:rsid w:val="00C248EB"/>
    <w:rsid w:val="00C24939"/>
    <w:rsid w:val="00C2737F"/>
    <w:rsid w:val="00C27FE7"/>
    <w:rsid w:val="00C30C83"/>
    <w:rsid w:val="00C31595"/>
    <w:rsid w:val="00C41D59"/>
    <w:rsid w:val="00C4258B"/>
    <w:rsid w:val="00C42606"/>
    <w:rsid w:val="00C44238"/>
    <w:rsid w:val="00C47713"/>
    <w:rsid w:val="00C53EB6"/>
    <w:rsid w:val="00C568E9"/>
    <w:rsid w:val="00C60F91"/>
    <w:rsid w:val="00C65D29"/>
    <w:rsid w:val="00C677B2"/>
    <w:rsid w:val="00C707AD"/>
    <w:rsid w:val="00C71A9D"/>
    <w:rsid w:val="00C73FA9"/>
    <w:rsid w:val="00C80352"/>
    <w:rsid w:val="00C8324F"/>
    <w:rsid w:val="00C85199"/>
    <w:rsid w:val="00C90E1B"/>
    <w:rsid w:val="00C918CE"/>
    <w:rsid w:val="00C91F8A"/>
    <w:rsid w:val="00C936CD"/>
    <w:rsid w:val="00C93DCA"/>
    <w:rsid w:val="00C93E5A"/>
    <w:rsid w:val="00C94FE7"/>
    <w:rsid w:val="00C9571E"/>
    <w:rsid w:val="00C96973"/>
    <w:rsid w:val="00C96DA5"/>
    <w:rsid w:val="00CA7CE3"/>
    <w:rsid w:val="00CB2DF1"/>
    <w:rsid w:val="00CB56A3"/>
    <w:rsid w:val="00CB6534"/>
    <w:rsid w:val="00CB6709"/>
    <w:rsid w:val="00CB6C25"/>
    <w:rsid w:val="00CC25D0"/>
    <w:rsid w:val="00CC2BFF"/>
    <w:rsid w:val="00CC32CF"/>
    <w:rsid w:val="00CD097E"/>
    <w:rsid w:val="00CD2664"/>
    <w:rsid w:val="00CD4AB6"/>
    <w:rsid w:val="00CE0E0E"/>
    <w:rsid w:val="00CE1AB1"/>
    <w:rsid w:val="00CE26C7"/>
    <w:rsid w:val="00CE2942"/>
    <w:rsid w:val="00CE5002"/>
    <w:rsid w:val="00CE526D"/>
    <w:rsid w:val="00CE5602"/>
    <w:rsid w:val="00CE704E"/>
    <w:rsid w:val="00CE7597"/>
    <w:rsid w:val="00CF0BFE"/>
    <w:rsid w:val="00CF2375"/>
    <w:rsid w:val="00CF3633"/>
    <w:rsid w:val="00CF3DB3"/>
    <w:rsid w:val="00CF47E1"/>
    <w:rsid w:val="00CF5A92"/>
    <w:rsid w:val="00CF706F"/>
    <w:rsid w:val="00D00C95"/>
    <w:rsid w:val="00D072FB"/>
    <w:rsid w:val="00D10B07"/>
    <w:rsid w:val="00D10BC2"/>
    <w:rsid w:val="00D1104A"/>
    <w:rsid w:val="00D113D5"/>
    <w:rsid w:val="00D12791"/>
    <w:rsid w:val="00D12B52"/>
    <w:rsid w:val="00D13100"/>
    <w:rsid w:val="00D13A4B"/>
    <w:rsid w:val="00D1649D"/>
    <w:rsid w:val="00D16A02"/>
    <w:rsid w:val="00D23D60"/>
    <w:rsid w:val="00D252FF"/>
    <w:rsid w:val="00D26C15"/>
    <w:rsid w:val="00D42FA5"/>
    <w:rsid w:val="00D45948"/>
    <w:rsid w:val="00D47FB0"/>
    <w:rsid w:val="00D52646"/>
    <w:rsid w:val="00D53098"/>
    <w:rsid w:val="00D54452"/>
    <w:rsid w:val="00D564C5"/>
    <w:rsid w:val="00D56CA8"/>
    <w:rsid w:val="00D57814"/>
    <w:rsid w:val="00D600D4"/>
    <w:rsid w:val="00D61175"/>
    <w:rsid w:val="00D61EA1"/>
    <w:rsid w:val="00D63062"/>
    <w:rsid w:val="00D63CBB"/>
    <w:rsid w:val="00D71CE2"/>
    <w:rsid w:val="00D71EB1"/>
    <w:rsid w:val="00D7414A"/>
    <w:rsid w:val="00D74A4D"/>
    <w:rsid w:val="00D806B2"/>
    <w:rsid w:val="00D81F5F"/>
    <w:rsid w:val="00D82542"/>
    <w:rsid w:val="00D83512"/>
    <w:rsid w:val="00D85B0E"/>
    <w:rsid w:val="00D85EC7"/>
    <w:rsid w:val="00D913DE"/>
    <w:rsid w:val="00D92E2E"/>
    <w:rsid w:val="00D9478F"/>
    <w:rsid w:val="00D94F69"/>
    <w:rsid w:val="00D96E5D"/>
    <w:rsid w:val="00DA1085"/>
    <w:rsid w:val="00DA195E"/>
    <w:rsid w:val="00DA1F68"/>
    <w:rsid w:val="00DA2804"/>
    <w:rsid w:val="00DA35F4"/>
    <w:rsid w:val="00DA3630"/>
    <w:rsid w:val="00DA3652"/>
    <w:rsid w:val="00DA41EB"/>
    <w:rsid w:val="00DA48B0"/>
    <w:rsid w:val="00DA6920"/>
    <w:rsid w:val="00DA718C"/>
    <w:rsid w:val="00DB23B9"/>
    <w:rsid w:val="00DB5F5F"/>
    <w:rsid w:val="00DC2DF7"/>
    <w:rsid w:val="00DC3945"/>
    <w:rsid w:val="00DC66A7"/>
    <w:rsid w:val="00DC7F7C"/>
    <w:rsid w:val="00DD0F46"/>
    <w:rsid w:val="00DD1964"/>
    <w:rsid w:val="00DD1A70"/>
    <w:rsid w:val="00DD4E78"/>
    <w:rsid w:val="00DD71BE"/>
    <w:rsid w:val="00DE1B99"/>
    <w:rsid w:val="00DE5C69"/>
    <w:rsid w:val="00DE7204"/>
    <w:rsid w:val="00DF02B4"/>
    <w:rsid w:val="00DF0A6C"/>
    <w:rsid w:val="00DF3710"/>
    <w:rsid w:val="00DF3A49"/>
    <w:rsid w:val="00DF454B"/>
    <w:rsid w:val="00DF5BBC"/>
    <w:rsid w:val="00DF69EC"/>
    <w:rsid w:val="00DF77E8"/>
    <w:rsid w:val="00E02327"/>
    <w:rsid w:val="00E02592"/>
    <w:rsid w:val="00E036D8"/>
    <w:rsid w:val="00E0430E"/>
    <w:rsid w:val="00E05100"/>
    <w:rsid w:val="00E05AF0"/>
    <w:rsid w:val="00E15925"/>
    <w:rsid w:val="00E17F03"/>
    <w:rsid w:val="00E22807"/>
    <w:rsid w:val="00E245A8"/>
    <w:rsid w:val="00E24644"/>
    <w:rsid w:val="00E24CF6"/>
    <w:rsid w:val="00E251ED"/>
    <w:rsid w:val="00E25F13"/>
    <w:rsid w:val="00E2640E"/>
    <w:rsid w:val="00E27975"/>
    <w:rsid w:val="00E30CE8"/>
    <w:rsid w:val="00E31076"/>
    <w:rsid w:val="00E31D98"/>
    <w:rsid w:val="00E31DF4"/>
    <w:rsid w:val="00E32A86"/>
    <w:rsid w:val="00E3312E"/>
    <w:rsid w:val="00E338B4"/>
    <w:rsid w:val="00E36A8E"/>
    <w:rsid w:val="00E3736A"/>
    <w:rsid w:val="00E400FD"/>
    <w:rsid w:val="00E50B20"/>
    <w:rsid w:val="00E52597"/>
    <w:rsid w:val="00E53B31"/>
    <w:rsid w:val="00E56C21"/>
    <w:rsid w:val="00E6153C"/>
    <w:rsid w:val="00E65149"/>
    <w:rsid w:val="00E6573F"/>
    <w:rsid w:val="00E661E5"/>
    <w:rsid w:val="00E7005D"/>
    <w:rsid w:val="00E705EF"/>
    <w:rsid w:val="00E722A8"/>
    <w:rsid w:val="00E76041"/>
    <w:rsid w:val="00E801C6"/>
    <w:rsid w:val="00E84E48"/>
    <w:rsid w:val="00E91760"/>
    <w:rsid w:val="00E93B3C"/>
    <w:rsid w:val="00E93E70"/>
    <w:rsid w:val="00E94E7B"/>
    <w:rsid w:val="00E96EB4"/>
    <w:rsid w:val="00EA045F"/>
    <w:rsid w:val="00EA07D1"/>
    <w:rsid w:val="00EA3419"/>
    <w:rsid w:val="00EA3FF1"/>
    <w:rsid w:val="00EA4252"/>
    <w:rsid w:val="00EA4980"/>
    <w:rsid w:val="00EA51C8"/>
    <w:rsid w:val="00EB07F3"/>
    <w:rsid w:val="00EB109B"/>
    <w:rsid w:val="00EB1E08"/>
    <w:rsid w:val="00EB20E3"/>
    <w:rsid w:val="00EB7226"/>
    <w:rsid w:val="00EB74F1"/>
    <w:rsid w:val="00EC0549"/>
    <w:rsid w:val="00EC19CE"/>
    <w:rsid w:val="00EC1F3D"/>
    <w:rsid w:val="00EC3312"/>
    <w:rsid w:val="00EC72BE"/>
    <w:rsid w:val="00ED1786"/>
    <w:rsid w:val="00ED34FC"/>
    <w:rsid w:val="00ED5889"/>
    <w:rsid w:val="00ED75F4"/>
    <w:rsid w:val="00EE18D8"/>
    <w:rsid w:val="00EE1A57"/>
    <w:rsid w:val="00EE2C42"/>
    <w:rsid w:val="00EF047E"/>
    <w:rsid w:val="00EF0972"/>
    <w:rsid w:val="00EF47C9"/>
    <w:rsid w:val="00F02ECC"/>
    <w:rsid w:val="00F032BB"/>
    <w:rsid w:val="00F03F96"/>
    <w:rsid w:val="00F058A5"/>
    <w:rsid w:val="00F0734A"/>
    <w:rsid w:val="00F073F7"/>
    <w:rsid w:val="00F07640"/>
    <w:rsid w:val="00F10FC5"/>
    <w:rsid w:val="00F11EA8"/>
    <w:rsid w:val="00F14C5A"/>
    <w:rsid w:val="00F16E1A"/>
    <w:rsid w:val="00F3296A"/>
    <w:rsid w:val="00F337BD"/>
    <w:rsid w:val="00F341F6"/>
    <w:rsid w:val="00F34C01"/>
    <w:rsid w:val="00F356B6"/>
    <w:rsid w:val="00F35AEE"/>
    <w:rsid w:val="00F36880"/>
    <w:rsid w:val="00F40F39"/>
    <w:rsid w:val="00F45B91"/>
    <w:rsid w:val="00F5033E"/>
    <w:rsid w:val="00F514C7"/>
    <w:rsid w:val="00F55F3D"/>
    <w:rsid w:val="00F604DC"/>
    <w:rsid w:val="00F67000"/>
    <w:rsid w:val="00F70DD8"/>
    <w:rsid w:val="00F80192"/>
    <w:rsid w:val="00F8061B"/>
    <w:rsid w:val="00F8281B"/>
    <w:rsid w:val="00F8366D"/>
    <w:rsid w:val="00F83F84"/>
    <w:rsid w:val="00F843D2"/>
    <w:rsid w:val="00F87156"/>
    <w:rsid w:val="00F9592E"/>
    <w:rsid w:val="00F95DF2"/>
    <w:rsid w:val="00F9634B"/>
    <w:rsid w:val="00F97B0F"/>
    <w:rsid w:val="00FA0C4D"/>
    <w:rsid w:val="00FA1D33"/>
    <w:rsid w:val="00FA2DDB"/>
    <w:rsid w:val="00FA2F41"/>
    <w:rsid w:val="00FB14D0"/>
    <w:rsid w:val="00FB1B5D"/>
    <w:rsid w:val="00FB30D1"/>
    <w:rsid w:val="00FB46D2"/>
    <w:rsid w:val="00FB655F"/>
    <w:rsid w:val="00FB7DFE"/>
    <w:rsid w:val="00FC47FC"/>
    <w:rsid w:val="00FC4CE9"/>
    <w:rsid w:val="00FC5B8C"/>
    <w:rsid w:val="00FC6C78"/>
    <w:rsid w:val="00FC7259"/>
    <w:rsid w:val="00FD1646"/>
    <w:rsid w:val="00FD4072"/>
    <w:rsid w:val="00FD487F"/>
    <w:rsid w:val="00FD5B54"/>
    <w:rsid w:val="00FD7FC0"/>
    <w:rsid w:val="00FE4170"/>
    <w:rsid w:val="00FE4B5A"/>
    <w:rsid w:val="00FE5EA9"/>
    <w:rsid w:val="00FE62C0"/>
    <w:rsid w:val="00FE6A5B"/>
    <w:rsid w:val="00FF05A5"/>
    <w:rsid w:val="00FF229D"/>
    <w:rsid w:val="00FF41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2B4CB644"/>
  <w15:docId w15:val="{43DF5D5C-D82E-4F7C-B8E7-9B07B1C1B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B20"/>
    <w:pPr>
      <w:suppressAutoHyphens/>
      <w:spacing w:after="200" w:line="276" w:lineRule="auto"/>
    </w:pPr>
    <w:rPr>
      <w:rFonts w:ascii="Calibri" w:eastAsia="Calibri" w:hAnsi="Calibri" w:cs="Calibri"/>
      <w:sz w:val="22"/>
      <w:szCs w:val="22"/>
      <w:lang w:eastAsia="ar-SA"/>
    </w:rPr>
  </w:style>
  <w:style w:type="paragraph" w:styleId="Ttulo1">
    <w:name w:val="heading 1"/>
    <w:basedOn w:val="Normal"/>
    <w:next w:val="Normal"/>
    <w:link w:val="Ttulo1Char"/>
    <w:uiPriority w:val="9"/>
    <w:qFormat/>
    <w:rsid w:val="00E3312E"/>
    <w:pPr>
      <w:keepNext/>
      <w:keepLines/>
      <w:spacing w:after="0" w:line="360" w:lineRule="auto"/>
      <w:outlineLvl w:val="0"/>
    </w:pPr>
    <w:rPr>
      <w:rFonts w:ascii="Arial" w:eastAsiaTheme="majorEastAsia" w:hAnsi="Arial" w:cstheme="majorBidi"/>
      <w:b/>
      <w:bCs/>
      <w:caps/>
      <w:color w:val="000000" w:themeColor="text1"/>
      <w:sz w:val="24"/>
      <w:szCs w:val="28"/>
    </w:rPr>
  </w:style>
  <w:style w:type="paragraph" w:styleId="Ttulo2">
    <w:name w:val="heading 2"/>
    <w:basedOn w:val="Normal"/>
    <w:next w:val="Normal"/>
    <w:link w:val="Ttulo2Char"/>
    <w:uiPriority w:val="9"/>
    <w:semiHidden/>
    <w:unhideWhenUsed/>
    <w:qFormat/>
    <w:rsid w:val="003D12E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4">
    <w:name w:val="heading 4"/>
    <w:basedOn w:val="Normal"/>
    <w:next w:val="Normal"/>
    <w:link w:val="Ttulo4Char"/>
    <w:uiPriority w:val="9"/>
    <w:semiHidden/>
    <w:unhideWhenUsed/>
    <w:qFormat/>
    <w:rsid w:val="00990082"/>
    <w:pPr>
      <w:keepNext/>
      <w:keepLines/>
      <w:spacing w:before="200" w:after="0"/>
      <w:outlineLvl w:val="3"/>
    </w:pPr>
    <w:rPr>
      <w:rFonts w:ascii="Cambria" w:eastAsia="Times New Roman" w:hAnsi="Cambria" w:cs="Times New Roman"/>
      <w:b/>
      <w:bCs/>
      <w:i/>
      <w:iCs/>
      <w:color w:val="4F81BD"/>
    </w:rPr>
  </w:style>
  <w:style w:type="paragraph" w:styleId="Ttulo6">
    <w:name w:val="heading 6"/>
    <w:basedOn w:val="Normal"/>
    <w:next w:val="Normal"/>
    <w:qFormat/>
    <w:rsid w:val="00587B20"/>
    <w:pPr>
      <w:keepNext/>
      <w:keepLines/>
      <w:numPr>
        <w:ilvl w:val="5"/>
        <w:numId w:val="1"/>
      </w:numPr>
      <w:spacing w:before="200" w:after="0"/>
      <w:outlineLvl w:val="5"/>
    </w:pPr>
    <w:rPr>
      <w:rFonts w:ascii="Cambria" w:eastAsia="Times New Roman" w:hAnsi="Cambria"/>
      <w:i/>
      <w:iCs/>
      <w:color w:val="243F60"/>
      <w:sz w:val="20"/>
      <w:szCs w:val="20"/>
    </w:rPr>
  </w:style>
  <w:style w:type="paragraph" w:styleId="Ttulo8">
    <w:name w:val="heading 8"/>
    <w:basedOn w:val="Normal"/>
    <w:next w:val="Normal"/>
    <w:qFormat/>
    <w:rsid w:val="00587B20"/>
    <w:pPr>
      <w:numPr>
        <w:ilvl w:val="7"/>
        <w:numId w:val="1"/>
      </w:numPr>
      <w:spacing w:before="240" w:after="60"/>
      <w:outlineLvl w:val="7"/>
    </w:pPr>
    <w:rPr>
      <w:rFonts w:eastAsia="Times New Roman" w:cs="Times New Roman"/>
      <w:i/>
      <w:iCs/>
      <w:sz w:val="24"/>
      <w:szCs w:val="24"/>
    </w:rPr>
  </w:style>
  <w:style w:type="paragraph" w:styleId="Ttulo9">
    <w:name w:val="heading 9"/>
    <w:basedOn w:val="Normal"/>
    <w:next w:val="Normal"/>
    <w:qFormat/>
    <w:rsid w:val="00587B20"/>
    <w:pPr>
      <w:keepNext/>
      <w:keepLines/>
      <w:numPr>
        <w:ilvl w:val="8"/>
        <w:numId w:val="1"/>
      </w:numPr>
      <w:spacing w:before="200" w:after="0"/>
      <w:outlineLvl w:val="8"/>
    </w:pPr>
    <w:rPr>
      <w:rFonts w:ascii="Cambria" w:eastAsia="Times New Roman" w:hAnsi="Cambria"/>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bsatz-Standardschriftart">
    <w:name w:val="Absatz-Standardschriftart"/>
    <w:rsid w:val="00587B20"/>
  </w:style>
  <w:style w:type="character" w:customStyle="1" w:styleId="WW-Absatz-Standardschriftart">
    <w:name w:val="WW-Absatz-Standardschriftart"/>
    <w:rsid w:val="00587B20"/>
  </w:style>
  <w:style w:type="character" w:customStyle="1" w:styleId="WW8Num4z0">
    <w:name w:val="WW8Num4z0"/>
    <w:rsid w:val="00587B20"/>
    <w:rPr>
      <w:rFonts w:ascii="Symbol" w:hAnsi="Symbol"/>
    </w:rPr>
  </w:style>
  <w:style w:type="character" w:customStyle="1" w:styleId="WW8Num4z1">
    <w:name w:val="WW8Num4z1"/>
    <w:rsid w:val="00587B20"/>
    <w:rPr>
      <w:rFonts w:ascii="Courier New" w:hAnsi="Courier New" w:cs="Courier New"/>
    </w:rPr>
  </w:style>
  <w:style w:type="character" w:customStyle="1" w:styleId="WW8Num4z2">
    <w:name w:val="WW8Num4z2"/>
    <w:rsid w:val="00587B20"/>
    <w:rPr>
      <w:rFonts w:ascii="Wingdings" w:hAnsi="Wingdings"/>
    </w:rPr>
  </w:style>
  <w:style w:type="character" w:customStyle="1" w:styleId="WW8Num5z0">
    <w:name w:val="WW8Num5z0"/>
    <w:rsid w:val="00587B20"/>
    <w:rPr>
      <w:rFonts w:ascii="Symbol" w:hAnsi="Symbol"/>
    </w:rPr>
  </w:style>
  <w:style w:type="character" w:customStyle="1" w:styleId="WW8Num5z1">
    <w:name w:val="WW8Num5z1"/>
    <w:rsid w:val="00587B20"/>
    <w:rPr>
      <w:rFonts w:ascii="Courier New" w:hAnsi="Courier New" w:cs="Courier New"/>
    </w:rPr>
  </w:style>
  <w:style w:type="character" w:customStyle="1" w:styleId="WW8Num5z2">
    <w:name w:val="WW8Num5z2"/>
    <w:rsid w:val="00587B20"/>
    <w:rPr>
      <w:rFonts w:ascii="Wingdings" w:hAnsi="Wingdings"/>
    </w:rPr>
  </w:style>
  <w:style w:type="character" w:customStyle="1" w:styleId="WW8Num7z0">
    <w:name w:val="WW8Num7z0"/>
    <w:rsid w:val="00587B20"/>
    <w:rPr>
      <w:b/>
    </w:rPr>
  </w:style>
  <w:style w:type="character" w:customStyle="1" w:styleId="WW8Num9z0">
    <w:name w:val="WW8Num9z0"/>
    <w:rsid w:val="00587B20"/>
    <w:rPr>
      <w:b/>
    </w:rPr>
  </w:style>
  <w:style w:type="character" w:customStyle="1" w:styleId="WW8Num11z1">
    <w:name w:val="WW8Num11z1"/>
    <w:rsid w:val="00587B20"/>
    <w:rPr>
      <w:b/>
    </w:rPr>
  </w:style>
  <w:style w:type="character" w:customStyle="1" w:styleId="WW8Num14z0">
    <w:name w:val="WW8Num14z0"/>
    <w:rsid w:val="00587B20"/>
    <w:rPr>
      <w:rFonts w:ascii="Wingdings" w:hAnsi="Wingdings"/>
    </w:rPr>
  </w:style>
  <w:style w:type="character" w:customStyle="1" w:styleId="WW8Num14z1">
    <w:name w:val="WW8Num14z1"/>
    <w:rsid w:val="00587B20"/>
    <w:rPr>
      <w:rFonts w:ascii="Courier New" w:hAnsi="Courier New" w:cs="Courier New"/>
    </w:rPr>
  </w:style>
  <w:style w:type="character" w:customStyle="1" w:styleId="WW8Num14z3">
    <w:name w:val="WW8Num14z3"/>
    <w:rsid w:val="00587B20"/>
    <w:rPr>
      <w:rFonts w:ascii="Symbol" w:hAnsi="Symbol"/>
    </w:rPr>
  </w:style>
  <w:style w:type="character" w:customStyle="1" w:styleId="Fontepargpadro1">
    <w:name w:val="Fonte parág. padrão1"/>
    <w:rsid w:val="00587B20"/>
  </w:style>
  <w:style w:type="character" w:customStyle="1" w:styleId="CabealhoChar">
    <w:name w:val="Cabeçalho Char"/>
    <w:aliases w:val="Cabeçalho1 Char, Char Char Char Char Char Char Char Char Char Char Char Char Char Char Char, Char Char Char Char Char Char Char Char Char Char Char Char Char Char Char Char Char Char C Char"/>
    <w:basedOn w:val="Fontepargpadro1"/>
    <w:rsid w:val="00587B20"/>
  </w:style>
  <w:style w:type="character" w:customStyle="1" w:styleId="RodapChar">
    <w:name w:val="Rodapé Char"/>
    <w:basedOn w:val="Fontepargpadro1"/>
    <w:rsid w:val="00587B20"/>
  </w:style>
  <w:style w:type="character" w:customStyle="1" w:styleId="TextodebaloChar">
    <w:name w:val="Texto de balão Char"/>
    <w:rsid w:val="00587B20"/>
    <w:rPr>
      <w:rFonts w:ascii="Tahoma" w:hAnsi="Tahoma"/>
      <w:sz w:val="16"/>
      <w:szCs w:val="16"/>
    </w:rPr>
  </w:style>
  <w:style w:type="character" w:customStyle="1" w:styleId="TextodenotadefimChar">
    <w:name w:val="Texto de nota de fim Char"/>
    <w:rsid w:val="00587B20"/>
    <w:rPr>
      <w:sz w:val="20"/>
      <w:szCs w:val="20"/>
    </w:rPr>
  </w:style>
  <w:style w:type="character" w:customStyle="1" w:styleId="Caracteresdenotadefim">
    <w:name w:val="Caracteres de nota de fim"/>
    <w:rsid w:val="00587B20"/>
    <w:rPr>
      <w:vertAlign w:val="superscript"/>
    </w:rPr>
  </w:style>
  <w:style w:type="character" w:customStyle="1" w:styleId="Ttulo6Char">
    <w:name w:val="Título 6 Char"/>
    <w:rsid w:val="00587B20"/>
    <w:rPr>
      <w:rFonts w:ascii="Cambria" w:eastAsia="Times New Roman" w:hAnsi="Cambria" w:cs="Times New Roman"/>
      <w:i/>
      <w:iCs/>
      <w:color w:val="243F60"/>
    </w:rPr>
  </w:style>
  <w:style w:type="character" w:customStyle="1" w:styleId="Ttulo9Char">
    <w:name w:val="Título 9 Char"/>
    <w:rsid w:val="00587B20"/>
    <w:rPr>
      <w:rFonts w:ascii="Cambria" w:eastAsia="Times New Roman" w:hAnsi="Cambria" w:cs="Times New Roman"/>
      <w:i/>
      <w:iCs/>
      <w:color w:val="404040"/>
      <w:sz w:val="20"/>
      <w:szCs w:val="20"/>
    </w:rPr>
  </w:style>
  <w:style w:type="character" w:customStyle="1" w:styleId="Ttulo8Char">
    <w:name w:val="Título 8 Char"/>
    <w:rsid w:val="00587B20"/>
    <w:rPr>
      <w:rFonts w:ascii="Calibri" w:eastAsia="Times New Roman" w:hAnsi="Calibri" w:cs="Times New Roman"/>
      <w:i/>
      <w:iCs/>
      <w:sz w:val="24"/>
      <w:szCs w:val="24"/>
    </w:rPr>
  </w:style>
  <w:style w:type="paragraph" w:customStyle="1" w:styleId="Ttulo10">
    <w:name w:val="Título1"/>
    <w:basedOn w:val="Normal"/>
    <w:next w:val="Corpodetexto"/>
    <w:rsid w:val="00587B20"/>
    <w:pPr>
      <w:keepNext/>
      <w:spacing w:before="240" w:after="120"/>
    </w:pPr>
    <w:rPr>
      <w:rFonts w:ascii="Arial" w:eastAsia="Microsoft YaHei" w:hAnsi="Arial" w:cs="Mangal"/>
      <w:sz w:val="28"/>
      <w:szCs w:val="28"/>
    </w:rPr>
  </w:style>
  <w:style w:type="paragraph" w:styleId="Corpodetexto">
    <w:name w:val="Body Text"/>
    <w:basedOn w:val="Normal"/>
    <w:rsid w:val="00587B20"/>
    <w:pPr>
      <w:spacing w:after="120"/>
    </w:pPr>
  </w:style>
  <w:style w:type="paragraph" w:styleId="Lista">
    <w:name w:val="List"/>
    <w:basedOn w:val="Corpodetexto"/>
    <w:rsid w:val="00587B20"/>
    <w:rPr>
      <w:rFonts w:cs="Mangal"/>
    </w:rPr>
  </w:style>
  <w:style w:type="paragraph" w:customStyle="1" w:styleId="Legenda1">
    <w:name w:val="Legenda1"/>
    <w:basedOn w:val="Normal"/>
    <w:rsid w:val="00587B20"/>
    <w:pPr>
      <w:suppressLineNumbers/>
      <w:spacing w:before="120" w:after="120"/>
    </w:pPr>
    <w:rPr>
      <w:rFonts w:cs="Mangal"/>
      <w:i/>
      <w:iCs/>
      <w:sz w:val="24"/>
      <w:szCs w:val="24"/>
    </w:rPr>
  </w:style>
  <w:style w:type="paragraph" w:customStyle="1" w:styleId="ndice">
    <w:name w:val="Índice"/>
    <w:basedOn w:val="Normal"/>
    <w:rsid w:val="00587B20"/>
    <w:pPr>
      <w:suppressLineNumbers/>
    </w:pPr>
    <w:rPr>
      <w:rFonts w:cs="Mangal"/>
    </w:rPr>
  </w:style>
  <w:style w:type="paragraph" w:styleId="Cabealho">
    <w:name w:val="header"/>
    <w:aliases w:val="Cabeçalho1, Char Char Char Char Char Char Char Char Char Char Char Char Char Char, Char Char Char Char Char Char Char Char Char Char Char Char Char Char Char Char Char Char C"/>
    <w:basedOn w:val="Normal"/>
    <w:rsid w:val="00587B20"/>
    <w:pPr>
      <w:spacing w:after="0" w:line="240" w:lineRule="auto"/>
    </w:pPr>
  </w:style>
  <w:style w:type="paragraph" w:styleId="Rodap">
    <w:name w:val="footer"/>
    <w:basedOn w:val="Normal"/>
    <w:rsid w:val="00587B20"/>
    <w:pPr>
      <w:spacing w:after="0" w:line="240" w:lineRule="auto"/>
    </w:pPr>
  </w:style>
  <w:style w:type="paragraph" w:styleId="Textodebalo">
    <w:name w:val="Balloon Text"/>
    <w:basedOn w:val="Normal"/>
    <w:rsid w:val="00587B20"/>
    <w:pPr>
      <w:spacing w:after="0" w:line="240" w:lineRule="auto"/>
    </w:pPr>
    <w:rPr>
      <w:rFonts w:ascii="Tahoma" w:hAnsi="Tahoma"/>
      <w:sz w:val="16"/>
      <w:szCs w:val="16"/>
    </w:rPr>
  </w:style>
  <w:style w:type="paragraph" w:styleId="Textodenotadefim">
    <w:name w:val="endnote text"/>
    <w:basedOn w:val="Normal"/>
    <w:rsid w:val="00587B20"/>
    <w:pPr>
      <w:spacing w:after="0" w:line="240" w:lineRule="auto"/>
    </w:pPr>
    <w:rPr>
      <w:sz w:val="20"/>
      <w:szCs w:val="20"/>
    </w:rPr>
  </w:style>
  <w:style w:type="paragraph" w:styleId="PargrafodaLista">
    <w:name w:val="List Paragraph"/>
    <w:basedOn w:val="Normal"/>
    <w:uiPriority w:val="99"/>
    <w:qFormat/>
    <w:rsid w:val="00587B20"/>
    <w:pPr>
      <w:ind w:left="720"/>
    </w:pPr>
  </w:style>
  <w:style w:type="paragraph" w:customStyle="1" w:styleId="Contedodetabela">
    <w:name w:val="Conteúdo de tabela"/>
    <w:basedOn w:val="Normal"/>
    <w:rsid w:val="00587B20"/>
    <w:pPr>
      <w:widowControl w:val="0"/>
      <w:suppressLineNumbers/>
      <w:spacing w:after="0" w:line="240" w:lineRule="auto"/>
    </w:pPr>
    <w:rPr>
      <w:rFonts w:ascii="Times New Roman" w:eastAsia="Lucida Sans Unicode" w:hAnsi="Times New Roman"/>
      <w:kern w:val="1"/>
      <w:sz w:val="24"/>
      <w:szCs w:val="24"/>
    </w:rPr>
  </w:style>
  <w:style w:type="paragraph" w:customStyle="1" w:styleId="western">
    <w:name w:val="western"/>
    <w:basedOn w:val="Normal"/>
    <w:rsid w:val="00587B20"/>
    <w:pPr>
      <w:spacing w:before="100" w:after="0" w:line="240" w:lineRule="auto"/>
      <w:jc w:val="center"/>
    </w:pPr>
    <w:rPr>
      <w:rFonts w:ascii="Arial" w:eastAsia="Times New Roman" w:hAnsi="Arial" w:cs="Arial"/>
      <w:b/>
      <w:bCs/>
      <w:kern w:val="1"/>
      <w:sz w:val="40"/>
      <w:szCs w:val="40"/>
    </w:rPr>
  </w:style>
  <w:style w:type="paragraph" w:customStyle="1" w:styleId="Corpodetexto32">
    <w:name w:val="Corpo de texto 32"/>
    <w:basedOn w:val="Normal"/>
    <w:rsid w:val="00587B20"/>
    <w:pPr>
      <w:widowControl w:val="0"/>
      <w:spacing w:after="0" w:line="240" w:lineRule="exact"/>
      <w:jc w:val="both"/>
    </w:pPr>
    <w:rPr>
      <w:rFonts w:ascii="Arial" w:eastAsia="Lucida Sans Unicode" w:hAnsi="Arial"/>
      <w:kern w:val="1"/>
      <w:szCs w:val="24"/>
    </w:rPr>
  </w:style>
  <w:style w:type="paragraph" w:customStyle="1" w:styleId="Ttulodetabela">
    <w:name w:val="Título de tabela"/>
    <w:basedOn w:val="Contedodetabela"/>
    <w:rsid w:val="00587B20"/>
    <w:pPr>
      <w:jc w:val="center"/>
    </w:pPr>
    <w:rPr>
      <w:b/>
      <w:bCs/>
    </w:rPr>
  </w:style>
  <w:style w:type="paragraph" w:customStyle="1" w:styleId="Contedodequadro">
    <w:name w:val="Conteúdo de quadro"/>
    <w:basedOn w:val="Corpodetexto"/>
    <w:rsid w:val="00587B20"/>
  </w:style>
  <w:style w:type="paragraph" w:styleId="Recuodecorpodetexto">
    <w:name w:val="Body Text Indent"/>
    <w:basedOn w:val="Normal"/>
    <w:link w:val="RecuodecorpodetextoChar"/>
    <w:uiPriority w:val="99"/>
    <w:unhideWhenUsed/>
    <w:rsid w:val="00FB30D1"/>
    <w:pPr>
      <w:spacing w:after="120"/>
      <w:ind w:left="283"/>
    </w:pPr>
    <w:rPr>
      <w:rFonts w:cs="Times New Roman"/>
    </w:rPr>
  </w:style>
  <w:style w:type="character" w:customStyle="1" w:styleId="RecuodecorpodetextoChar">
    <w:name w:val="Recuo de corpo de texto Char"/>
    <w:link w:val="Recuodecorpodetexto"/>
    <w:uiPriority w:val="99"/>
    <w:rsid w:val="00FB30D1"/>
    <w:rPr>
      <w:rFonts w:ascii="Calibri" w:eastAsia="Calibri" w:hAnsi="Calibri" w:cs="Calibri"/>
      <w:sz w:val="22"/>
      <w:szCs w:val="22"/>
      <w:lang w:eastAsia="ar-SA"/>
    </w:rPr>
  </w:style>
  <w:style w:type="character" w:customStyle="1" w:styleId="Ttulo4Char">
    <w:name w:val="Título 4 Char"/>
    <w:link w:val="Ttulo4"/>
    <w:uiPriority w:val="9"/>
    <w:semiHidden/>
    <w:rsid w:val="00990082"/>
    <w:rPr>
      <w:rFonts w:ascii="Cambria" w:eastAsia="Times New Roman" w:hAnsi="Cambria" w:cs="Times New Roman"/>
      <w:b/>
      <w:bCs/>
      <w:i/>
      <w:iCs/>
      <w:color w:val="4F81BD"/>
      <w:sz w:val="22"/>
      <w:szCs w:val="22"/>
      <w:lang w:eastAsia="ar-SA"/>
    </w:rPr>
  </w:style>
  <w:style w:type="character" w:customStyle="1" w:styleId="st">
    <w:name w:val="st"/>
    <w:basedOn w:val="Fontepargpadro"/>
    <w:rsid w:val="007D4CDA"/>
  </w:style>
  <w:style w:type="table" w:styleId="Tabelacomgrade">
    <w:name w:val="Table Grid"/>
    <w:basedOn w:val="Tabelanormal"/>
    <w:uiPriority w:val="59"/>
    <w:rsid w:val="00A128F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52B15"/>
    <w:pPr>
      <w:spacing w:before="280" w:after="0" w:line="240" w:lineRule="auto"/>
      <w:jc w:val="center"/>
    </w:pPr>
    <w:rPr>
      <w:rFonts w:ascii="Times New Roman" w:eastAsia="Times New Roman" w:hAnsi="Times New Roman"/>
      <w:sz w:val="24"/>
      <w:szCs w:val="24"/>
    </w:rPr>
  </w:style>
  <w:style w:type="paragraph" w:customStyle="1" w:styleId="Corpodetexto31">
    <w:name w:val="Corpo de texto 31"/>
    <w:basedOn w:val="Normal"/>
    <w:rsid w:val="00DF5BBC"/>
    <w:pPr>
      <w:suppressAutoHyphens w:val="0"/>
      <w:spacing w:after="0" w:line="240" w:lineRule="auto"/>
    </w:pPr>
    <w:rPr>
      <w:rFonts w:ascii="Arial" w:eastAsia="Times New Roman" w:hAnsi="Arial" w:cs="Arial"/>
      <w:sz w:val="20"/>
      <w:szCs w:val="20"/>
    </w:rPr>
  </w:style>
  <w:style w:type="paragraph" w:styleId="Textoembloco">
    <w:name w:val="Block Text"/>
    <w:basedOn w:val="Normal"/>
    <w:rsid w:val="00B66D11"/>
    <w:pPr>
      <w:widowControl w:val="0"/>
      <w:suppressAutoHyphens w:val="0"/>
      <w:spacing w:after="0" w:line="240" w:lineRule="auto"/>
      <w:ind w:left="284" w:right="940"/>
      <w:jc w:val="both"/>
    </w:pPr>
    <w:rPr>
      <w:rFonts w:ascii="Times New Roman" w:eastAsia="Times New Roman" w:hAnsi="Times New Roman" w:cs="Times New Roman"/>
      <w:sz w:val="20"/>
      <w:szCs w:val="20"/>
      <w:lang w:eastAsia="pt-BR"/>
    </w:rPr>
  </w:style>
  <w:style w:type="paragraph" w:customStyle="1" w:styleId="SelTexto">
    <w:name w:val="Sel Texto"/>
    <w:basedOn w:val="Normal"/>
    <w:qFormat/>
    <w:rsid w:val="00B66D11"/>
    <w:pPr>
      <w:suppressAutoHyphens w:val="0"/>
      <w:autoSpaceDE w:val="0"/>
      <w:autoSpaceDN w:val="0"/>
      <w:adjustRightInd w:val="0"/>
      <w:spacing w:after="0" w:line="360" w:lineRule="auto"/>
      <w:jc w:val="both"/>
    </w:pPr>
    <w:rPr>
      <w:rFonts w:ascii="Arial" w:eastAsia="Times New Roman" w:hAnsi="Arial" w:cs="TimesNewRoman"/>
      <w:sz w:val="20"/>
      <w:szCs w:val="24"/>
      <w:lang w:eastAsia="pt-BR"/>
    </w:rPr>
  </w:style>
  <w:style w:type="paragraph" w:customStyle="1" w:styleId="seltec">
    <w:name w:val="seltec"/>
    <w:basedOn w:val="Normal"/>
    <w:qFormat/>
    <w:rsid w:val="00B66D11"/>
    <w:pPr>
      <w:suppressAutoHyphens w:val="0"/>
      <w:spacing w:before="360" w:after="0" w:line="480" w:lineRule="auto"/>
      <w:jc w:val="both"/>
    </w:pPr>
    <w:rPr>
      <w:rFonts w:ascii="Arial" w:eastAsia="Times New Roman" w:hAnsi="Arial" w:cs="Arial"/>
      <w:b/>
      <w:sz w:val="20"/>
      <w:szCs w:val="20"/>
      <w:lang w:eastAsia="en-US"/>
    </w:rPr>
  </w:style>
  <w:style w:type="paragraph" w:customStyle="1" w:styleId="FORMATACAODETEXTO">
    <w:name w:val="FORMATACAO DE TEXTO"/>
    <w:rsid w:val="00BF487D"/>
    <w:pPr>
      <w:keepLines/>
      <w:suppressAutoHyphens/>
      <w:jc w:val="both"/>
    </w:pPr>
    <w:rPr>
      <w:rFonts w:ascii="Courier" w:hAnsi="Courier" w:cs="Calibri"/>
      <w:kern w:val="1"/>
      <w:sz w:val="24"/>
      <w:lang w:eastAsia="ar-SA"/>
    </w:rPr>
  </w:style>
  <w:style w:type="character" w:styleId="Refdecomentrio">
    <w:name w:val="annotation reference"/>
    <w:basedOn w:val="Fontepargpadro"/>
    <w:uiPriority w:val="99"/>
    <w:semiHidden/>
    <w:unhideWhenUsed/>
    <w:rsid w:val="00A255DF"/>
    <w:rPr>
      <w:sz w:val="16"/>
      <w:szCs w:val="16"/>
    </w:rPr>
  </w:style>
  <w:style w:type="paragraph" w:styleId="Textodecomentrio">
    <w:name w:val="annotation text"/>
    <w:basedOn w:val="Normal"/>
    <w:link w:val="TextodecomentrioChar"/>
    <w:uiPriority w:val="99"/>
    <w:semiHidden/>
    <w:unhideWhenUsed/>
    <w:rsid w:val="00A255DF"/>
    <w:rPr>
      <w:sz w:val="20"/>
      <w:szCs w:val="20"/>
    </w:rPr>
  </w:style>
  <w:style w:type="character" w:customStyle="1" w:styleId="TextodecomentrioChar">
    <w:name w:val="Texto de comentário Char"/>
    <w:basedOn w:val="Fontepargpadro"/>
    <w:link w:val="Textodecomentrio"/>
    <w:uiPriority w:val="99"/>
    <w:semiHidden/>
    <w:rsid w:val="00A255DF"/>
    <w:rPr>
      <w:rFonts w:ascii="Calibri" w:eastAsia="Calibri" w:hAnsi="Calibri" w:cs="Calibri"/>
      <w:lang w:eastAsia="ar-SA"/>
    </w:rPr>
  </w:style>
  <w:style w:type="paragraph" w:styleId="Assuntodocomentrio">
    <w:name w:val="annotation subject"/>
    <w:basedOn w:val="Textodecomentrio"/>
    <w:next w:val="Textodecomentrio"/>
    <w:link w:val="AssuntodocomentrioChar"/>
    <w:uiPriority w:val="99"/>
    <w:semiHidden/>
    <w:unhideWhenUsed/>
    <w:rsid w:val="00A255DF"/>
    <w:rPr>
      <w:b/>
      <w:bCs/>
    </w:rPr>
  </w:style>
  <w:style w:type="character" w:customStyle="1" w:styleId="AssuntodocomentrioChar">
    <w:name w:val="Assunto do comentário Char"/>
    <w:basedOn w:val="TextodecomentrioChar"/>
    <w:link w:val="Assuntodocomentrio"/>
    <w:uiPriority w:val="99"/>
    <w:semiHidden/>
    <w:rsid w:val="00A255DF"/>
    <w:rPr>
      <w:rFonts w:ascii="Calibri" w:eastAsia="Calibri" w:hAnsi="Calibri" w:cs="Calibri"/>
      <w:b/>
      <w:bCs/>
      <w:lang w:eastAsia="ar-SA"/>
    </w:rPr>
  </w:style>
  <w:style w:type="character" w:customStyle="1" w:styleId="Ttulo1Char">
    <w:name w:val="Título 1 Char"/>
    <w:basedOn w:val="Fontepargpadro"/>
    <w:link w:val="Ttulo1"/>
    <w:uiPriority w:val="9"/>
    <w:rsid w:val="00E3312E"/>
    <w:rPr>
      <w:rFonts w:ascii="Arial" w:eastAsiaTheme="majorEastAsia" w:hAnsi="Arial" w:cstheme="majorBidi"/>
      <w:b/>
      <w:bCs/>
      <w:caps/>
      <w:color w:val="000000" w:themeColor="text1"/>
      <w:sz w:val="24"/>
      <w:szCs w:val="28"/>
      <w:lang w:eastAsia="ar-SA"/>
    </w:rPr>
  </w:style>
  <w:style w:type="paragraph" w:styleId="CabealhodoSumrio">
    <w:name w:val="TOC Heading"/>
    <w:basedOn w:val="Ttulo1"/>
    <w:next w:val="Normal"/>
    <w:uiPriority w:val="39"/>
    <w:unhideWhenUsed/>
    <w:qFormat/>
    <w:rsid w:val="00F11EA8"/>
    <w:pPr>
      <w:suppressAutoHyphens w:val="0"/>
      <w:spacing w:before="480" w:line="276" w:lineRule="auto"/>
      <w:outlineLvl w:val="9"/>
    </w:pPr>
    <w:rPr>
      <w:rFonts w:asciiTheme="majorHAnsi" w:hAnsiTheme="majorHAnsi"/>
      <w:caps w:val="0"/>
      <w:color w:val="365F91" w:themeColor="accent1" w:themeShade="BF"/>
      <w:sz w:val="28"/>
      <w:lang w:eastAsia="en-US"/>
    </w:rPr>
  </w:style>
  <w:style w:type="paragraph" w:styleId="Sumrio1">
    <w:name w:val="toc 1"/>
    <w:basedOn w:val="Normal"/>
    <w:next w:val="Normal"/>
    <w:autoRedefine/>
    <w:uiPriority w:val="39"/>
    <w:unhideWhenUsed/>
    <w:rsid w:val="00F11EA8"/>
    <w:pPr>
      <w:spacing w:after="100"/>
    </w:pPr>
  </w:style>
  <w:style w:type="character" w:styleId="Hyperlink">
    <w:name w:val="Hyperlink"/>
    <w:basedOn w:val="Fontepargpadro"/>
    <w:uiPriority w:val="99"/>
    <w:unhideWhenUsed/>
    <w:rsid w:val="00F11EA8"/>
    <w:rPr>
      <w:color w:val="0000FF" w:themeColor="hyperlink"/>
      <w:u w:val="single"/>
    </w:rPr>
  </w:style>
  <w:style w:type="paragraph" w:customStyle="1" w:styleId="SeltecTXT">
    <w:name w:val="Seltec TXT"/>
    <w:basedOn w:val="PargrafodaLista"/>
    <w:qFormat/>
    <w:rsid w:val="00CF47E1"/>
    <w:pPr>
      <w:widowControl w:val="0"/>
      <w:suppressAutoHyphens w:val="0"/>
      <w:spacing w:after="0" w:line="360" w:lineRule="auto"/>
      <w:ind w:left="0"/>
      <w:contextualSpacing/>
      <w:jc w:val="both"/>
    </w:pPr>
    <w:rPr>
      <w:rFonts w:ascii="Arial" w:eastAsia="Times New Roman" w:hAnsi="Arial" w:cs="Arial"/>
      <w:bCs/>
      <w:sz w:val="20"/>
      <w:szCs w:val="20"/>
      <w:lang w:eastAsia="pt-BR"/>
    </w:rPr>
  </w:style>
  <w:style w:type="paragraph" w:styleId="SemEspaamento">
    <w:name w:val="No Spacing"/>
    <w:uiPriority w:val="1"/>
    <w:qFormat/>
    <w:rsid w:val="00CF47E1"/>
    <w:rPr>
      <w:rFonts w:asciiTheme="minorHAnsi" w:eastAsiaTheme="minorHAnsi" w:hAnsiTheme="minorHAnsi" w:cstheme="minorBidi"/>
      <w:sz w:val="22"/>
      <w:szCs w:val="22"/>
      <w:lang w:eastAsia="en-US"/>
    </w:rPr>
  </w:style>
  <w:style w:type="paragraph" w:customStyle="1" w:styleId="SelTit">
    <w:name w:val="Sel Tit"/>
    <w:basedOn w:val="Normal"/>
    <w:qFormat/>
    <w:rsid w:val="00CF47E1"/>
    <w:pPr>
      <w:widowControl w:val="0"/>
      <w:suppressAutoHyphens w:val="0"/>
      <w:spacing w:before="360" w:after="0" w:line="480" w:lineRule="auto"/>
      <w:jc w:val="both"/>
    </w:pPr>
    <w:rPr>
      <w:rFonts w:ascii="Arial" w:eastAsia="Times New Roman" w:hAnsi="Arial" w:cs="Arial"/>
      <w:b/>
      <w:bCs/>
      <w:sz w:val="20"/>
      <w:szCs w:val="20"/>
      <w:lang w:eastAsia="pt-BR"/>
    </w:rPr>
  </w:style>
  <w:style w:type="character" w:customStyle="1" w:styleId="Ttulo2Char">
    <w:name w:val="Título 2 Char"/>
    <w:basedOn w:val="Fontepargpadro"/>
    <w:link w:val="Ttulo2"/>
    <w:uiPriority w:val="9"/>
    <w:semiHidden/>
    <w:rsid w:val="003D12E9"/>
    <w:rPr>
      <w:rFonts w:asciiTheme="majorHAnsi" w:eastAsiaTheme="majorEastAsia" w:hAnsiTheme="majorHAnsi" w:cstheme="majorBidi"/>
      <w:b/>
      <w:bCs/>
      <w:color w:val="4F81BD" w:themeColor="accent1"/>
      <w:sz w:val="26"/>
      <w:szCs w:val="26"/>
      <w:lang w:eastAsia="ar-SA"/>
    </w:rPr>
  </w:style>
  <w:style w:type="paragraph" w:customStyle="1" w:styleId="Estilo1">
    <w:name w:val="Estilo1"/>
    <w:basedOn w:val="Normal"/>
    <w:qFormat/>
    <w:rsid w:val="003D12E9"/>
    <w:pPr>
      <w:suppressAutoHyphens w:val="0"/>
      <w:overflowPunct w:val="0"/>
      <w:autoSpaceDE w:val="0"/>
      <w:autoSpaceDN w:val="0"/>
      <w:adjustRightInd w:val="0"/>
      <w:spacing w:after="0" w:line="480" w:lineRule="auto"/>
      <w:jc w:val="both"/>
    </w:pPr>
    <w:rPr>
      <w:rFonts w:ascii="Arial" w:eastAsia="Times New Roman" w:hAnsi="Arial" w:cs="Arial"/>
      <w:b/>
      <w:sz w:val="20"/>
      <w:szCs w:val="20"/>
      <w:lang w:eastAsia="pt-BR"/>
    </w:rPr>
  </w:style>
  <w:style w:type="paragraph" w:customStyle="1" w:styleId="vazio">
    <w:name w:val="vazio"/>
    <w:basedOn w:val="Normal"/>
    <w:link w:val="vazioChar"/>
    <w:rsid w:val="003C361A"/>
    <w:pPr>
      <w:suppressAutoHyphens w:val="0"/>
      <w:spacing w:after="120" w:line="240" w:lineRule="auto"/>
      <w:ind w:left="1701" w:right="567" w:hanging="567"/>
      <w:jc w:val="both"/>
    </w:pPr>
    <w:rPr>
      <w:rFonts w:ascii="Memorandum" w:eastAsia="Times New Roman" w:hAnsi="Memorandum" w:cs="Times New Roman"/>
      <w:sz w:val="8"/>
      <w:szCs w:val="20"/>
      <w:lang w:val="en-US" w:eastAsia="x-none"/>
    </w:rPr>
  </w:style>
  <w:style w:type="character" w:customStyle="1" w:styleId="vazioChar">
    <w:name w:val="vazio Char"/>
    <w:link w:val="vazio"/>
    <w:locked/>
    <w:rsid w:val="003C361A"/>
    <w:rPr>
      <w:rFonts w:ascii="Memorandum" w:hAnsi="Memorandum"/>
      <w:sz w:val="8"/>
      <w:lang w:val="en-US" w:eastAsia="x-none"/>
    </w:rPr>
  </w:style>
  <w:style w:type="paragraph" w:customStyle="1" w:styleId="fomatacaopadrao">
    <w:name w:val="fomatacaopadrao"/>
    <w:basedOn w:val="Normal"/>
    <w:rsid w:val="00497090"/>
    <w:pPr>
      <w:suppressAutoHyphens w:val="0"/>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bleParagraph">
    <w:name w:val="Table Paragraph"/>
    <w:basedOn w:val="Normal"/>
    <w:uiPriority w:val="1"/>
    <w:qFormat/>
    <w:rsid w:val="004D6F5A"/>
    <w:pPr>
      <w:widowControl w:val="0"/>
      <w:suppressAutoHyphens w:val="0"/>
      <w:autoSpaceDE w:val="0"/>
      <w:autoSpaceDN w:val="0"/>
      <w:spacing w:after="0" w:line="240" w:lineRule="auto"/>
    </w:pPr>
    <w:rPr>
      <w:rFonts w:ascii="Trebuchet MS" w:eastAsia="Trebuchet MS" w:hAnsi="Trebuchet MS" w:cs="Trebuchet MS"/>
      <w:lang w:val="pt-PT" w:eastAsia="en-US"/>
    </w:rPr>
  </w:style>
  <w:style w:type="table" w:customStyle="1" w:styleId="TableNormal">
    <w:name w:val="Table Normal"/>
    <w:uiPriority w:val="2"/>
    <w:semiHidden/>
    <w:qFormat/>
    <w:rsid w:val="004D6F5A"/>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28914">
      <w:bodyDiv w:val="1"/>
      <w:marLeft w:val="0"/>
      <w:marRight w:val="0"/>
      <w:marTop w:val="0"/>
      <w:marBottom w:val="0"/>
      <w:divBdr>
        <w:top w:val="none" w:sz="0" w:space="0" w:color="auto"/>
        <w:left w:val="none" w:sz="0" w:space="0" w:color="auto"/>
        <w:bottom w:val="none" w:sz="0" w:space="0" w:color="auto"/>
        <w:right w:val="none" w:sz="0" w:space="0" w:color="auto"/>
      </w:divBdr>
    </w:div>
    <w:div w:id="117532389">
      <w:bodyDiv w:val="1"/>
      <w:marLeft w:val="0"/>
      <w:marRight w:val="0"/>
      <w:marTop w:val="0"/>
      <w:marBottom w:val="0"/>
      <w:divBdr>
        <w:top w:val="none" w:sz="0" w:space="0" w:color="auto"/>
        <w:left w:val="none" w:sz="0" w:space="0" w:color="auto"/>
        <w:bottom w:val="none" w:sz="0" w:space="0" w:color="auto"/>
        <w:right w:val="none" w:sz="0" w:space="0" w:color="auto"/>
      </w:divBdr>
    </w:div>
    <w:div w:id="497501613">
      <w:bodyDiv w:val="1"/>
      <w:marLeft w:val="0"/>
      <w:marRight w:val="0"/>
      <w:marTop w:val="0"/>
      <w:marBottom w:val="0"/>
      <w:divBdr>
        <w:top w:val="none" w:sz="0" w:space="0" w:color="auto"/>
        <w:left w:val="none" w:sz="0" w:space="0" w:color="auto"/>
        <w:bottom w:val="none" w:sz="0" w:space="0" w:color="auto"/>
        <w:right w:val="none" w:sz="0" w:space="0" w:color="auto"/>
      </w:divBdr>
    </w:div>
    <w:div w:id="689836484">
      <w:bodyDiv w:val="1"/>
      <w:marLeft w:val="0"/>
      <w:marRight w:val="0"/>
      <w:marTop w:val="0"/>
      <w:marBottom w:val="0"/>
      <w:divBdr>
        <w:top w:val="none" w:sz="0" w:space="0" w:color="auto"/>
        <w:left w:val="none" w:sz="0" w:space="0" w:color="auto"/>
        <w:bottom w:val="none" w:sz="0" w:space="0" w:color="auto"/>
        <w:right w:val="none" w:sz="0" w:space="0" w:color="auto"/>
      </w:divBdr>
    </w:div>
    <w:div w:id="859045919">
      <w:bodyDiv w:val="1"/>
      <w:marLeft w:val="0"/>
      <w:marRight w:val="0"/>
      <w:marTop w:val="0"/>
      <w:marBottom w:val="0"/>
      <w:divBdr>
        <w:top w:val="none" w:sz="0" w:space="0" w:color="auto"/>
        <w:left w:val="none" w:sz="0" w:space="0" w:color="auto"/>
        <w:bottom w:val="none" w:sz="0" w:space="0" w:color="auto"/>
        <w:right w:val="none" w:sz="0" w:space="0" w:color="auto"/>
      </w:divBdr>
    </w:div>
    <w:div w:id="969475156">
      <w:bodyDiv w:val="1"/>
      <w:marLeft w:val="0"/>
      <w:marRight w:val="0"/>
      <w:marTop w:val="0"/>
      <w:marBottom w:val="0"/>
      <w:divBdr>
        <w:top w:val="none" w:sz="0" w:space="0" w:color="auto"/>
        <w:left w:val="none" w:sz="0" w:space="0" w:color="auto"/>
        <w:bottom w:val="none" w:sz="0" w:space="0" w:color="auto"/>
        <w:right w:val="none" w:sz="0" w:space="0" w:color="auto"/>
      </w:divBdr>
      <w:divsChild>
        <w:div w:id="217135336">
          <w:marLeft w:val="0"/>
          <w:marRight w:val="0"/>
          <w:marTop w:val="0"/>
          <w:marBottom w:val="0"/>
          <w:divBdr>
            <w:top w:val="none" w:sz="0" w:space="0" w:color="auto"/>
            <w:left w:val="none" w:sz="0" w:space="0" w:color="auto"/>
            <w:bottom w:val="none" w:sz="0" w:space="0" w:color="auto"/>
            <w:right w:val="none" w:sz="0" w:space="0" w:color="auto"/>
          </w:divBdr>
        </w:div>
        <w:div w:id="849753494">
          <w:marLeft w:val="0"/>
          <w:marRight w:val="0"/>
          <w:marTop w:val="0"/>
          <w:marBottom w:val="0"/>
          <w:divBdr>
            <w:top w:val="none" w:sz="0" w:space="0" w:color="auto"/>
            <w:left w:val="none" w:sz="0" w:space="0" w:color="auto"/>
            <w:bottom w:val="none" w:sz="0" w:space="0" w:color="auto"/>
            <w:right w:val="none" w:sz="0" w:space="0" w:color="auto"/>
          </w:divBdr>
        </w:div>
        <w:div w:id="1001591804">
          <w:marLeft w:val="0"/>
          <w:marRight w:val="0"/>
          <w:marTop w:val="0"/>
          <w:marBottom w:val="0"/>
          <w:divBdr>
            <w:top w:val="none" w:sz="0" w:space="0" w:color="auto"/>
            <w:left w:val="none" w:sz="0" w:space="0" w:color="auto"/>
            <w:bottom w:val="none" w:sz="0" w:space="0" w:color="auto"/>
            <w:right w:val="none" w:sz="0" w:space="0" w:color="auto"/>
          </w:divBdr>
        </w:div>
        <w:div w:id="1436512792">
          <w:marLeft w:val="0"/>
          <w:marRight w:val="0"/>
          <w:marTop w:val="0"/>
          <w:marBottom w:val="0"/>
          <w:divBdr>
            <w:top w:val="none" w:sz="0" w:space="0" w:color="auto"/>
            <w:left w:val="none" w:sz="0" w:space="0" w:color="auto"/>
            <w:bottom w:val="none" w:sz="0" w:space="0" w:color="auto"/>
            <w:right w:val="none" w:sz="0" w:space="0" w:color="auto"/>
          </w:divBdr>
        </w:div>
      </w:divsChild>
    </w:div>
    <w:div w:id="1022245695">
      <w:bodyDiv w:val="1"/>
      <w:marLeft w:val="0"/>
      <w:marRight w:val="0"/>
      <w:marTop w:val="0"/>
      <w:marBottom w:val="0"/>
      <w:divBdr>
        <w:top w:val="none" w:sz="0" w:space="0" w:color="auto"/>
        <w:left w:val="none" w:sz="0" w:space="0" w:color="auto"/>
        <w:bottom w:val="none" w:sz="0" w:space="0" w:color="auto"/>
        <w:right w:val="none" w:sz="0" w:space="0" w:color="auto"/>
      </w:divBdr>
      <w:divsChild>
        <w:div w:id="1258443575">
          <w:marLeft w:val="0"/>
          <w:marRight w:val="0"/>
          <w:marTop w:val="0"/>
          <w:marBottom w:val="0"/>
          <w:divBdr>
            <w:top w:val="none" w:sz="0" w:space="0" w:color="auto"/>
            <w:left w:val="none" w:sz="0" w:space="0" w:color="auto"/>
            <w:bottom w:val="none" w:sz="0" w:space="0" w:color="auto"/>
            <w:right w:val="none" w:sz="0" w:space="0" w:color="auto"/>
          </w:divBdr>
        </w:div>
        <w:div w:id="1952973662">
          <w:marLeft w:val="0"/>
          <w:marRight w:val="0"/>
          <w:marTop w:val="0"/>
          <w:marBottom w:val="0"/>
          <w:divBdr>
            <w:top w:val="none" w:sz="0" w:space="0" w:color="auto"/>
            <w:left w:val="none" w:sz="0" w:space="0" w:color="auto"/>
            <w:bottom w:val="none" w:sz="0" w:space="0" w:color="auto"/>
            <w:right w:val="none" w:sz="0" w:space="0" w:color="auto"/>
          </w:divBdr>
        </w:div>
      </w:divsChild>
    </w:div>
    <w:div w:id="1042169625">
      <w:bodyDiv w:val="1"/>
      <w:marLeft w:val="0"/>
      <w:marRight w:val="0"/>
      <w:marTop w:val="0"/>
      <w:marBottom w:val="0"/>
      <w:divBdr>
        <w:top w:val="none" w:sz="0" w:space="0" w:color="auto"/>
        <w:left w:val="none" w:sz="0" w:space="0" w:color="auto"/>
        <w:bottom w:val="none" w:sz="0" w:space="0" w:color="auto"/>
        <w:right w:val="none" w:sz="0" w:space="0" w:color="auto"/>
      </w:divBdr>
    </w:div>
    <w:div w:id="1233737231">
      <w:bodyDiv w:val="1"/>
      <w:marLeft w:val="0"/>
      <w:marRight w:val="0"/>
      <w:marTop w:val="0"/>
      <w:marBottom w:val="0"/>
      <w:divBdr>
        <w:top w:val="none" w:sz="0" w:space="0" w:color="auto"/>
        <w:left w:val="none" w:sz="0" w:space="0" w:color="auto"/>
        <w:bottom w:val="none" w:sz="0" w:space="0" w:color="auto"/>
        <w:right w:val="none" w:sz="0" w:space="0" w:color="auto"/>
      </w:divBdr>
    </w:div>
    <w:div w:id="1321229528">
      <w:bodyDiv w:val="1"/>
      <w:marLeft w:val="0"/>
      <w:marRight w:val="0"/>
      <w:marTop w:val="0"/>
      <w:marBottom w:val="0"/>
      <w:divBdr>
        <w:top w:val="none" w:sz="0" w:space="0" w:color="auto"/>
        <w:left w:val="none" w:sz="0" w:space="0" w:color="auto"/>
        <w:bottom w:val="none" w:sz="0" w:space="0" w:color="auto"/>
        <w:right w:val="none" w:sz="0" w:space="0" w:color="auto"/>
      </w:divBdr>
    </w:div>
    <w:div w:id="1560634341">
      <w:bodyDiv w:val="1"/>
      <w:marLeft w:val="0"/>
      <w:marRight w:val="0"/>
      <w:marTop w:val="0"/>
      <w:marBottom w:val="0"/>
      <w:divBdr>
        <w:top w:val="none" w:sz="0" w:space="0" w:color="auto"/>
        <w:left w:val="none" w:sz="0" w:space="0" w:color="auto"/>
        <w:bottom w:val="none" w:sz="0" w:space="0" w:color="auto"/>
        <w:right w:val="none" w:sz="0" w:space="0" w:color="auto"/>
      </w:divBdr>
    </w:div>
    <w:div w:id="1814712896">
      <w:bodyDiv w:val="1"/>
      <w:marLeft w:val="0"/>
      <w:marRight w:val="0"/>
      <w:marTop w:val="0"/>
      <w:marBottom w:val="0"/>
      <w:divBdr>
        <w:top w:val="none" w:sz="0" w:space="0" w:color="auto"/>
        <w:left w:val="none" w:sz="0" w:space="0" w:color="auto"/>
        <w:bottom w:val="none" w:sz="0" w:space="0" w:color="auto"/>
        <w:right w:val="none" w:sz="0" w:space="0" w:color="auto"/>
      </w:divBdr>
    </w:div>
    <w:div w:id="2030175057">
      <w:bodyDiv w:val="1"/>
      <w:marLeft w:val="0"/>
      <w:marRight w:val="0"/>
      <w:marTop w:val="0"/>
      <w:marBottom w:val="0"/>
      <w:divBdr>
        <w:top w:val="none" w:sz="0" w:space="0" w:color="auto"/>
        <w:left w:val="none" w:sz="0" w:space="0" w:color="auto"/>
        <w:bottom w:val="none" w:sz="0" w:space="0" w:color="auto"/>
        <w:right w:val="none" w:sz="0" w:space="0" w:color="auto"/>
      </w:divBdr>
    </w:div>
    <w:div w:id="2031494123">
      <w:bodyDiv w:val="1"/>
      <w:marLeft w:val="0"/>
      <w:marRight w:val="0"/>
      <w:marTop w:val="0"/>
      <w:marBottom w:val="0"/>
      <w:divBdr>
        <w:top w:val="none" w:sz="0" w:space="0" w:color="auto"/>
        <w:left w:val="none" w:sz="0" w:space="0" w:color="auto"/>
        <w:bottom w:val="none" w:sz="0" w:space="0" w:color="auto"/>
        <w:right w:val="none" w:sz="0" w:space="0" w:color="auto"/>
      </w:divBdr>
    </w:div>
    <w:div w:id="208806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a.prebianchi\Desktop\PROCEDIMENTOS%20CORPORATIVOS%20ESTRE\LAYOUT%20PROCEDIMENTOS%20ESTRE.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9e2f9b5-d49e-4c3f-bc67-f1918e4e20f3" xsi:nil="true"/>
    <lcf76f155ced4ddcb4097134ff3c332f xmlns="df843dce-3962-4651-bd4d-ce9f334d8d7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B31BC1EBFF7B4949A0231745AE601939" ma:contentTypeVersion="16" ma:contentTypeDescription="Crie um novo documento." ma:contentTypeScope="" ma:versionID="78bf6f8612fb22f30eaa5fba21c30d08">
  <xsd:schema xmlns:xsd="http://www.w3.org/2001/XMLSchema" xmlns:xs="http://www.w3.org/2001/XMLSchema" xmlns:p="http://schemas.microsoft.com/office/2006/metadata/properties" xmlns:ns2="b9e2f9b5-d49e-4c3f-bc67-f1918e4e20f3" xmlns:ns3="df843dce-3962-4651-bd4d-ce9f334d8d7e" targetNamespace="http://schemas.microsoft.com/office/2006/metadata/properties" ma:root="true" ma:fieldsID="dc941fe75ba765ad6d8b8b64c1f8f07c" ns2:_="" ns3:_="">
    <xsd:import namespace="b9e2f9b5-d49e-4c3f-bc67-f1918e4e20f3"/>
    <xsd:import namespace="df843dce-3962-4651-bd4d-ce9f334d8d7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e2f9b5-d49e-4c3f-bc67-f1918e4e20f3"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7584be1c-9081-446a-9ea3-131bde786362}" ma:internalName="TaxCatchAll" ma:showField="CatchAllData" ma:web="b9e2f9b5-d49e-4c3f-bc67-f1918e4e20f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843dce-3962-4651-bd4d-ce9f334d8d7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208a9180-484c-4de7-9336-5db1bc6d39e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A715FA-879C-4AE7-B9F5-43032C4BF1DC}">
  <ds:schemaRefs>
    <ds:schemaRef ds:uri="http://schemas.microsoft.com/office/2006/documentManagement/types"/>
    <ds:schemaRef ds:uri="b9e2f9b5-d49e-4c3f-bc67-f1918e4e20f3"/>
    <ds:schemaRef ds:uri="df843dce-3962-4651-bd4d-ce9f334d8d7e"/>
    <ds:schemaRef ds:uri="http://purl.org/dc/terms/"/>
    <ds:schemaRef ds:uri="http://purl.org/dc/elements/1.1/"/>
    <ds:schemaRef ds:uri="http://schemas.microsoft.com/office/infopath/2007/PartnerControls"/>
    <ds:schemaRef ds:uri="http://schemas.microsoft.com/office/2006/metadata/propertie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DC26C0C9-8C2B-434C-889C-8D616FF61AA8}">
  <ds:schemaRefs>
    <ds:schemaRef ds:uri="http://schemas.microsoft.com/sharepoint/v3/contenttype/forms"/>
  </ds:schemaRefs>
</ds:datastoreItem>
</file>

<file path=customXml/itemProps3.xml><?xml version="1.0" encoding="utf-8"?>
<ds:datastoreItem xmlns:ds="http://schemas.openxmlformats.org/officeDocument/2006/customXml" ds:itemID="{F30B0699-68EC-4A6D-84F3-28561EE7721E}">
  <ds:schemaRefs>
    <ds:schemaRef ds:uri="http://schemas.openxmlformats.org/officeDocument/2006/bibliography"/>
  </ds:schemaRefs>
</ds:datastoreItem>
</file>

<file path=customXml/itemProps4.xml><?xml version="1.0" encoding="utf-8"?>
<ds:datastoreItem xmlns:ds="http://schemas.openxmlformats.org/officeDocument/2006/customXml" ds:itemID="{91464866-496D-495B-B364-3D11C8CBF96A}"/>
</file>

<file path=docProps/app.xml><?xml version="1.0" encoding="utf-8"?>
<Properties xmlns="http://schemas.openxmlformats.org/officeDocument/2006/extended-properties" xmlns:vt="http://schemas.openxmlformats.org/officeDocument/2006/docPropsVTypes">
  <Template>LAYOUT PROCEDIMENTOS ESTRE</Template>
  <TotalTime>4</TotalTime>
  <Pages>4</Pages>
  <Words>1037</Words>
  <Characters>5604</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Summit Group AGE</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Paula Prebianchi</dc:creator>
  <cp:keywords/>
  <dc:description/>
  <cp:lastModifiedBy>Kleiton Melo</cp:lastModifiedBy>
  <cp:revision>7</cp:revision>
  <cp:lastPrinted>2024-01-16T15:07:00Z</cp:lastPrinted>
  <dcterms:created xsi:type="dcterms:W3CDTF">2024-01-16T14:53:00Z</dcterms:created>
  <dcterms:modified xsi:type="dcterms:W3CDTF">2024-01-16T15:07:00Z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R">
    <vt:lpwstr>Alexandre Conrado</vt:lpwstr>
  </property>
  <property fmtid="{D5CDD505-2E9C-101B-9397-08002B2CF9AE}" pid="3" name="CONSENT">
    <vt:lpwstr>Michele Ribeiro</vt:lpwstr>
  </property>
  <property fmtid="{D5CDD505-2E9C-101B-9397-08002B2CF9AE}" pid="4" name="DATEREV">
    <vt:lpwstr>-</vt:lpwstr>
  </property>
  <property fmtid="{D5CDD505-2E9C-101B-9397-08002B2CF9AE}" pid="5" name="DOC">
    <vt:lpwstr>IS-Q-012</vt:lpwstr>
  </property>
  <property fmtid="{D5CDD505-2E9C-101B-9397-08002B2CF9AE}" pid="6" name="ELABFUNCTION">
    <vt:lpwstr>Analista de Processos Jr</vt:lpwstr>
  </property>
  <property fmtid="{D5CDD505-2E9C-101B-9397-08002B2CF9AE}" pid="7" name="ELABORATOR">
    <vt:lpwstr>Mayara Arantes</vt:lpwstr>
  </property>
  <property fmtid="{D5CDD505-2E9C-101B-9397-08002B2CF9AE}" pid="8" name="ELABUSERFUNCTION">
    <vt:lpwstr>Mayara Arantes - Analista de Processos Jr</vt:lpwstr>
  </property>
  <property fmtid="{D5CDD505-2E9C-101B-9397-08002B2CF9AE}" pid="9" name="IDLOGINCURRENT">
    <vt:lpwstr>mayara.arantes</vt:lpwstr>
  </property>
  <property fmtid="{D5CDD505-2E9C-101B-9397-08002B2CF9AE}" pid="10" name="NMUSERCURRENT">
    <vt:lpwstr>Mayara Arantes</vt:lpwstr>
  </property>
  <property fmtid="{D5CDD505-2E9C-101B-9397-08002B2CF9AE}" pid="11" name="REV">
    <vt:lpwstr>06</vt:lpwstr>
  </property>
  <property fmtid="{D5CDD505-2E9C-101B-9397-08002B2CF9AE}" pid="12" name="TITLE">
    <vt:lpwstr>Controle de Registro da Qualidade</vt:lpwstr>
  </property>
  <property fmtid="{D5CDD505-2E9C-101B-9397-08002B2CF9AE}" pid="13" name="ContentTypeId">
    <vt:lpwstr>0x010100B31BC1EBFF7B4949A0231745AE601939</vt:lpwstr>
  </property>
  <property fmtid="{D5CDD505-2E9C-101B-9397-08002B2CF9AE}" pid="14" name="Order">
    <vt:r8>246800</vt:r8>
  </property>
  <property fmtid="{D5CDD505-2E9C-101B-9397-08002B2CF9AE}" pid="15" name="MediaServiceImageTags">
    <vt:lpwstr/>
  </property>
</Properties>
</file>