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7EBB" w14:textId="45ABFE0B" w:rsidR="003E48B3" w:rsidRPr="003E48B3" w:rsidRDefault="003E48B3" w:rsidP="003E48B3">
      <w:pPr>
        <w:pStyle w:val="PargrafodaLista"/>
        <w:ind w:left="1080"/>
        <w:jc w:val="center"/>
        <w:rPr>
          <w:rFonts w:ascii="Arial Narrow" w:hAnsi="Arial Narrow"/>
          <w:b/>
          <w:bCs/>
          <w:sz w:val="24"/>
          <w:szCs w:val="24"/>
        </w:rPr>
      </w:pPr>
      <w:r w:rsidRPr="003E48B3">
        <w:rPr>
          <w:rFonts w:ascii="Arial Narrow" w:hAnsi="Arial Narrow"/>
          <w:b/>
          <w:bCs/>
          <w:sz w:val="24"/>
          <w:szCs w:val="24"/>
        </w:rPr>
        <w:t>Cálculo de Métricas de Avaliação de Aprendizado</w:t>
      </w:r>
    </w:p>
    <w:p w14:paraId="723DCF59" w14:textId="484883FD" w:rsidR="003E48B3" w:rsidRDefault="003E48B3" w:rsidP="0049676C">
      <w:pPr>
        <w:pStyle w:val="PargrafodaLista"/>
        <w:ind w:left="1080"/>
        <w:rPr>
          <w:rFonts w:ascii="Arial Narrow" w:hAnsi="Arial Narrow"/>
          <w:sz w:val="24"/>
          <w:szCs w:val="24"/>
        </w:rPr>
      </w:pPr>
    </w:p>
    <w:p w14:paraId="20FC6817" w14:textId="77777777" w:rsidR="003E48B3" w:rsidRDefault="003E48B3" w:rsidP="0049676C">
      <w:pPr>
        <w:pStyle w:val="PargrafodaLista"/>
        <w:ind w:left="1080"/>
        <w:rPr>
          <w:rFonts w:ascii="Arial Narrow" w:hAnsi="Arial Narrow"/>
          <w:sz w:val="24"/>
          <w:szCs w:val="24"/>
        </w:rPr>
      </w:pPr>
    </w:p>
    <w:p w14:paraId="19682D5B" w14:textId="4D66AE74" w:rsidR="003E48B3" w:rsidRDefault="003E48B3" w:rsidP="000379E8">
      <w:pPr>
        <w:pStyle w:val="PargrafodaLista"/>
        <w:ind w:left="1080"/>
        <w:jc w:val="both"/>
        <w:rPr>
          <w:rFonts w:ascii="Arial Narrow" w:hAnsi="Arial Narrow" w:cs="Noto Serif"/>
          <w:color w:val="000000"/>
          <w:sz w:val="24"/>
          <w:szCs w:val="24"/>
          <w:shd w:val="clear" w:color="auto" w:fill="FFFFFF"/>
        </w:rPr>
      </w:pPr>
      <w:r w:rsidRPr="003E48B3">
        <w:rPr>
          <w:rFonts w:ascii="Arial Narrow" w:hAnsi="Arial Narrow"/>
          <w:sz w:val="24"/>
          <w:szCs w:val="24"/>
        </w:rPr>
        <w:t xml:space="preserve">Neste projeto, </w:t>
      </w:r>
      <w:r>
        <w:rPr>
          <w:rFonts w:ascii="Arial Narrow" w:hAnsi="Arial Narrow" w:cs="Noto Serif"/>
          <w:color w:val="000000"/>
          <w:sz w:val="24"/>
          <w:szCs w:val="24"/>
          <w:shd w:val="clear" w:color="auto" w:fill="FFFFFF"/>
        </w:rPr>
        <w:t>vamos calcular</w:t>
      </w:r>
      <w:r w:rsidRPr="003E48B3">
        <w:rPr>
          <w:rFonts w:ascii="Arial Narrow" w:hAnsi="Arial Narrow" w:cs="Noto Serif"/>
          <w:color w:val="000000"/>
          <w:sz w:val="24"/>
          <w:szCs w:val="24"/>
          <w:shd w:val="clear" w:color="auto" w:fill="FFFFFF"/>
        </w:rPr>
        <w:t xml:space="preserve"> as principais métricas para avaliação de modelos de classificação de dados, como acurácia, sensibilidade (</w:t>
      </w:r>
      <w:r w:rsidRPr="003E48B3">
        <w:rPr>
          <w:rStyle w:val="nfase"/>
          <w:rFonts w:ascii="Arial Narrow" w:hAnsi="Arial Narrow" w:cs="Noto Serif"/>
          <w:color w:val="000000"/>
          <w:sz w:val="24"/>
          <w:szCs w:val="24"/>
          <w:bdr w:val="none" w:sz="0" w:space="0" w:color="auto" w:frame="1"/>
          <w:shd w:val="clear" w:color="auto" w:fill="FFFFFF"/>
        </w:rPr>
        <w:t>recall</w:t>
      </w:r>
      <w:r w:rsidRPr="003E48B3">
        <w:rPr>
          <w:rFonts w:ascii="Arial Narrow" w:hAnsi="Arial Narrow" w:cs="Noto Serif"/>
          <w:color w:val="000000"/>
          <w:sz w:val="24"/>
          <w:szCs w:val="24"/>
          <w:shd w:val="clear" w:color="auto" w:fill="FFFFFF"/>
        </w:rPr>
        <w:t>), especificidade, precisão e </w:t>
      </w:r>
      <w:r w:rsidRPr="003E48B3">
        <w:rPr>
          <w:rStyle w:val="nfase"/>
          <w:rFonts w:ascii="Arial Narrow" w:hAnsi="Arial Narrow" w:cs="Noto Serif"/>
          <w:color w:val="000000"/>
          <w:sz w:val="24"/>
          <w:szCs w:val="24"/>
          <w:bdr w:val="none" w:sz="0" w:space="0" w:color="auto" w:frame="1"/>
          <w:shd w:val="clear" w:color="auto" w:fill="FFFFFF"/>
        </w:rPr>
        <w:t>F-score</w:t>
      </w:r>
      <w:r w:rsidR="000379E8">
        <w:rPr>
          <w:rStyle w:val="nfase"/>
          <w:rFonts w:ascii="Arial Narrow" w:hAnsi="Arial Narrow" w:cs="Noto Serif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0379E8">
        <w:rPr>
          <w:rStyle w:val="nfase"/>
          <w:rFonts w:ascii="Arial Narrow" w:hAnsi="Arial Narrow" w:cs="Noto Serif"/>
          <w:i w:val="0"/>
          <w:i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Para que seja possível implementar estas funções, você deve utilizar os métodos e suas fórmulas correspondentes </w:t>
      </w:r>
      <w:r w:rsidRPr="003E48B3">
        <w:rPr>
          <w:rFonts w:ascii="Arial Narrow" w:hAnsi="Arial Narrow" w:cs="Noto Serif"/>
          <w:color w:val="000000"/>
          <w:sz w:val="24"/>
          <w:szCs w:val="24"/>
          <w:shd w:val="clear" w:color="auto" w:fill="FFFFFF"/>
        </w:rPr>
        <w:t>(Tabela 1).</w:t>
      </w:r>
    </w:p>
    <w:p w14:paraId="773F71D4" w14:textId="57FEBC1D" w:rsidR="000379E8" w:rsidRDefault="000379E8" w:rsidP="000379E8">
      <w:pPr>
        <w:pStyle w:val="PargrafodaLista"/>
        <w:ind w:left="1080"/>
        <w:jc w:val="both"/>
        <w:rPr>
          <w:rFonts w:ascii="Arial Narrow" w:hAnsi="Arial Narrow" w:cs="Noto Serif"/>
          <w:color w:val="000000"/>
          <w:sz w:val="24"/>
          <w:szCs w:val="24"/>
          <w:shd w:val="clear" w:color="auto" w:fill="FFFFFF"/>
        </w:rPr>
      </w:pPr>
    </w:p>
    <w:p w14:paraId="6283862A" w14:textId="10117B9A" w:rsidR="000379E8" w:rsidRDefault="000379E8" w:rsidP="000379E8">
      <w:pPr>
        <w:pStyle w:val="PargrafodaLista"/>
        <w:ind w:left="1080"/>
        <w:jc w:val="both"/>
        <w:rPr>
          <w:rFonts w:ascii="Arial Narrow" w:hAnsi="Arial Narrow" w:cs="Noto Serif"/>
          <w:color w:val="000000"/>
          <w:sz w:val="24"/>
          <w:szCs w:val="24"/>
          <w:shd w:val="clear" w:color="auto" w:fill="FFFFFF"/>
        </w:rPr>
      </w:pPr>
      <w:r>
        <w:rPr>
          <w:rFonts w:ascii="Arial Narrow" w:hAnsi="Arial Narrow" w:cs="Noto Serif"/>
          <w:color w:val="000000"/>
          <w:sz w:val="24"/>
          <w:szCs w:val="24"/>
          <w:shd w:val="clear" w:color="auto" w:fill="FFFFFF"/>
        </w:rPr>
        <w:t xml:space="preserve">Para a leitura dos valores de VP, VN, FP e FN, será necessário escolher uma matriz de confusão para a base dos cálculos. Essa matriz você pode escolher de forma arbitraria, pois nosso objetivo é entender como funciona cada métrica. </w:t>
      </w:r>
    </w:p>
    <w:p w14:paraId="2EEE441D" w14:textId="77777777" w:rsidR="003E48B3" w:rsidRPr="003E48B3" w:rsidRDefault="003E48B3" w:rsidP="0049676C">
      <w:pPr>
        <w:pStyle w:val="PargrafodaLista"/>
        <w:ind w:left="1080"/>
        <w:rPr>
          <w:rFonts w:ascii="Arial Narrow" w:hAnsi="Arial Narrow"/>
          <w:sz w:val="24"/>
          <w:szCs w:val="24"/>
        </w:rPr>
      </w:pPr>
    </w:p>
    <w:p w14:paraId="59494422" w14:textId="05B7CF9A" w:rsidR="0049676C" w:rsidRDefault="003E48B3" w:rsidP="003E48B3">
      <w:pPr>
        <w:pStyle w:val="PargrafodaLista"/>
        <w:ind w:left="1080"/>
        <w:jc w:val="center"/>
      </w:pPr>
      <w:r>
        <w:rPr>
          <w:noProof/>
        </w:rPr>
        <w:drawing>
          <wp:inline distT="0" distB="0" distL="0" distR="0" wp14:anchorId="48024549" wp14:editId="646FB9C3">
            <wp:extent cx="3757481" cy="27649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416" cy="27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3959" w14:textId="77777777" w:rsidR="003E48B3" w:rsidRDefault="003E48B3" w:rsidP="003E48B3">
      <w:pPr>
        <w:pStyle w:val="PargrafodaLista"/>
        <w:ind w:left="1080"/>
        <w:jc w:val="center"/>
        <w:rPr>
          <w:rFonts w:ascii="Arial Narrow" w:hAnsi="Arial Narrow"/>
          <w:color w:val="6D6D6D"/>
          <w:sz w:val="24"/>
          <w:szCs w:val="24"/>
          <w:shd w:val="clear" w:color="auto" w:fill="FFFFFF"/>
        </w:rPr>
      </w:pPr>
    </w:p>
    <w:p w14:paraId="77A3E9DC" w14:textId="6C8CBE48" w:rsidR="003E48B3" w:rsidRPr="003E48B3" w:rsidRDefault="003E48B3" w:rsidP="003E48B3">
      <w:pPr>
        <w:pStyle w:val="PargrafodaLista"/>
        <w:ind w:left="1080"/>
        <w:jc w:val="center"/>
        <w:rPr>
          <w:rFonts w:ascii="Arial Narrow" w:hAnsi="Arial Narrow"/>
          <w:color w:val="000000" w:themeColor="text1"/>
          <w:sz w:val="24"/>
          <w:szCs w:val="24"/>
        </w:rPr>
      </w:pPr>
      <w:r w:rsidRPr="000379E8">
        <w:rPr>
          <w:rFonts w:ascii="Arial Narrow" w:hAnsi="Arial Narrow"/>
          <w:b/>
          <w:bCs/>
          <w:color w:val="000000" w:themeColor="text1"/>
          <w:sz w:val="24"/>
          <w:szCs w:val="24"/>
          <w:shd w:val="clear" w:color="auto" w:fill="FFFFFF"/>
        </w:rPr>
        <w:t>Tabela 1</w:t>
      </w:r>
      <w:r w:rsidRPr="003E48B3">
        <w:rPr>
          <w:rFonts w:ascii="Arial Narrow" w:hAnsi="Arial Narrow"/>
          <w:color w:val="000000" w:themeColor="text1"/>
          <w:sz w:val="24"/>
          <w:szCs w:val="24"/>
          <w:shd w:val="clear" w:color="auto" w:fill="FFFFFF"/>
        </w:rPr>
        <w:t>:</w:t>
      </w:r>
      <w:r w:rsidRPr="003E48B3">
        <w:rPr>
          <w:rFonts w:ascii="Arial Narrow" w:hAnsi="Arial Narrow"/>
          <w:color w:val="000000" w:themeColor="text1"/>
          <w:sz w:val="24"/>
          <w:szCs w:val="24"/>
          <w:shd w:val="clear" w:color="auto" w:fill="FFFFFF"/>
        </w:rPr>
        <w:t xml:space="preserve"> Visão geral das métricas usadas para avaliar métodos de classificação. VP: verdadeiros positivos; FN: falsos negativos; FP: falsos positivos; VN: verdadeiros negativos; P: precisão; S: sensibilidade; N: total de elementos</w:t>
      </w:r>
      <w:r w:rsidRPr="003E48B3">
        <w:rPr>
          <w:rFonts w:ascii="Arial Narrow" w:hAnsi="Arial Narrow"/>
          <w:color w:val="000000" w:themeColor="text1"/>
          <w:sz w:val="24"/>
          <w:szCs w:val="24"/>
          <w:shd w:val="clear" w:color="auto" w:fill="FFFFFF"/>
        </w:rPr>
        <w:t>.</w:t>
      </w:r>
    </w:p>
    <w:p w14:paraId="3D8E1E92" w14:textId="77777777" w:rsidR="0049676C" w:rsidRDefault="0049676C"/>
    <w:sectPr w:rsidR="00496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5AB5"/>
    <w:multiLevelType w:val="hybridMultilevel"/>
    <w:tmpl w:val="DA1E4EC4"/>
    <w:lvl w:ilvl="0" w:tplc="6F3CF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9728BA"/>
    <w:multiLevelType w:val="hybridMultilevel"/>
    <w:tmpl w:val="9A509A82"/>
    <w:lvl w:ilvl="0" w:tplc="40D80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636399">
    <w:abstractNumId w:val="1"/>
  </w:num>
  <w:num w:numId="2" w16cid:durableId="128630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6C"/>
    <w:rsid w:val="000379E8"/>
    <w:rsid w:val="003E1C72"/>
    <w:rsid w:val="003E48B3"/>
    <w:rsid w:val="0049676C"/>
    <w:rsid w:val="009D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769A"/>
  <w15:chartTrackingRefBased/>
  <w15:docId w15:val="{351B9D3E-68B2-4ED8-94E2-49F8DCD4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76C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3E48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E48B58A68BE64E9120D347E3E06B3A" ma:contentTypeVersion="15" ma:contentTypeDescription="Crie um novo documento." ma:contentTypeScope="" ma:versionID="b5045d34f54d00713f1d3c8a948584d5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393f5ed8fbc70cc4225b4f59a31ebb55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D14BACBD-95B2-4E12-B419-728EF980E24B}"/>
</file>

<file path=customXml/itemProps2.xml><?xml version="1.0" encoding="utf-8"?>
<ds:datastoreItem xmlns:ds="http://schemas.openxmlformats.org/officeDocument/2006/customXml" ds:itemID="{6C09A6E1-1AE6-4784-9192-96BF6FE82D0E}"/>
</file>

<file path=customXml/itemProps3.xml><?xml version="1.0" encoding="utf-8"?>
<ds:datastoreItem xmlns:ds="http://schemas.openxmlformats.org/officeDocument/2006/customXml" ds:itemID="{2C6DF5E2-9129-451A-9117-607623B88D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RENAN BRUNO</dc:creator>
  <cp:keywords/>
  <dc:description/>
  <cp:lastModifiedBy>DIEGO RENAN BRUNO</cp:lastModifiedBy>
  <cp:revision>1</cp:revision>
  <dcterms:created xsi:type="dcterms:W3CDTF">2022-06-21T23:25:00Z</dcterms:created>
  <dcterms:modified xsi:type="dcterms:W3CDTF">2022-06-22T13:12:00Z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