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mpo4i0wit56b" w:colLast="0"/>
      <w:bookmarkEnd w:id="0"/>
      <w:r w:rsidRPr="00000000" w:rsidR="00000000" w:rsidDel="00000000">
        <w:rPr>
          <w:rtl w:val="0"/>
        </w:rPr>
        <w:t xml:space="preserve">WRR - AODocs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Tarefas: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Mathieu enviar os documentos do cliente 03/07;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Mathieu treinar o Rafael 03/07;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Ligar para o cliente em 03/07;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Rafael estudar os documentos 10/07;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Rafael estimar os prazos 10/07;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Reunir com o cliente em 14/07;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AODocs - WRR - Ata 2014-07-02.docx</dc:title>
</cp:coreProperties>
</file>