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mxydrp2rjvr2" w:colLast="0"/>
      <w:bookmarkEnd w:id="0"/>
      <w:r w:rsidRPr="00000000" w:rsidR="00000000" w:rsidDel="00000000">
        <w:rPr>
          <w:rtl w:val="0"/>
        </w:rPr>
        <w:t xml:space="preserve">Grupo WRR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cxformgonhn2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9209cjd17j16" w:colLast="0"/>
      <w:bookmarkEnd w:id="2"/>
      <w:r w:rsidRPr="00000000" w:rsidR="00000000" w:rsidDel="00000000">
        <w:rPr>
          <w:rtl w:val="0"/>
        </w:rPr>
        <w:t xml:space="preserve">Contexto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Grupo WRR quer usar o AODocs para gerenciar sus documentos que precisam um fluxo de trabalho.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k0p15semplvj" w:colLast="0"/>
      <w:bookmarkEnd w:id="3"/>
      <w:r w:rsidRPr="00000000" w:rsidR="00000000" w:rsidDel="00000000">
        <w:rPr>
          <w:rtl w:val="0"/>
        </w:rPr>
        <w:t xml:space="preserve">1. Fluxo-AfastamentoLicenciamentoAusencia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Para todas as solicitações de afastamento, licenciamento ou ausência de colaboradores feitas pelas coligadas do grupo são necessárias a geração de diversos documentos do colaborador.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Tarefas Dedalus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Criaçao da biblioteca AODocs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Configuraçao das classes de documentos 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Afastamento, Licenciamento e Ausencia (classe principal com ID)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Coligada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Contrato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Tipo de documento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CPF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Configuração das relações entre as classes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Instalação e Configuração do script que permite importar os documentos em massa em as  classes Coligada, Contrato, Tipo de documento, CPF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Configuração do fluxo de trabalho em 2 etapas com notificações e permissões por etapa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Configuração do email para criar um documento por email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Instalação e configuração do script para exportar os documentos em um Google Spreadsheet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v4i0fgiq0qpy" w:colLast="0"/>
      <w:bookmarkEnd w:id="4"/>
      <w:r w:rsidRPr="00000000" w:rsidR="00000000" w:rsidDel="00000000">
        <w:rPr>
          <w:rtl w:val="0"/>
        </w:rPr>
        <w:t xml:space="preserve">2. Fluxo-ContasPagar</w:t>
      </w:r>
      <w:r w:rsidRPr="00000000" w:rsidR="00000000" w:rsidDel="00000000">
        <w:rPr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todos os pagamentos feitos precisamos juntar uma série de documentos para o financeiro. Logo é muito importante que se gere uma serie de documentação para suportar esse pagamento.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Tarefas Dedalus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Criação</w:t>
      </w:r>
      <w:r w:rsidRPr="00000000" w:rsidR="00000000" w:rsidDel="00000000">
        <w:rPr>
          <w:rtl w:val="0"/>
        </w:rPr>
        <w:t xml:space="preserve"> da biblioteca AODocs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Configuração das classes de documentos :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Contas a pagar (classe principal com ID)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Coligada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Centro de custo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Tipo de documento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Fornecedor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Configuração das relações entre as classes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Instalação e Configuração do script que permite importar os documentos em massa em as classes Coligada, Centro de custo, Tipo de documento, Fornecedor.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Criação e instalaçao do script para a validação do CPF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Configuração do fluxo de trabalho em 5 etapas com notificações e permissões por etapa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Configuração do email para criar um documento por email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Instalação e configuração do script para exportar os documentos em um Google Spreadsheet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8rwloqkybilp" w:colLast="0"/>
      <w:bookmarkEnd w:id="5"/>
      <w:r w:rsidRPr="00000000" w:rsidR="00000000" w:rsidDel="00000000">
        <w:rPr>
          <w:rtl w:val="0"/>
        </w:rPr>
        <w:t xml:space="preserve">3. Fluxo-Contratação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Para todas as contratações feitas pelas coligadas do grupo são necessárias o recebimento de diversos documentos do colaborador contratado.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Tarefas Dedalus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Criação</w:t>
      </w:r>
      <w:r w:rsidRPr="00000000" w:rsidR="00000000" w:rsidDel="00000000">
        <w:rPr>
          <w:rtl w:val="0"/>
        </w:rPr>
        <w:t xml:space="preserve"> da biblioteca AODocs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Configuração das classes de documentos :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Contratação (classe principal com ID)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Coligada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Contrato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Tipo de documento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relações entre as classes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que permite importar os documentos em massa em as  classes Coligada, Contrato, Tipo de documento.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fluxo de trabalho em 3 etapas com notificações e permissões por etapa.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Criação e instalaçao do script para a validação do CPF.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email para criar um documento por email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para exportar os documentos em um Google Spreadsheet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fazonrpk7myo" w:colLast="0"/>
      <w:bookmarkEnd w:id="6"/>
      <w:r w:rsidRPr="00000000" w:rsidR="00000000" w:rsidDel="00000000">
        <w:rPr>
          <w:rtl w:val="0"/>
        </w:rPr>
        <w:t xml:space="preserve">4. Fluxo-Demissão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todas as demissões feitas pelas coligadas do grupo são necessárias a geração de diversos documentos do colaborador contratado.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Tarefas Dedalus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Criação da biblioteca AODocs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classes de documentos :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Demissão (classe principal com ID)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Coligada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Contrato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Tipo de documento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CPF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relações entre as classes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que permite importar os documentos em massa em as  classes Coligada, Contrato, Tipo de documento.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fluxo de trabalho em 2 etapas com notificações e permissões por etapa.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Criação e instalação do script para a validação do CPF.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email para criar um documento por email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para exportar os documentos em um Google Spreadsheet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4tb4w5jkrbko" w:colLast="0"/>
      <w:bookmarkEnd w:id="7"/>
      <w:r w:rsidRPr="00000000" w:rsidR="00000000" w:rsidDel="00000000">
        <w:rPr>
          <w:rtl w:val="0"/>
        </w:rPr>
        <w:t xml:space="preserve">5. Fluxo-Faturamento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cada faturamento que a empresa gera existe a necessidade de se gerar uma serie de documentação. Logo é muito importante que se gere uma serie de documentação para suportar esse faturamento.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Criação da biblioteca AODocs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classes de documentos :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Contas a pagar (classe principal com ID)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Coligada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Contrato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Tipo de documento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Mês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relações entre as classes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que permite importar os documentos em massa em as  classes Coligada, Contrato, Tipo de documento.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fluxo de trabalho em 3 etapas com notificações e permissões por etapa.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email para criar um documento por email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para exportar os documentos em um Google Spreadsheet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5bscz7mr66f8" w:colLast="0"/>
      <w:bookmarkEnd w:id="8"/>
      <w:r w:rsidRPr="00000000" w:rsidR="00000000" w:rsidDel="00000000">
        <w:rPr>
          <w:rtl w:val="0"/>
        </w:rPr>
        <w:t xml:space="preserve">6. Fluxo-MensaisDP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Mensalmente o departamento pessoal precisa gerar uma série de documentos para a folha de pagamentos, controle de ponto e benefícios entre outros.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Criação da biblioteca AODocs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classes de documentos :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Contas a pagar (classe principal com ID)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Coligada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Contrato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Tipo de documento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CPF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Mês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relações entre as classes.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que permite importar os documentos em massa em as  classes Coligada, Contrato, Tipo de documento.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fluxo de trabalho em 3 etapas com notificações e permissões por etapa.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Criação e instalação do script para a validação do CPF.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email para criar um documento por email.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para exportar os documentos em um Google Spreadsheet.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pzgo5zwthlus" w:colLast="0"/>
      <w:bookmarkEnd w:id="9"/>
      <w:r w:rsidRPr="00000000" w:rsidR="00000000" w:rsidDel="00000000">
        <w:rPr>
          <w:rtl w:val="0"/>
        </w:rPr>
        <w:t xml:space="preserve">7. Fluxo-RIC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RIC é uma planilha Excel criada com todos os detalhes dos detalhes do contrato fechado com o cliente. Também é base da precificação do contrato e é base para todas as ações de implementação que todas as áreas devem ter para conseguir atender a novos contratos.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Criação da biblioteca AODocs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classes de documentos :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Contas a pagar (classe principal com ID)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Coligada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Serviço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Mercado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Cliente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Centro de custo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Contrato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das relações entre as classes.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que permite importar os documentos em massa em as  classes Coligada, Contrato, Tipo de documento.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fluxo de trabalho em 7 etapas com notificações e permissões por etapa.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Configuração do email para criar um documento por email.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Instalação e configuração do script para exportar os documentos em um Google Spreadsheet.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jkashtt8tq67" w:colLast="0"/>
      <w:bookmarkEnd w:id="10"/>
      <w:r w:rsidRPr="00000000" w:rsidR="00000000" w:rsidDel="00000000">
        <w:rPr>
          <w:rtl w:val="0"/>
        </w:rPr>
        <w:t xml:space="preserve">8. Fluxo-RepositorioDocumentos</w:t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Todos os documentos digitalizados serão salvos e armazenados em um arquivo temporário dentro do AODocs. Preciso que eles sejam encaminhados para a biblioteca adequada depois de inseridas nesse repositório.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318000" cx="5943600"/>
            <wp:effectExtent t="0" b="0" r="0" l="0"/>
            <wp:docPr id="1" name="image01.png" descr="Screen-Shot-2014-05-27-at-10.47.3522.png"/>
            <a:graphic>
              <a:graphicData uri="http://schemas.openxmlformats.org/drawingml/2006/picture">
                <pic:pic>
                  <pic:nvPicPr>
                    <pic:cNvPr id="0" name="image01.png" descr="Screen-Shot-2014-05-27-at-10.47.352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1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 uma primeira etapa, desde cada biblioteca, os usuários que tem as permissões vão poder anexar um documento da biblioteca temporária.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9fuyvs8tmk8n" w:colLast="0"/>
      <w:bookmarkEnd w:id="11"/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rçamento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25"/>
        <w:gridCol w:w="900"/>
        <w:gridCol w:w="1665"/>
        <w:gridCol w:w="1470"/>
        <w:tblGridChange w:id="0">
          <w:tblGrid>
            <w:gridCol w:w="5325"/>
            <w:gridCol w:w="900"/>
            <w:gridCol w:w="1665"/>
            <w:gridCol w:w="1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Nome fluxo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Preço único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 Fluxo-Afastamen$toLicenciamentoAusencia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 Fluxo-ContasPagar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3. Fluxo-Contratação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4. Fluxo-Demissão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5. Fluxo-Faturamento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6. Fluxo-MensaisDP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7. Fluxo-RIC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8. Fluxo-RepositorioDocumentos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0,5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23,5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WRR.docx</dc:title>
</cp:coreProperties>
</file>