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stEVE–TD-MPC2</w:t>
      </w:r>
      <w:r>
        <w:t xml:space="preserve"> </w:t>
      </w:r>
      <w:r>
        <w:t xml:space="preserve">图像引导血管内导航研究路线</w:t>
      </w:r>
    </w:p>
    <w:p>
      <w:pPr>
        <w:pStyle w:val="Subtitle"/>
      </w:pPr>
      <w:r>
        <w:t xml:space="preserve">固定血管结构、多目标分支、面向实际系统的分阶段研究方案</w:t>
      </w:r>
    </w:p>
    <w:p>
      <w:pPr>
        <w:pStyle w:val="Author"/>
      </w:pPr>
      <w:r>
        <w:t xml:space="preserve">stEVE</w:t>
      </w:r>
      <w:r>
        <w:t xml:space="preserve"> </w:t>
      </w:r>
      <w:r>
        <w:t xml:space="preserve">/</w:t>
      </w:r>
      <w:r>
        <w:t xml:space="preserve"> </w:t>
      </w:r>
      <w:r>
        <w:t xml:space="preserve">TD-MPC2</w:t>
      </w:r>
      <w:r>
        <w:t xml:space="preserve"> </w:t>
      </w:r>
      <w:r>
        <w:t xml:space="preserve">Project</w:t>
      </w:r>
    </w:p>
    <w:p>
      <w:pPr>
        <w:pStyle w:val="Date"/>
      </w:pPr>
      <w:r>
        <w:t xml:space="preserve">2026-07-20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研究目标"/>
    <w:p>
      <w:pPr>
        <w:pStyle w:val="Heading1"/>
      </w:pPr>
      <w:r>
        <w:rPr>
          <w:rStyle w:val="SectionNumber"/>
        </w:rPr>
        <w:t xml:space="preserve">1</w:t>
      </w:r>
      <w:r>
        <w:tab/>
      </w:r>
      <w:r>
        <w:t xml:space="preserve">研究目标</w:t>
      </w:r>
    </w:p>
    <w:p>
      <w:pPr>
        <w:pStyle w:val="FirstParagraph"/>
      </w:pPr>
      <w:r>
        <w:t xml:space="preserve">本项目的目标是在</w:t>
      </w:r>
      <w:r>
        <w:rPr>
          <w:bCs/>
          <w:b/>
        </w:rPr>
        <w:t xml:space="preserve">固定的患者血管结构</w:t>
      </w:r>
      <w:r>
        <w:t xml:space="preserve">中，由医生指定不同目标分支或分支内目标点，系统根据实时 X-ray 透视图像、目标信息和机器人自身状态，闭环控制导丝的推进与轴向旋转，使导丝安全到达目标。</w:t>
      </w:r>
    </w:p>
    <w:p>
      <w:pPr>
        <w:pStyle w:val="BodyText"/>
      </w:pPr>
      <w:r>
        <w:t xml:space="preserve">本研究不把“跨不同患者血管泛化”作为首要算法目标。针对新的患者或新的固定血管结构，可以重新建立数字模型，并在共享模型基础上进行专门训练或微调。研究重点是固定结构下的有效性、闭环性、重复性、安全性和实际部署价值。</w:t>
      </w:r>
    </w:p>
    <w:p>
      <w:pPr>
        <w:pStyle w:val="BodyText"/>
      </w:pPr>
      <w:r>
        <w:t xml:space="preserve">需要区分两个概念：</w:t>
      </w:r>
    </w:p>
    <w:p>
      <w:pPr>
        <w:numPr>
          <w:ilvl w:val="0"/>
          <w:numId w:val="1001"/>
        </w:numPr>
        <w:pStyle w:val="Compact"/>
      </w:pPr>
      <w:r>
        <w:rPr>
          <w:bCs/>
          <w:b/>
        </w:rPr>
        <w:t xml:space="preserve">固定血管结构</w:t>
      </w:r>
      <w:r>
        <w:t xml:space="preserve">：同一套血管几何在训练和部署任务中保持不变。</w:t>
      </w:r>
    </w:p>
    <w:p>
      <w:pPr>
        <w:numPr>
          <w:ilvl w:val="0"/>
          <w:numId w:val="1001"/>
        </w:numPr>
        <w:pStyle w:val="Compact"/>
      </w:pPr>
      <w:r>
        <w:rPr>
          <w:bCs/>
          <w:b/>
        </w:rPr>
        <w:t xml:space="preserve">变化目标</w:t>
      </w:r>
      <w:r>
        <w:t xml:space="preserve">：每次任务可以由医生指定不同分支，以及该分支内部不同的目标点。</w:t>
      </w:r>
    </w:p>
    <w:p>
      <w:pPr>
        <w:pStyle w:val="FirstParagraph"/>
      </w:pPr>
      <w:r>
        <w:t xml:space="preserve">最终策略因此属于</w:t>
      </w:r>
      <w:r>
        <w:rPr>
          <w:bCs/>
          <w:b/>
        </w:rPr>
        <w:t xml:space="preserve">目标条件化策略</w:t>
      </w:r>
      <w:r>
        <w:t xml:space="preserve">，而不是只会执行一个固定目标的动作序列。</w:t>
      </w:r>
    </w:p>
    <w:bookmarkEnd w:id="20"/>
    <w:bookmarkStart w:id="24" w:name="最终系统结构"/>
    <w:p>
      <w:pPr>
        <w:pStyle w:val="Heading1"/>
      </w:pPr>
      <w:r>
        <w:rPr>
          <w:rStyle w:val="SectionNumber"/>
        </w:rPr>
        <w:t xml:space="preserve">2</w:t>
      </w:r>
      <w:r>
        <w:tab/>
      </w:r>
      <w:r>
        <w:t xml:space="preserve">最终系统结构</w:t>
      </w:r>
    </w:p>
    <w:p>
      <w:pPr>
        <w:pStyle w:val="CaptionedFigure"/>
      </w:pPr>
      <w:r>
        <w:drawing>
          <wp:inline>
            <wp:extent cx="5067300" cy="2913697"/>
            <wp:effectExtent b="0" l="0" r="0" t="0"/>
            <wp:docPr descr="固定血管、多目标分支的图像引导闭环导航系统" title="" id="22" name="Picture"/>
            <a:graphic>
              <a:graphicData uri="http://schemas.openxmlformats.org/drawingml/2006/picture">
                <pic:pic>
                  <pic:nvPicPr>
                    <pic:cNvPr descr="assets/system_closed_loop.png" id="23" name="Picture"/>
                    <pic:cNvPicPr>
                      <a:picLocks noChangeArrowheads="1" noChangeAspect="1"/>
                    </pic:cNvPicPr>
                  </pic:nvPicPr>
                  <pic:blipFill>
                    <a:blip r:embed="rId21"/>
                    <a:stretch>
                      <a:fillRect/>
                    </a:stretch>
                  </pic:blipFill>
                  <pic:spPr bwMode="auto">
                    <a:xfrm>
                      <a:off x="0" y="0"/>
                      <a:ext cx="5067300" cy="2913697"/>
                    </a:xfrm>
                    <a:prstGeom prst="rect">
                      <a:avLst/>
                    </a:prstGeom>
                    <a:noFill/>
                    <a:ln w="9525">
                      <a:noFill/>
                      <a:headEnd/>
                      <a:tailEnd/>
                    </a:ln>
                  </pic:spPr>
                </pic:pic>
              </a:graphicData>
            </a:graphic>
          </wp:inline>
        </w:drawing>
      </w:r>
    </w:p>
    <w:p>
      <w:pPr>
        <w:pStyle w:val="ImageCaption"/>
      </w:pPr>
      <w:r>
        <w:t xml:space="preserve">固定血管、多目标分支的图像引导闭环导航系统</w:t>
      </w:r>
    </w:p>
    <w:p>
      <w:pPr>
        <w:pStyle w:val="BodyText"/>
      </w:pPr>
      <w:r>
        <w:t xml:space="preserve">最终系统不能只输入 X-ray 图像。图像主要告诉系统“导丝当前在哪里”，但不能单独说明“医生希望进入哪个分支”。系统至少需要以下三类输入：</w:t>
      </w:r>
    </w:p>
    <w:p>
      <w:pPr>
        <w:numPr>
          <w:ilvl w:val="0"/>
          <w:numId w:val="1002"/>
        </w:numPr>
        <w:pStyle w:val="Compact"/>
      </w:pPr>
      <w:r>
        <w:rPr>
          <w:bCs/>
          <w:b/>
        </w:rPr>
        <w:t xml:space="preserve">医生提供的目标信息</w:t>
      </w:r>
      <w:r>
        <w:t xml:space="preserve">：目标分支、分支内精确目标点、目标热力图或术前规划路径。</w:t>
      </w:r>
    </w:p>
    <w:p>
      <w:pPr>
        <w:numPr>
          <w:ilvl w:val="0"/>
          <w:numId w:val="1002"/>
        </w:numPr>
        <w:pStyle w:val="Compact"/>
      </w:pPr>
      <w:r>
        <w:rPr>
          <w:bCs/>
          <w:b/>
        </w:rPr>
        <w:t xml:space="preserve">实时图像信息</w:t>
      </w:r>
      <w:r>
        <w:t xml:space="preserve">：X-ray 中的导丝形状、导丝尖端、血管 Roadmap 和视觉置信度。</w:t>
      </w:r>
    </w:p>
    <w:p>
      <w:pPr>
        <w:numPr>
          <w:ilvl w:val="0"/>
          <w:numId w:val="1002"/>
        </w:numPr>
        <w:pStyle w:val="Compact"/>
      </w:pPr>
      <w:r>
        <w:rPr>
          <w:bCs/>
          <w:b/>
        </w:rPr>
        <w:t xml:space="preserve">机器人自身状态</w:t>
      </w:r>
      <w:r>
        <w:t xml:space="preserve">：导丝插入长度、轴向旋转角、近期动作，未来还应包括推送力或阻力。</w:t>
      </w:r>
    </w:p>
    <w:p>
      <w:pPr>
        <w:pStyle w:val="FirstParagraph"/>
      </w:pPr>
      <w:r>
        <w:t xml:space="preserve">TD-MPC2 根据这些信息规划推进和旋转动作。动作在发送给机器人之前，必须经过一个独立于强化学习策略的安全控制器。</w:t>
      </w:r>
    </w:p>
    <w:bookmarkEnd w:id="24"/>
    <w:bookmarkStart w:id="28" w:name="研究总流程"/>
    <w:p>
      <w:pPr>
        <w:pStyle w:val="Heading1"/>
      </w:pPr>
      <w:r>
        <w:rPr>
          <w:rStyle w:val="SectionNumber"/>
        </w:rPr>
        <w:t xml:space="preserve">3</w:t>
      </w:r>
      <w:r>
        <w:tab/>
      </w:r>
      <w:r>
        <w:t xml:space="preserve">研究总流程</w:t>
      </w:r>
    </w:p>
    <w:p>
      <w:pPr>
        <w:pStyle w:val="CaptionedFigure"/>
      </w:pPr>
      <w:r>
        <w:drawing>
          <wp:inline>
            <wp:extent cx="4693920" cy="6415024"/>
            <wp:effectExtent b="0" l="0" r="0" t="0"/>
            <wp:docPr descr="从当前 stEVE Baseline 到真实图像引导系统" title="" id="26" name="Picture"/>
            <a:graphic>
              <a:graphicData uri="http://schemas.openxmlformats.org/drawingml/2006/picture">
                <pic:pic>
                  <pic:nvPicPr>
                    <pic:cNvPr descr="assets/research_roadmap.png" id="27" name="Picture"/>
                    <pic:cNvPicPr>
                      <a:picLocks noChangeArrowheads="1" noChangeAspect="1"/>
                    </pic:cNvPicPr>
                  </pic:nvPicPr>
                  <pic:blipFill>
                    <a:blip r:embed="rId25"/>
                    <a:stretch>
                      <a:fillRect/>
                    </a:stretch>
                  </pic:blipFill>
                  <pic:spPr bwMode="auto">
                    <a:xfrm>
                      <a:off x="0" y="0"/>
                      <a:ext cx="4693920" cy="6415024"/>
                    </a:xfrm>
                    <a:prstGeom prst="rect">
                      <a:avLst/>
                    </a:prstGeom>
                    <a:noFill/>
                    <a:ln w="9525">
                      <a:noFill/>
                      <a:headEnd/>
                      <a:tailEnd/>
                    </a:ln>
                  </pic:spPr>
                </pic:pic>
              </a:graphicData>
            </a:graphic>
          </wp:inline>
        </w:drawing>
      </w:r>
    </w:p>
    <w:p>
      <w:pPr>
        <w:pStyle w:val="ImageCaption"/>
      </w:pPr>
      <w:r>
        <w:t xml:space="preserve">从当前 stEVE Baseline 到真实图像引导系统</w:t>
      </w:r>
    </w:p>
    <w:p>
      <w:pPr>
        <w:pStyle w:val="BodyText"/>
      </w:pPr>
      <w:r>
        <w:t xml:space="preserve">当前项目已经完成阶段 1，下一步应进入阶段 2。每个阶段都有明确的输入、输出和通过条件；前一阶段没有可靠通过时，不建议直接进入下一阶段。</w:t>
      </w:r>
    </w:p>
    <w:bookmarkEnd w:id="28"/>
    <w:bookmarkStart w:id="33" w:name="当前代码状态"/>
    <w:p>
      <w:pPr>
        <w:pStyle w:val="Heading1"/>
      </w:pPr>
      <w:r>
        <w:rPr>
          <w:rStyle w:val="SectionNumber"/>
        </w:rPr>
        <w:t xml:space="preserve">4</w:t>
      </w:r>
      <w:r>
        <w:tab/>
      </w:r>
      <w:r>
        <w:t xml:space="preserve">当前代码状态</w:t>
      </w:r>
    </w:p>
    <w:p>
      <w:pPr>
        <w:pStyle w:val="FirstParagraph"/>
      </w:pPr>
      <w:r>
        <w:t xml:space="preserve">当前代码位于</w:t>
      </w:r>
      <w:r>
        <w:t xml:space="preserve"> </w:t>
      </w:r>
      <w:r>
        <w:rPr>
          <w:rStyle w:val="VerbatimChar"/>
        </w:rPr>
        <w:t xml:space="preserve">RL_TDMPC/</w:t>
      </w:r>
      <w:r>
        <w:t xml:space="preserve">，已经建立了一个可训练、可恢复、可评估和可渲染的结构化状态 TD-MPC2 baseline。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当前实现</w:t>
            </w:r>
          </w:p>
        </w:tc>
      </w:tr>
      <w:tr>
        <w:tc>
          <w:tcPr/>
          <w:p>
            <w:pPr>
              <w:pStyle w:val="Compact"/>
              <w:jc w:val="left"/>
            </w:pPr>
            <w:r>
              <w:t xml:space="preserve">血管结构</w:t>
            </w:r>
          </w:p>
        </w:tc>
        <w:tc>
          <w:tcPr/>
          <w:p>
            <w:pPr>
              <w:pStyle w:val="Compact"/>
              <w:jc w:val="left"/>
            </w:pPr>
            <w:r>
              <w:t xml:space="preserve">固定</w:t>
            </w:r>
            <w:r>
              <w:t xml:space="preserve"> </w:t>
            </w:r>
            <w:r>
              <w:rPr>
                <w:rStyle w:val="VerbatimChar"/>
              </w:rPr>
              <w:t xml:space="preserve">AorticArch(seed=30)</w:t>
            </w:r>
            <w:r>
              <w:t xml:space="preserve"> </w:t>
            </w:r>
            <w:r>
              <w:t xml:space="preserve">主动脉弓</w:t>
            </w:r>
          </w:p>
        </w:tc>
      </w:tr>
      <w:tr>
        <w:tc>
          <w:tcPr/>
          <w:p>
            <w:pPr>
              <w:pStyle w:val="Compact"/>
              <w:jc w:val="left"/>
            </w:pPr>
            <w:r>
              <w:t xml:space="preserve">目标生成</w:t>
            </w:r>
          </w:p>
        </w:tc>
        <w:tc>
          <w:tcPr/>
          <w:p>
            <w:pPr>
              <w:pStyle w:val="Compact"/>
              <w:jc w:val="left"/>
            </w:pPr>
            <w:r>
              <w:t xml:space="preserve">每回合在候选目标分支中随机选择中心线目标点</w:t>
            </w:r>
          </w:p>
        </w:tc>
      </w:tr>
      <w:tr>
        <w:tc>
          <w:tcPr/>
          <w:p>
            <w:pPr>
              <w:pStyle w:val="Compact"/>
              <w:jc w:val="left"/>
            </w:pPr>
            <w:r>
              <w:t xml:space="preserve">候选分支</w:t>
            </w:r>
          </w:p>
        </w:tc>
        <w:tc>
          <w:tcPr/>
          <w:p>
            <w:pPr>
              <w:pStyle w:val="Compact"/>
              <w:jc w:val="left"/>
            </w:pPr>
            <w:r>
              <w:rPr>
                <w:rStyle w:val="VerbatimChar"/>
              </w:rPr>
              <w:t xml:space="preserve">lcca</w:t>
            </w:r>
            <w:r>
              <w:t xml:space="preserve">、</w:t>
            </w:r>
            <w:r>
              <w:rPr>
                <w:rStyle w:val="VerbatimChar"/>
              </w:rPr>
              <w:t xml:space="preserve">rcca</w:t>
            </w:r>
            <w:r>
              <w:t xml:space="preserve">、</w:t>
            </w:r>
            <w:r>
              <w:rPr>
                <w:rStyle w:val="VerbatimChar"/>
              </w:rPr>
              <w:t xml:space="preserve">lsa</w:t>
            </w:r>
            <w:r>
              <w:t xml:space="preserve">、</w:t>
            </w:r>
            <w:r>
              <w:rPr>
                <w:rStyle w:val="VerbatimChar"/>
              </w:rPr>
              <w:t xml:space="preserve">rsa</w:t>
            </w:r>
            <w:r>
              <w:t xml:space="preserve">、</w:t>
            </w:r>
            <w:r>
              <w:rPr>
                <w:rStyle w:val="VerbatimChar"/>
              </w:rPr>
              <w:t xml:space="preserve">bct</w:t>
            </w:r>
            <w:r>
              <w:t xml:space="preserve">、</w:t>
            </w:r>
            <w:r>
              <w:rPr>
                <w:rStyle w:val="VerbatimChar"/>
              </w:rPr>
              <w:t xml:space="preserve">co</w:t>
            </w:r>
          </w:p>
        </w:tc>
      </w:tr>
      <w:tr>
        <w:tc>
          <w:tcPr/>
          <w:p>
            <w:pPr>
              <w:pStyle w:val="Compact"/>
              <w:jc w:val="left"/>
            </w:pPr>
            <w:r>
              <w:t xml:space="preserve">器械</w:t>
            </w:r>
          </w:p>
        </w:tc>
        <w:tc>
          <w:tcPr/>
          <w:p>
            <w:pPr>
              <w:pStyle w:val="Compact"/>
              <w:jc w:val="left"/>
            </w:pPr>
            <w:r>
              <w:t xml:space="preserve">一根 J 形导丝</w:t>
            </w:r>
          </w:p>
        </w:tc>
      </w:tr>
      <w:tr>
        <w:tc>
          <w:tcPr/>
          <w:p>
            <w:pPr>
              <w:pStyle w:val="Compact"/>
              <w:jc w:val="left"/>
            </w:pPr>
            <w:r>
              <w:t xml:space="preserve">模拟</w:t>
            </w:r>
          </w:p>
        </w:tc>
        <w:tc>
          <w:tcPr/>
          <w:p>
            <w:pPr>
              <w:pStyle w:val="Compact"/>
              <w:jc w:val="left"/>
            </w:pPr>
            <w:r>
              <w:t xml:space="preserve">SOFA BeamAdapter，摩擦系数 0.001</w:t>
            </w:r>
          </w:p>
        </w:tc>
      </w:tr>
      <w:tr>
        <w:tc>
          <w:tcPr/>
          <w:p>
            <w:pPr>
              <w:pStyle w:val="Compact"/>
              <w:jc w:val="left"/>
            </w:pPr>
            <w:r>
              <w:t xml:space="preserve">观测频率</w:t>
            </w:r>
          </w:p>
        </w:tc>
        <w:tc>
          <w:tcPr/>
          <w:p>
            <w:pPr>
              <w:pStyle w:val="Compact"/>
              <w:jc w:val="left"/>
            </w:pPr>
            <w:r>
              <w:t xml:space="preserve">7.5 Hz</w:t>
            </w:r>
          </w:p>
        </w:tc>
      </w:tr>
      <w:tr>
        <w:tc>
          <w:tcPr/>
          <w:p>
            <w:pPr>
              <w:pStyle w:val="Compact"/>
              <w:jc w:val="left"/>
            </w:pPr>
            <w:r>
              <w:t xml:space="preserve">状态输入</w:t>
            </w:r>
          </w:p>
        </w:tc>
        <w:tc>
          <w:tcPr/>
          <w:p>
            <w:pPr>
              <w:pStyle w:val="Compact"/>
              <w:jc w:val="left"/>
            </w:pPr>
            <w:r>
              <w:t xml:space="preserve">14 维结构化向量</w:t>
            </w:r>
          </w:p>
        </w:tc>
      </w:tr>
      <w:tr>
        <w:tc>
          <w:tcPr/>
          <w:p>
            <w:pPr>
              <w:pStyle w:val="Compact"/>
              <w:jc w:val="left"/>
            </w:pPr>
            <w:r>
              <w:t xml:space="preserve">动作</w:t>
            </w:r>
          </w:p>
        </w:tc>
        <w:tc>
          <w:tcPr/>
          <w:p>
            <w:pPr>
              <w:pStyle w:val="Compact"/>
              <w:jc w:val="left"/>
            </w:pPr>
            <w:r>
              <w:t xml:space="preserve">归一化的推进速度和轴向旋转速度，共 2 维</w:t>
            </w:r>
          </w:p>
        </w:tc>
      </w:tr>
      <w:tr>
        <w:tc>
          <w:tcPr/>
          <w:p>
            <w:pPr>
              <w:pStyle w:val="Compact"/>
              <w:jc w:val="left"/>
            </w:pPr>
            <w:r>
              <w:t xml:space="preserve">成功条件</w:t>
            </w:r>
          </w:p>
        </w:tc>
        <w:tc>
          <w:tcPr/>
          <w:p>
            <w:pPr>
              <w:pStyle w:val="Compact"/>
              <w:jc w:val="left"/>
            </w:pPr>
            <w:r>
              <w:t xml:space="preserve">导丝尖端与目标距离小于 5 mm</w:t>
            </w:r>
          </w:p>
        </w:tc>
      </w:tr>
      <w:tr>
        <w:tc>
          <w:tcPr/>
          <w:p>
            <w:pPr>
              <w:pStyle w:val="Compact"/>
              <w:jc w:val="left"/>
            </w:pPr>
            <w:r>
              <w:t xml:space="preserve">最长回合</w:t>
            </w:r>
          </w:p>
        </w:tc>
        <w:tc>
          <w:tcPr/>
          <w:p>
            <w:pPr>
              <w:pStyle w:val="Compact"/>
              <w:jc w:val="left"/>
            </w:pPr>
            <w:r>
              <w:t xml:space="preserve">200 个环境步骤</w:t>
            </w:r>
          </w:p>
        </w:tc>
      </w:tr>
      <w:tr>
        <w:tc>
          <w:tcPr/>
          <w:p>
            <w:pPr>
              <w:pStyle w:val="Compact"/>
              <w:jc w:val="left"/>
            </w:pPr>
            <w:r>
              <w:t xml:space="preserve">算法</w:t>
            </w:r>
          </w:p>
        </w:tc>
        <w:tc>
          <w:tcPr/>
          <w:p>
            <w:pPr>
              <w:pStyle w:val="Compact"/>
              <w:jc w:val="left"/>
            </w:pPr>
            <w:r>
              <w:t xml:space="preserve">官方 TD-MPC2 的最小单任务、结构化状态版本</w:t>
            </w:r>
          </w:p>
        </w:tc>
      </w:tr>
      <w:tr>
        <w:tc>
          <w:tcPr/>
          <w:p>
            <w:pPr>
              <w:pStyle w:val="Compact"/>
              <w:jc w:val="left"/>
            </w:pPr>
            <w:r>
              <w:t xml:space="preserve">工程功能</w:t>
            </w:r>
          </w:p>
        </w:tc>
        <w:tc>
          <w:tcPr/>
          <w:p>
            <w:pPr>
              <w:pStyle w:val="Compact"/>
              <w:jc w:val="left"/>
            </w:pPr>
            <w:r>
              <w:t xml:space="preserve">训练、Checkpoint、恢复训练、确定性评估、GUI Render、MP4</w:t>
            </w:r>
          </w:p>
        </w:tc>
      </w:tr>
    </w:tbl>
    <w:bookmarkStart w:id="29" w:name="当前状态输入"/>
    <w:p>
      <w:pPr>
        <w:pStyle w:val="Heading2"/>
      </w:pPr>
      <w:r>
        <w:rPr>
          <w:rStyle w:val="SectionNumber"/>
        </w:rPr>
        <w:t xml:space="preserve">4.1</w:t>
      </w:r>
      <w:r>
        <w:tab/>
      </w:r>
      <w:r>
        <w:t xml:space="preserve">当前状态输入</w:t>
      </w:r>
    </w:p>
    <w:p>
      <w:pPr>
        <w:pStyle w:val="FirstParagraph"/>
      </w:pPr>
      <w:r>
        <w:t xml:space="preserve">当前 TD-MPC2 输入为：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状态成分</w:t>
            </w:r>
          </w:p>
        </w:tc>
        <w:tc>
          <w:tcPr/>
          <w:p>
            <w:pPr>
              <w:pStyle w:val="Compact"/>
              <w:jc w:val="right"/>
            </w:pPr>
            <w:r>
              <w:t xml:space="preserve">维数</w:t>
            </w:r>
          </w:p>
        </w:tc>
        <w:tc>
          <w:tcPr/>
          <w:p>
            <w:pPr>
              <w:pStyle w:val="Compact"/>
              <w:jc w:val="left"/>
            </w:pPr>
            <w:r>
              <w:t xml:space="preserve">含义</w:t>
            </w:r>
          </w:p>
        </w:tc>
      </w:tr>
      <w:tr>
        <w:tc>
          <w:tcPr/>
          <w:p>
            <w:pPr>
              <w:pStyle w:val="Compact"/>
              <w:jc w:val="left"/>
            </w:pPr>
            <w:r>
              <w:t xml:space="preserve">5 个二维 Tracking 点</w:t>
            </w:r>
          </w:p>
        </w:tc>
        <w:tc>
          <w:tcPr/>
          <w:p>
            <w:pPr>
              <w:pStyle w:val="Compact"/>
              <w:jc w:val="right"/>
            </w:pPr>
            <w:r>
              <w:t xml:space="preserve">10</w:t>
            </w:r>
          </w:p>
        </w:tc>
        <w:tc>
          <w:tcPr/>
          <w:p>
            <w:pPr>
              <w:pStyle w:val="Compact"/>
              <w:jc w:val="left"/>
            </w:pPr>
            <w:r>
              <w:t xml:space="preserve">表示导丝在透视平面上的整体形状和尖端位置</w:t>
            </w:r>
          </w:p>
        </w:tc>
      </w:tr>
      <w:tr>
        <w:tc>
          <w:tcPr/>
          <w:p>
            <w:pPr>
              <w:pStyle w:val="Compact"/>
              <w:jc w:val="left"/>
            </w:pPr>
            <w:r>
              <w:t xml:space="preserve">二维目标点</w:t>
            </w:r>
          </w:p>
        </w:tc>
        <w:tc>
          <w:tcPr/>
          <w:p>
            <w:pPr>
              <w:pStyle w:val="Compact"/>
              <w:jc w:val="right"/>
            </w:pPr>
            <w:r>
              <w:t xml:space="preserve">2</w:t>
            </w:r>
          </w:p>
        </w:tc>
        <w:tc>
          <w:tcPr/>
          <w:p>
            <w:pPr>
              <w:pStyle w:val="Compact"/>
              <w:jc w:val="left"/>
            </w:pPr>
            <w:r>
              <w:t xml:space="preserve">告诉策略本回合需要到达的位置</w:t>
            </w:r>
          </w:p>
        </w:tc>
      </w:tr>
      <w:tr>
        <w:tc>
          <w:tcPr/>
          <w:p>
            <w:pPr>
              <w:pStyle w:val="Compact"/>
              <w:jc w:val="left"/>
            </w:pPr>
            <w:r>
              <w:t xml:space="preserve">旋转角的正弦和余弦</w:t>
            </w:r>
          </w:p>
        </w:tc>
        <w:tc>
          <w:tcPr/>
          <w:p>
            <w:pPr>
              <w:pStyle w:val="Compact"/>
              <w:jc w:val="right"/>
            </w:pPr>
            <w:r>
              <w:t xml:space="preserve">2</w:t>
            </w:r>
          </w:p>
        </w:tc>
        <w:tc>
          <w:tcPr/>
          <w:p>
            <w:pPr>
              <w:pStyle w:val="Compact"/>
              <w:jc w:val="left"/>
            </w:pPr>
            <w:r>
              <w:t xml:space="preserve">表示导丝当前轴向旋转状态</w:t>
            </w:r>
          </w:p>
        </w:tc>
      </w:tr>
      <w:tr>
        <w:tc>
          <w:tcPr/>
          <w:p>
            <w:pPr>
              <w:pStyle w:val="Compact"/>
              <w:jc w:val="left"/>
            </w:pPr>
            <w:r>
              <w:t xml:space="preserve">合计</w:t>
            </w:r>
          </w:p>
        </w:tc>
        <w:tc>
          <w:tcPr/>
          <w:p>
            <w:pPr>
              <w:pStyle w:val="Compact"/>
              <w:jc w:val="right"/>
            </w:pPr>
            <w:r>
              <w:t xml:space="preserve">14</w:t>
            </w:r>
          </w:p>
        </w:tc>
        <w:tc>
          <w:tcPr/>
          <w:p>
            <w:pPr>
              <w:pStyle w:val="Compact"/>
              <w:jc w:val="left"/>
            </w:pPr>
            <w:r>
              <w:t xml:space="preserve">固定长度的 TD-MPC2 输入</w:t>
            </w:r>
          </w:p>
        </w:tc>
      </w:tr>
    </w:tbl>
    <w:p>
      <w:pPr>
        <w:pStyle w:val="BodyText"/>
      </w:pPr>
      <w:r>
        <w:t xml:space="preserve">这些 Tracking 点目前由模拟器直接给出，可以理解为“没有视觉误差的理想感知”。它们还不是从 X-ray 图像中预测出来的。</w:t>
      </w:r>
    </w:p>
    <w:bookmarkEnd w:id="29"/>
    <w:bookmarkStart w:id="30" w:name="当前动作"/>
    <w:p>
      <w:pPr>
        <w:pStyle w:val="Heading2"/>
      </w:pPr>
      <w:r>
        <w:rPr>
          <w:rStyle w:val="SectionNumber"/>
        </w:rPr>
        <w:t xml:space="preserve">4.2</w:t>
      </w:r>
      <w:r>
        <w:tab/>
      </w:r>
      <w:r>
        <w:t xml:space="preserve">当前动作</w:t>
      </w:r>
    </w:p>
    <w:p>
      <w:pPr>
        <w:pStyle w:val="FirstParagraph"/>
      </w:pPr>
      <w:r>
        <w:t xml:space="preserve">TD-MPC2 输出二维连续动作：</w:t>
      </w:r>
    </w:p>
    <w:p>
      <w:pPr>
        <w:numPr>
          <w:ilvl w:val="0"/>
          <w:numId w:val="1003"/>
        </w:numPr>
        <w:pStyle w:val="Compact"/>
      </w:pPr>
      <w:r>
        <w:t xml:space="preserve">第一个维度控制导丝推进或后退；</w:t>
      </w:r>
    </w:p>
    <w:p>
      <w:pPr>
        <w:numPr>
          <w:ilvl w:val="0"/>
          <w:numId w:val="1003"/>
        </w:numPr>
        <w:pStyle w:val="Compact"/>
      </w:pPr>
      <w:r>
        <w:t xml:space="preserve">第二个维度控制导丝绕自身长轴旋转。</w:t>
      </w:r>
    </w:p>
    <w:p>
      <w:pPr>
        <w:pStyle w:val="FirstParagraph"/>
      </w:pPr>
      <w:r>
        <w:t xml:space="preserve">策略输出范围为</w:t>
      </w:r>
      <w:r>
        <w:t xml:space="preserve"> </w:t>
      </w:r>
      <w:r>
        <w:rPr>
          <w:rStyle w:val="VerbatimChar"/>
        </w:rPr>
        <w:t xml:space="preserve">[-1, 1]</w:t>
      </w:r>
      <w:r>
        <w:t xml:space="preserve">，环境将其映射到大约</w:t>
      </w:r>
      <w:r>
        <w:t xml:space="preserve"> </w:t>
      </w:r>
      <w:r>
        <w:rPr>
          <w:rStyle w:val="VerbatimChar"/>
        </w:rPr>
        <w:t xml:space="preserve">[-50, 50] mm/s</w:t>
      </w:r>
      <w:r>
        <w:t xml:space="preserve"> </w:t>
      </w:r>
      <w:r>
        <w:t xml:space="preserve">的平移速度和</w:t>
      </w:r>
      <w:r>
        <w:t xml:space="preserve"> </w:t>
      </w:r>
      <w:r>
        <w:rPr>
          <w:rStyle w:val="VerbatimChar"/>
        </w:rPr>
        <w:t xml:space="preserve">[-3.14, 3.14] rad/s</w:t>
      </w:r>
      <w:r>
        <w:t xml:space="preserve"> </w:t>
      </w:r>
      <w:r>
        <w:t xml:space="preserve">的旋转速度。</w:t>
      </w:r>
    </w:p>
    <w:p>
      <w:pPr>
        <w:pStyle w:val="BodyText"/>
      </w:pPr>
      <w:r>
        <w:t xml:space="preserve">轴向旋转不是让导丝绕固定图像平面的法线旋转，而是在导丝近端对器械本身进行扭转。由于 J 形尖端具有方向，旋转会改变尖端朝向；继续推进后，导丝可能进入不同的血管分支。</w:t>
      </w:r>
    </w:p>
    <w:bookmarkEnd w:id="30"/>
    <w:bookmarkStart w:id="31" w:name="当前奖励和终止条件"/>
    <w:p>
      <w:pPr>
        <w:pStyle w:val="Heading2"/>
      </w:pPr>
      <w:r>
        <w:rPr>
          <w:rStyle w:val="SectionNumber"/>
        </w:rPr>
        <w:t xml:space="preserve">4.3</w:t>
      </w:r>
      <w:r>
        <w:tab/>
      </w:r>
      <w:r>
        <w:t xml:space="preserve">当前奖励和终止条件</w:t>
      </w:r>
    </w:p>
    <w:p>
      <w:pPr>
        <w:pStyle w:val="FirstParagraph"/>
      </w:pPr>
      <w:r>
        <w:t xml:space="preserve">当前奖励由两部分组成：</w:t>
      </w:r>
    </w:p>
    <w:p>
      <w:pPr>
        <w:numPr>
          <w:ilvl w:val="0"/>
          <w:numId w:val="1004"/>
        </w:numPr>
        <w:pStyle w:val="Compact"/>
      </w:pPr>
      <w:r>
        <w:t xml:space="preserve">到达目标时获得成功奖励；</w:t>
      </w:r>
    </w:p>
    <w:p>
      <w:pPr>
        <w:numPr>
          <w:ilvl w:val="0"/>
          <w:numId w:val="1004"/>
        </w:numPr>
        <w:pStyle w:val="Compact"/>
      </w:pPr>
      <w:r>
        <w:t xml:space="preserve">剩余路径长度减少时获得小的塑形奖励。</w:t>
      </w:r>
    </w:p>
    <w:p>
      <w:pPr>
        <w:pStyle w:val="FirstParagraph"/>
      </w:pPr>
      <w:r>
        <w:t xml:space="preserve">可近似表示为：</w:t>
      </w:r>
    </w:p>
    <w:p>
      <w:pPr>
        <w:pStyle w:val="BodyText"/>
      </w:pPr>
      <m:oMathPara>
        <m:oMathParaPr>
          <m:jc m:val="center"/>
        </m:oMathParaPr>
        <m:oMath>
          <m:sSub>
            <m:e>
              <m:r>
                <m:t>r</m:t>
              </m:r>
            </m:e>
            <m:sub>
              <m:r>
                <m:t>t</m:t>
              </m:r>
            </m:sub>
          </m:sSub>
          <m:r>
            <m:rPr>
              <m:sty m:val="p"/>
            </m:rPr>
            <m:t>=</m:t>
          </m:r>
          <m:r>
            <m:rPr>
              <m:sty m:val="b"/>
            </m:rPr>
            <m:t>1</m:t>
          </m:r>
          <m:d>
            <m:dPr>
              <m:begChr m:val="["/>
              <m:endChr m:val="]"/>
              <m:sepChr m:val=""/>
              <m:grow/>
            </m:dPr>
            <m:e>
              <m:r>
                <m:rPr>
                  <m:nor/>
                  <m:sty m:val="p"/>
                </m:rPr>
                <m:t>到达目标</m:t>
              </m:r>
            </m:e>
          </m:d>
          <m:r>
            <m:rPr>
              <m:sty m:val="p"/>
            </m:rPr>
            <m:t>+</m:t>
          </m:r>
          <m:r>
            <m:t>0.01</m:t>
          </m:r>
          <m:d>
            <m:dPr>
              <m:begChr m:val="("/>
              <m:endChr m:val=")"/>
              <m:sepChr m:val=""/>
              <m:grow/>
            </m:dPr>
            <m:e>
              <m:sSub>
                <m:e>
                  <m:r>
                    <m:t>L</m:t>
                  </m:r>
                </m:e>
                <m:sub>
                  <m:r>
                    <m:t>t</m:t>
                  </m:r>
                  <m:r>
                    <m:rPr>
                      <m:sty m:val="p"/>
                    </m:rPr>
                    <m:t>−</m:t>
                  </m:r>
                  <m:r>
                    <m:t>1</m:t>
                  </m:r>
                </m:sub>
              </m:sSub>
              <m:r>
                <m:rPr>
                  <m:sty m:val="p"/>
                </m:rPr>
                <m:t>−</m:t>
              </m:r>
              <m:sSub>
                <m:e>
                  <m:r>
                    <m:t>L</m:t>
                  </m:r>
                </m:e>
                <m:sub>
                  <m:r>
                    <m:t>t</m:t>
                  </m:r>
                </m:sub>
              </m:sSub>
            </m:e>
          </m:d>
        </m:oMath>
      </m:oMathPara>
    </w:p>
    <w:p>
      <w:pPr>
        <w:pStyle w:val="FirstParagraph"/>
      </w:pPr>
      <w:r>
        <w:t xml:space="preserve">其中，</w:t>
      </w:r>
      <m:oMath>
        <m:sSub>
          <m:e>
            <m:r>
              <m:t>L</m:t>
            </m:r>
          </m:e>
          <m:sub>
            <m:r>
              <m:t>t</m:t>
            </m:r>
          </m:sub>
        </m:sSub>
      </m:oMath>
      <w:r>
        <w:t xml:space="preserve"> </w:t>
      </w:r>
      <w:r>
        <w:t xml:space="preserve">是当前时刻沿血管中心线到目标的剩余路径长度。距离目标小于 5 mm 时回合成功终止；超过 200 步仍未成功时回合被截断。</w:t>
      </w:r>
    </w:p>
    <w:bookmarkEnd w:id="31"/>
    <w:bookmarkStart w:id="32" w:name="当前训练结果的正确解释"/>
    <w:p>
      <w:pPr>
        <w:pStyle w:val="Heading2"/>
      </w:pPr>
      <w:r>
        <w:rPr>
          <w:rStyle w:val="SectionNumber"/>
        </w:rPr>
        <w:t xml:space="preserve">4.4</w:t>
      </w:r>
      <w:r>
        <w:tab/>
      </w:r>
      <w:r>
        <w:t xml:space="preserve">当前训练结果的正确解释</w:t>
      </w:r>
    </w:p>
    <w:p>
      <w:pPr>
        <w:pStyle w:val="FirstParagraph"/>
      </w:pPr>
      <w:r>
        <w:t xml:space="preserve">当前最新周期性 Checkpoint 为</w:t>
      </w:r>
      <w:r>
        <w:t xml:space="preserve"> </w:t>
      </w:r>
      <w:r>
        <w:rPr>
          <w:rStyle w:val="VerbatimChar"/>
        </w:rPr>
        <w:t xml:space="preserve">step_270000.pt</w:t>
      </w:r>
      <w:r>
        <w:t xml:space="preserve">。现有确定性评估运行了 10 个回合：</w:t>
      </w:r>
    </w:p>
    <w:p>
      <w:pPr>
        <w:numPr>
          <w:ilvl w:val="0"/>
          <w:numId w:val="1005"/>
        </w:numPr>
        <w:pStyle w:val="Compact"/>
      </w:pPr>
      <w:r>
        <w:t xml:space="preserve">总体成功率：70%；</w:t>
      </w:r>
    </w:p>
    <w:p>
      <w:pPr>
        <w:numPr>
          <w:ilvl w:val="0"/>
          <w:numId w:val="1005"/>
        </w:numPr>
        <w:pStyle w:val="Compact"/>
      </w:pPr>
      <w:r>
        <w:t xml:space="preserve">平均回合长度：98.7 步；</w:t>
      </w:r>
    </w:p>
    <w:p>
      <w:pPr>
        <w:numPr>
          <w:ilvl w:val="0"/>
          <w:numId w:val="1005"/>
        </w:numPr>
        <w:pStyle w:val="Compact"/>
      </w:pPr>
      <w:r>
        <w:t xml:space="preserve">平均回报：约 3.21。</w:t>
      </w:r>
    </w:p>
    <w:p>
      <w:pPr>
        <w:pStyle w:val="FirstParagraph"/>
      </w:pPr>
      <w:r>
        <w:t xml:space="preserve">训练日志中的累计成功率约为 88.8%，但它混合了训练期间不同模型版本、随机探索和历史回合，不能代替固定 Checkpoint 的正式评估。</w:t>
      </w:r>
    </w:p>
    <w:p>
      <w:pPr>
        <w:pStyle w:val="BodyText"/>
      </w:pPr>
      <w:r>
        <w:t xml:space="preserve">当前评估样本量较小，而且没有记录每个回合对应的目标分支。因此，这些结果只能说明系统已经能够学习导航，不能说明所有目标分支都可靠。</w:t>
      </w:r>
    </w:p>
    <w:bookmarkEnd w:id="32"/>
    <w:bookmarkEnd w:id="33"/>
    <w:bookmarkStart w:id="36" w:name="阶段-0固定血管多目标任务定义"/>
    <w:p>
      <w:pPr>
        <w:pStyle w:val="Heading1"/>
      </w:pPr>
      <w:r>
        <w:rPr>
          <w:rStyle w:val="SectionNumber"/>
        </w:rPr>
        <w:t xml:space="preserve">5</w:t>
      </w:r>
      <w:r>
        <w:tab/>
      </w:r>
      <w:r>
        <w:t xml:space="preserve">阶段 0：固定血管、多目标任务定义</w:t>
      </w:r>
    </w:p>
    <w:bookmarkStart w:id="34" w:name="临床任务"/>
    <w:p>
      <w:pPr>
        <w:pStyle w:val="Heading2"/>
      </w:pPr>
      <w:r>
        <w:rPr>
          <w:rStyle w:val="SectionNumber"/>
        </w:rPr>
        <w:t xml:space="preserve">5.1</w:t>
      </w:r>
      <w:r>
        <w:tab/>
      </w:r>
      <w:r>
        <w:t xml:space="preserve">临床任务</w:t>
      </w:r>
    </w:p>
    <w:p>
      <w:pPr>
        <w:pStyle w:val="FirstParagraph"/>
      </w:pPr>
      <w:r>
        <w:t xml:space="preserve">医生从固定血管的术前规划图或 Roadmap 中指定目标。目标应同时包含：</w:t>
      </w:r>
    </w:p>
    <w:p>
      <w:pPr>
        <w:numPr>
          <w:ilvl w:val="0"/>
          <w:numId w:val="1006"/>
        </w:numPr>
        <w:pStyle w:val="Compact"/>
      </w:pPr>
      <w:r>
        <w:t xml:space="preserve">目标分支；</w:t>
      </w:r>
    </w:p>
    <w:p>
      <w:pPr>
        <w:numPr>
          <w:ilvl w:val="0"/>
          <w:numId w:val="1006"/>
        </w:numPr>
        <w:pStyle w:val="Compact"/>
      </w:pPr>
      <w:r>
        <w:t xml:space="preserve">分支内部的精确目标点；</w:t>
      </w:r>
    </w:p>
    <w:p>
      <w:pPr>
        <w:numPr>
          <w:ilvl w:val="0"/>
          <w:numId w:val="1006"/>
        </w:numPr>
        <w:pStyle w:val="Compact"/>
      </w:pPr>
      <w:r>
        <w:t xml:space="preserve">必要时包含推荐路径或禁止进入区域。</w:t>
      </w:r>
    </w:p>
    <w:p>
      <w:pPr>
        <w:pStyle w:val="FirstParagraph"/>
      </w:pPr>
      <w:r>
        <w:t xml:space="preserve">“</w:t>
      </w:r>
      <w:r>
        <w:t xml:space="preserve">到达某个分支</w:t>
      </w:r>
      <w:r>
        <w:t xml:space="preserve">”</w:t>
      </w:r>
      <w:r>
        <w:t xml:space="preserve">可能有三种不同定义：</w:t>
      </w:r>
    </w:p>
    <w:p>
      <w:pPr>
        <w:numPr>
          <w:ilvl w:val="0"/>
          <w:numId w:val="1007"/>
        </w:numPr>
        <w:pStyle w:val="Compact"/>
      </w:pPr>
      <w:r>
        <w:t xml:space="preserve">导丝尖端刚进入分支开口；</w:t>
      </w:r>
    </w:p>
    <w:p>
      <w:pPr>
        <w:numPr>
          <w:ilvl w:val="0"/>
          <w:numId w:val="1007"/>
        </w:numPr>
        <w:pStyle w:val="Compact"/>
      </w:pPr>
      <w:r>
        <w:t xml:space="preserve">导丝进入分支内部某个固定深度；</w:t>
      </w:r>
    </w:p>
    <w:p>
      <w:pPr>
        <w:numPr>
          <w:ilvl w:val="0"/>
          <w:numId w:val="1007"/>
        </w:numPr>
        <w:pStyle w:val="Compact"/>
      </w:pPr>
      <w:r>
        <w:t xml:space="preserve">导丝到达医生指定的精确目标点。</w:t>
      </w:r>
    </w:p>
    <w:p>
      <w:pPr>
        <w:pStyle w:val="FirstParagraph"/>
      </w:pPr>
      <w:r>
        <w:t xml:space="preserve">当前 stEVE 任务采用第三种方式：在分支中心线上设置精确目标点。该定义比单纯的分支 ID 更明确，也更适合未来在 Roadmap 上由医生点击目标的位置选择方式。</w:t>
      </w:r>
    </w:p>
    <w:bookmarkEnd w:id="34"/>
    <w:bookmarkStart w:id="35" w:name="目标表示"/>
    <w:p>
      <w:pPr>
        <w:pStyle w:val="Heading2"/>
      </w:pPr>
      <w:r>
        <w:rPr>
          <w:rStyle w:val="SectionNumber"/>
        </w:rPr>
        <w:t xml:space="preserve">5.2</w:t>
      </w:r>
      <w:r>
        <w:tab/>
      </w:r>
      <w:r>
        <w:t xml:space="preserve">目标表示</w:t>
      </w:r>
    </w:p>
    <w:p>
      <w:pPr>
        <w:pStyle w:val="FirstParagraph"/>
      </w:pPr>
      <w:r>
        <w:t xml:space="preserve">当前使用二维目标坐标。未来图像系统建议组合使用：</w:t>
      </w:r>
    </w:p>
    <w:p>
      <w:pPr>
        <w:numPr>
          <w:ilvl w:val="0"/>
          <w:numId w:val="1008"/>
        </w:numPr>
        <w:pStyle w:val="Compact"/>
      </w:pPr>
      <w:r>
        <w:t xml:space="preserve">目标分支 ID；</w:t>
      </w:r>
    </w:p>
    <w:p>
      <w:pPr>
        <w:numPr>
          <w:ilvl w:val="0"/>
          <w:numId w:val="1008"/>
        </w:numPr>
        <w:pStyle w:val="Compact"/>
      </w:pPr>
      <w:r>
        <w:t xml:space="preserve">投影到 X-ray 平面上的目标热力图；</w:t>
      </w:r>
    </w:p>
    <w:p>
      <w:pPr>
        <w:numPr>
          <w:ilvl w:val="0"/>
          <w:numId w:val="1008"/>
        </w:numPr>
        <w:pStyle w:val="Compact"/>
      </w:pPr>
      <w:r>
        <w:t xml:space="preserve">术前血管中的三维目标坐标或规划路径。</w:t>
      </w:r>
    </w:p>
    <w:p>
      <w:pPr>
        <w:pStyle w:val="FirstParagraph"/>
      </w:pPr>
      <w:r>
        <w:t xml:space="preserve">只使用二维坐标可能产生投影重叠：不同三维血管段在 X-ray 图像中可能落在相近的二维位置。分支 ID 或三维 Roadmap 可以帮助消除这种歧义。</w:t>
      </w:r>
    </w:p>
    <w:bookmarkEnd w:id="35"/>
    <w:bookmarkEnd w:id="36"/>
    <w:bookmarkStart w:id="37" w:name="阶段-1结构化-tracking-td-mpc2-baseline"/>
    <w:p>
      <w:pPr>
        <w:pStyle w:val="Heading1"/>
      </w:pPr>
      <w:r>
        <w:rPr>
          <w:rStyle w:val="SectionNumber"/>
        </w:rPr>
        <w:t xml:space="preserve">6</w:t>
      </w:r>
      <w:r>
        <w:tab/>
      </w:r>
      <w:r>
        <w:t xml:space="preserve">阶段 1：结构化 Tracking TD-MPC2 Baseline</w:t>
      </w:r>
    </w:p>
    <w:p>
      <w:pPr>
        <w:pStyle w:val="FirstParagraph"/>
      </w:pPr>
      <w:r>
        <w:t xml:space="preserve">这一阶段的目的是在不考虑图像识别误差的情况下，先验证导航控制问题是否可解。</w:t>
      </w:r>
    </w:p>
    <w:p>
      <w:pPr>
        <w:pStyle w:val="BodyText"/>
      </w:pPr>
      <w:r>
        <w:t xml:space="preserve">每个控制周期执行以下过程：</w:t>
      </w:r>
    </w:p>
    <w:p>
      <w:pPr>
        <w:numPr>
          <w:ilvl w:val="0"/>
          <w:numId w:val="1009"/>
        </w:numPr>
        <w:pStyle w:val="Compact"/>
      </w:pPr>
      <w:r>
        <w:t xml:space="preserve">获得导丝二维 Tracking、目标位置和当前旋转角；</w:t>
      </w:r>
    </w:p>
    <w:p>
      <w:pPr>
        <w:numPr>
          <w:ilvl w:val="0"/>
          <w:numId w:val="1009"/>
        </w:numPr>
        <w:pStyle w:val="Compact"/>
      </w:pPr>
      <w:r>
        <w:t xml:space="preserve">TD-MPC2 在学习到的潜在动力学模型中预测未来；</w:t>
      </w:r>
    </w:p>
    <w:p>
      <w:pPr>
        <w:numPr>
          <w:ilvl w:val="0"/>
          <w:numId w:val="1009"/>
        </w:numPr>
        <w:pStyle w:val="Compact"/>
      </w:pPr>
      <w:r>
        <w:t xml:space="preserve">规划下一步推进和旋转动作；</w:t>
      </w:r>
    </w:p>
    <w:p>
      <w:pPr>
        <w:numPr>
          <w:ilvl w:val="0"/>
          <w:numId w:val="1009"/>
        </w:numPr>
        <w:pStyle w:val="Compact"/>
      </w:pPr>
      <w:r>
        <w:t xml:space="preserve">SOFA 模拟导丝与血管的力学交互；</w:t>
      </w:r>
    </w:p>
    <w:p>
      <w:pPr>
        <w:numPr>
          <w:ilvl w:val="0"/>
          <w:numId w:val="1009"/>
        </w:numPr>
        <w:pStyle w:val="Compact"/>
      </w:pPr>
      <w:r>
        <w:t xml:space="preserve">获得新状态并重新规划。</w:t>
      </w:r>
    </w:p>
    <w:p>
      <w:pPr>
        <w:pStyle w:val="FirstParagraph"/>
      </w:pPr>
      <w:r>
        <w:t xml:space="preserve">这已经是闭环控制，因为每一步动作都依赖于新的导丝状态。不过，当前感知是理想 Tracking，还没有包含真实图像的不确定性。</w:t>
      </w:r>
    </w:p>
    <w:p>
      <w:pPr>
        <w:pStyle w:val="BodyText"/>
      </w:pPr>
      <w:r>
        <w:t xml:space="preserve">阶段 1 的基础代码已经完成。现阶段不应把整体训练成功率直接当成产品性能，需要先完成分支级评估。</w:t>
      </w:r>
    </w:p>
    <w:bookmarkEnd w:id="37"/>
    <w:bookmarkStart w:id="41" w:name="阶段-2分支级评估与失败分析"/>
    <w:p>
      <w:pPr>
        <w:pStyle w:val="Heading1"/>
      </w:pPr>
      <w:r>
        <w:rPr>
          <w:rStyle w:val="SectionNumber"/>
        </w:rPr>
        <w:t xml:space="preserve">7</w:t>
      </w:r>
      <w:r>
        <w:tab/>
      </w:r>
      <w:r>
        <w:t xml:space="preserve">阶段 2：分支级评估与失败分析</w:t>
      </w:r>
    </w:p>
    <w:p>
      <w:pPr>
        <w:pStyle w:val="FirstParagraph"/>
      </w:pPr>
      <w:r>
        <w:t xml:space="preserve">这是当前最优先的研究任务。</w:t>
      </w:r>
    </w:p>
    <w:bookmarkStart w:id="38" w:name="需要记录的信息"/>
    <w:p>
      <w:pPr>
        <w:pStyle w:val="Heading2"/>
      </w:pPr>
      <w:r>
        <w:rPr>
          <w:rStyle w:val="SectionNumber"/>
        </w:rPr>
        <w:t xml:space="preserve">7.1</w:t>
      </w:r>
      <w:r>
        <w:tab/>
      </w:r>
      <w:r>
        <w:t xml:space="preserve">需要记录的信息</w:t>
      </w:r>
    </w:p>
    <w:p>
      <w:pPr>
        <w:pStyle w:val="FirstParagraph"/>
      </w:pPr>
      <w:r>
        <w:t xml:space="preserve">环境和评估脚本应增加：</w:t>
      </w:r>
    </w:p>
    <w:p>
      <w:pPr>
        <w:numPr>
          <w:ilvl w:val="0"/>
          <w:numId w:val="1010"/>
        </w:numPr>
        <w:pStyle w:val="Compact"/>
      </w:pPr>
      <w:r>
        <w:t xml:space="preserve">当前目标分支名称；</w:t>
      </w:r>
    </w:p>
    <w:p>
      <w:pPr>
        <w:numPr>
          <w:ilvl w:val="0"/>
          <w:numId w:val="1010"/>
        </w:numPr>
        <w:pStyle w:val="Compact"/>
      </w:pPr>
      <w:r>
        <w:t xml:space="preserve">当前精确目标点；</w:t>
      </w:r>
    </w:p>
    <w:p>
      <w:pPr>
        <w:numPr>
          <w:ilvl w:val="0"/>
          <w:numId w:val="1010"/>
        </w:numPr>
        <w:pStyle w:val="Compact"/>
      </w:pPr>
      <w:r>
        <w:t xml:space="preserve">初始路径距离；</w:t>
      </w:r>
    </w:p>
    <w:p>
      <w:pPr>
        <w:numPr>
          <w:ilvl w:val="0"/>
          <w:numId w:val="1010"/>
        </w:numPr>
        <w:pStyle w:val="Compact"/>
      </w:pPr>
      <w:r>
        <w:t xml:space="preserve">最终目标距离；</w:t>
      </w:r>
    </w:p>
    <w:p>
      <w:pPr>
        <w:numPr>
          <w:ilvl w:val="0"/>
          <w:numId w:val="1010"/>
        </w:numPr>
        <w:pStyle w:val="Compact"/>
      </w:pPr>
      <w:r>
        <w:t xml:space="preserve">是否进入错误分支；</w:t>
      </w:r>
    </w:p>
    <w:p>
      <w:pPr>
        <w:numPr>
          <w:ilvl w:val="0"/>
          <w:numId w:val="1010"/>
        </w:numPr>
        <w:pStyle w:val="Compact"/>
      </w:pPr>
      <w:r>
        <w:t xml:space="preserve">总推进距离；</w:t>
      </w:r>
    </w:p>
    <w:p>
      <w:pPr>
        <w:numPr>
          <w:ilvl w:val="0"/>
          <w:numId w:val="1010"/>
        </w:numPr>
        <w:pStyle w:val="Compact"/>
      </w:pPr>
      <w:r>
        <w:t xml:space="preserve">总旋转量；</w:t>
      </w:r>
    </w:p>
    <w:p>
      <w:pPr>
        <w:numPr>
          <w:ilvl w:val="0"/>
          <w:numId w:val="1010"/>
        </w:numPr>
        <w:pStyle w:val="Compact"/>
      </w:pPr>
      <w:r>
        <w:t xml:space="preserve">导航时间和环境步数；</w:t>
      </w:r>
    </w:p>
    <w:p>
      <w:pPr>
        <w:numPr>
          <w:ilvl w:val="0"/>
          <w:numId w:val="1010"/>
        </w:numPr>
        <w:pStyle w:val="Compact"/>
      </w:pPr>
      <w:r>
        <w:t xml:space="preserve">超时、错误分支、无进展或模拟异常等失败原因。</w:t>
      </w:r>
    </w:p>
    <w:bookmarkEnd w:id="38"/>
    <w:bookmarkStart w:id="39" w:name="评估方法"/>
    <w:p>
      <w:pPr>
        <w:pStyle w:val="Heading2"/>
      </w:pPr>
      <w:r>
        <w:rPr>
          <w:rStyle w:val="SectionNumber"/>
        </w:rPr>
        <w:t xml:space="preserve">7.2</w:t>
      </w:r>
      <w:r>
        <w:tab/>
      </w:r>
      <w:r>
        <w:t xml:space="preserve">评估方法</w:t>
      </w:r>
    </w:p>
    <w:p>
      <w:pPr>
        <w:pStyle w:val="FirstParagraph"/>
      </w:pPr>
      <w:r>
        <w:t xml:space="preserve">不同目标分支必须均衡采样。建议每个分支至少进行 100 个确定性评估回合，并分别报告结果。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目标分支</w:t>
            </w:r>
          </w:p>
        </w:tc>
        <w:tc>
          <w:tcPr/>
          <w:p>
            <w:pPr>
              <w:pStyle w:val="Compact"/>
              <w:jc w:val="right"/>
            </w:pPr>
            <w:r>
              <w:t xml:space="preserve">回合数</w:t>
            </w:r>
          </w:p>
        </w:tc>
        <w:tc>
          <w:tcPr/>
          <w:p>
            <w:pPr>
              <w:pStyle w:val="Compact"/>
              <w:jc w:val="right"/>
            </w:pPr>
            <w:r>
              <w:t xml:space="preserve">成功率</w:t>
            </w:r>
          </w:p>
        </w:tc>
        <w:tc>
          <w:tcPr/>
          <w:p>
            <w:pPr>
              <w:pStyle w:val="Compact"/>
              <w:jc w:val="right"/>
            </w:pPr>
            <w:r>
              <w:t xml:space="preserve">平均时间</w:t>
            </w:r>
          </w:p>
        </w:tc>
        <w:tc>
          <w:tcPr/>
          <w:p>
            <w:pPr>
              <w:pStyle w:val="Compact"/>
              <w:jc w:val="right"/>
            </w:pPr>
            <w:r>
              <w:t xml:space="preserve">最终目标距离</w:t>
            </w:r>
          </w:p>
        </w:tc>
        <w:tc>
          <w:tcPr/>
          <w:p>
            <w:pPr>
              <w:pStyle w:val="Compact"/>
              <w:jc w:val="right"/>
            </w:pPr>
            <w:r>
              <w:t xml:space="preserve">错误分支率</w:t>
            </w:r>
          </w:p>
        </w:tc>
      </w:tr>
      <w:tr>
        <w:tc>
          <w:tcPr/>
          <w:p>
            <w:pPr>
              <w:pStyle w:val="Compact"/>
              <w:jc w:val="left"/>
            </w:pPr>
            <w:r>
              <w:t xml:space="preserve">LCCA</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r>
        <w:tc>
          <w:tcPr/>
          <w:p>
            <w:pPr>
              <w:pStyle w:val="Compact"/>
              <w:jc w:val="left"/>
            </w:pPr>
            <w:r>
              <w:t xml:space="preserve">RCCA</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r>
        <w:tc>
          <w:tcPr/>
          <w:p>
            <w:pPr>
              <w:pStyle w:val="Compact"/>
              <w:jc w:val="left"/>
            </w:pPr>
            <w:r>
              <w:t xml:space="preserve">LSA</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r>
        <w:tc>
          <w:tcPr/>
          <w:p>
            <w:pPr>
              <w:pStyle w:val="Compact"/>
              <w:jc w:val="left"/>
            </w:pPr>
            <w:r>
              <w:t xml:space="preserve">RSA</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r>
        <w:tc>
          <w:tcPr/>
          <w:p>
            <w:pPr>
              <w:pStyle w:val="Compact"/>
              <w:jc w:val="left"/>
            </w:pPr>
            <w:r>
              <w:t xml:space="preserve">BCT</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r>
        <w:tc>
          <w:tcPr/>
          <w:p>
            <w:pPr>
              <w:pStyle w:val="Compact"/>
              <w:jc w:val="left"/>
            </w:pPr>
            <w:r>
              <w:t xml:space="preserve">CO</w:t>
            </w:r>
          </w:p>
        </w:tc>
        <w:tc>
          <w:tcPr/>
          <w:p>
            <w:pPr>
              <w:pStyle w:val="Compact"/>
              <w:jc w:val="right"/>
            </w:pPr>
            <w:r>
              <w:t xml:space="preserve">100</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c>
          <w:tcPr/>
          <w:p>
            <w:pPr>
              <w:pStyle w:val="Compact"/>
              <w:jc w:val="right"/>
            </w:pPr>
            <w:r>
              <w:t xml:space="preserve">待测</w:t>
            </w:r>
          </w:p>
        </w:tc>
      </w:tr>
    </w:tbl>
    <w:p>
      <w:pPr>
        <w:pStyle w:val="BodyText"/>
      </w:pPr>
      <w:r>
        <w:t xml:space="preserve">研究阶段可暂时把“每个目标分支成功率达到 90%”作为初步通过标准。产品阶段需要根据风险分析设置更严格的标准，不能直接沿用研究门槛。</w:t>
      </w:r>
    </w:p>
    <w:bookmarkEnd w:id="39"/>
    <w:bookmarkStart w:id="40" w:name="阶段输出"/>
    <w:p>
      <w:pPr>
        <w:pStyle w:val="Heading2"/>
      </w:pPr>
      <w:r>
        <w:rPr>
          <w:rStyle w:val="SectionNumber"/>
        </w:rPr>
        <w:t xml:space="preserve">7.3</w:t>
      </w:r>
      <w:r>
        <w:tab/>
      </w:r>
      <w:r>
        <w:t xml:space="preserve">阶段输出</w:t>
      </w:r>
    </w:p>
    <w:p>
      <w:pPr>
        <w:numPr>
          <w:ilvl w:val="0"/>
          <w:numId w:val="1011"/>
        </w:numPr>
        <w:pStyle w:val="Compact"/>
      </w:pPr>
      <w:r>
        <w:t xml:space="preserve">一张按目标分支拆分的性能表；</w:t>
      </w:r>
    </w:p>
    <w:p>
      <w:pPr>
        <w:numPr>
          <w:ilvl w:val="0"/>
          <w:numId w:val="1011"/>
        </w:numPr>
        <w:pStyle w:val="Compact"/>
      </w:pPr>
      <w:r>
        <w:t xml:space="preserve">每种失败类型的数量和视频；</w:t>
      </w:r>
    </w:p>
    <w:p>
      <w:pPr>
        <w:numPr>
          <w:ilvl w:val="0"/>
          <w:numId w:val="1011"/>
        </w:numPr>
        <w:pStyle w:val="Compact"/>
      </w:pPr>
      <w:r>
        <w:t xml:space="preserve">导丝最容易失败的血管位置；</w:t>
      </w:r>
    </w:p>
    <w:p>
      <w:pPr>
        <w:numPr>
          <w:ilvl w:val="0"/>
          <w:numId w:val="1011"/>
        </w:numPr>
        <w:pStyle w:val="Compact"/>
      </w:pPr>
      <w:r>
        <w:t xml:space="preserve">后续训练或环境修改的明确依据。</w:t>
      </w:r>
    </w:p>
    <w:bookmarkEnd w:id="40"/>
    <w:bookmarkEnd w:id="41"/>
    <w:bookmarkStart w:id="45" w:name="阶段-3tracking-噪声延迟与控制扰动"/>
    <w:p>
      <w:pPr>
        <w:pStyle w:val="Heading1"/>
      </w:pPr>
      <w:r>
        <w:rPr>
          <w:rStyle w:val="SectionNumber"/>
        </w:rPr>
        <w:t xml:space="preserve">8</w:t>
      </w:r>
      <w:r>
        <w:tab/>
      </w:r>
      <w:r>
        <w:t xml:space="preserve">阶段 3：Tracking 噪声、延迟与控制扰动</w:t>
      </w:r>
    </w:p>
    <w:p>
      <w:pPr>
        <w:pStyle w:val="FirstParagraph"/>
      </w:pPr>
      <w:r>
        <w:t xml:space="preserve">真实图像提取的导丝位置不会像模拟器 Tracking 一样完美。该阶段仍使用结构化状态，但人工加入真实系统中可能出现的误差。</w:t>
      </w:r>
    </w:p>
    <w:bookmarkStart w:id="42" w:name="感知误差"/>
    <w:p>
      <w:pPr>
        <w:pStyle w:val="Heading2"/>
      </w:pPr>
      <w:r>
        <w:rPr>
          <w:rStyle w:val="SectionNumber"/>
        </w:rPr>
        <w:t xml:space="preserve">8.1</w:t>
      </w:r>
      <w:r>
        <w:tab/>
      </w:r>
      <w:r>
        <w:t xml:space="preserve">感知误差</w:t>
      </w:r>
    </w:p>
    <w:p>
      <w:pPr>
        <w:pStyle w:val="FirstParagraph"/>
      </w:pPr>
      <w:r>
        <w:t xml:space="preserve">按照由易到难的顺序加入：</w:t>
      </w:r>
    </w:p>
    <w:p>
      <w:pPr>
        <w:numPr>
          <w:ilvl w:val="0"/>
          <w:numId w:val="1012"/>
        </w:numPr>
        <w:pStyle w:val="Compact"/>
      </w:pPr>
      <w:r>
        <w:t xml:space="preserve">独立的坐标定位噪声；</w:t>
      </w:r>
    </w:p>
    <w:p>
      <w:pPr>
        <w:numPr>
          <w:ilvl w:val="0"/>
          <w:numId w:val="1012"/>
        </w:numPr>
        <w:pStyle w:val="Compact"/>
      </w:pPr>
      <w:r>
        <w:t xml:space="preserve">随时间连续变化的 Tracking 漂移；</w:t>
      </w:r>
    </w:p>
    <w:p>
      <w:pPr>
        <w:numPr>
          <w:ilvl w:val="0"/>
          <w:numId w:val="1012"/>
        </w:numPr>
        <w:pStyle w:val="Compact"/>
      </w:pPr>
      <w:r>
        <w:t xml:space="preserve">随机丢失一个或多个 Tracking 点；</w:t>
      </w:r>
    </w:p>
    <w:p>
      <w:pPr>
        <w:numPr>
          <w:ilvl w:val="0"/>
          <w:numId w:val="1012"/>
        </w:numPr>
        <w:pStyle w:val="Compact"/>
      </w:pPr>
      <w:r>
        <w:t xml:space="preserve">突然跳到错误位置的异常点；</w:t>
      </w:r>
    </w:p>
    <w:p>
      <w:pPr>
        <w:numPr>
          <w:ilvl w:val="0"/>
          <w:numId w:val="1012"/>
        </w:numPr>
        <w:pStyle w:val="Compact"/>
      </w:pPr>
      <w:r>
        <w:t xml:space="preserve">整帧 Tracking 丢失；</w:t>
      </w:r>
    </w:p>
    <w:p>
      <w:pPr>
        <w:numPr>
          <w:ilvl w:val="0"/>
          <w:numId w:val="1012"/>
        </w:numPr>
        <w:pStyle w:val="Compact"/>
      </w:pPr>
      <w:r>
        <w:t xml:space="preserve">一帧到数帧的观测延迟。</w:t>
      </w:r>
    </w:p>
    <w:bookmarkEnd w:id="42"/>
    <w:bookmarkStart w:id="43" w:name="执行误差"/>
    <w:p>
      <w:pPr>
        <w:pStyle w:val="Heading2"/>
      </w:pPr>
      <w:r>
        <w:rPr>
          <w:rStyle w:val="SectionNumber"/>
        </w:rPr>
        <w:t xml:space="preserve">8.2</w:t>
      </w:r>
      <w:r>
        <w:tab/>
      </w:r>
      <w:r>
        <w:t xml:space="preserve">执行误差</w:t>
      </w:r>
    </w:p>
    <w:p>
      <w:pPr>
        <w:pStyle w:val="FirstParagraph"/>
      </w:pPr>
      <w:r>
        <w:t xml:space="preserve">还应加入：</w:t>
      </w:r>
    </w:p>
    <w:p>
      <w:pPr>
        <w:numPr>
          <w:ilvl w:val="0"/>
          <w:numId w:val="1013"/>
        </w:numPr>
        <w:pStyle w:val="Compact"/>
      </w:pPr>
      <w:r>
        <w:t xml:space="preserve">动作执行延迟；</w:t>
      </w:r>
    </w:p>
    <w:p>
      <w:pPr>
        <w:numPr>
          <w:ilvl w:val="0"/>
          <w:numId w:val="1013"/>
        </w:numPr>
        <w:pStyle w:val="Compact"/>
      </w:pPr>
      <w:r>
        <w:t xml:space="preserve">平移和旋转回差；</w:t>
      </w:r>
    </w:p>
    <w:p>
      <w:pPr>
        <w:numPr>
          <w:ilvl w:val="0"/>
          <w:numId w:val="1013"/>
        </w:numPr>
        <w:pStyle w:val="Compact"/>
      </w:pPr>
      <w:r>
        <w:t xml:space="preserve">摩擦小范围变化；</w:t>
      </w:r>
    </w:p>
    <w:p>
      <w:pPr>
        <w:numPr>
          <w:ilvl w:val="0"/>
          <w:numId w:val="1013"/>
        </w:numPr>
        <w:pStyle w:val="Compact"/>
      </w:pPr>
      <w:r>
        <w:t xml:space="preserve">相同命令产生稍有不同的实际位移；</w:t>
      </w:r>
    </w:p>
    <w:p>
      <w:pPr>
        <w:numPr>
          <w:ilvl w:val="0"/>
          <w:numId w:val="1013"/>
        </w:numPr>
        <w:pStyle w:val="Compact"/>
      </w:pPr>
      <w:r>
        <w:t xml:space="preserve">初始插入长度和旋转角变化。</w:t>
      </w:r>
    </w:p>
    <w:p>
      <w:pPr>
        <w:pStyle w:val="FirstParagraph"/>
      </w:pPr>
      <w:r>
        <w:t xml:space="preserve">这些变化用于模拟同一固定血管和同一设备在真实操作中的不确定性，不需要随机生成新的血管几何。</w:t>
      </w:r>
    </w:p>
    <w:bookmarkEnd w:id="43"/>
    <w:bookmarkStart w:id="44" w:name="验证策略是否真正闭环"/>
    <w:p>
      <w:pPr>
        <w:pStyle w:val="Heading2"/>
      </w:pPr>
      <w:r>
        <w:rPr>
          <w:rStyle w:val="SectionNumber"/>
        </w:rPr>
        <w:t xml:space="preserve">8.3</w:t>
      </w:r>
      <w:r>
        <w:tab/>
      </w:r>
      <w:r>
        <w:t xml:space="preserve">验证策略是否真正闭环</w:t>
      </w:r>
    </w:p>
    <w:p>
      <w:pPr>
        <w:pStyle w:val="FirstParagraph"/>
      </w:pPr>
      <w:r>
        <w:t xml:space="preserve">为了避免策略只记忆动作序列，应进行以下因果测试：</w:t>
      </w:r>
    </w:p>
    <w:p>
      <w:pPr>
        <w:numPr>
          <w:ilvl w:val="0"/>
          <w:numId w:val="1014"/>
        </w:numPr>
        <w:pStyle w:val="Compact"/>
      </w:pPr>
      <w:r>
        <w:t xml:space="preserve">Tracking 置零后，性能是否明显下降；</w:t>
      </w:r>
    </w:p>
    <w:p>
      <w:pPr>
        <w:numPr>
          <w:ilvl w:val="0"/>
          <w:numId w:val="1014"/>
        </w:numPr>
        <w:pStyle w:val="Compact"/>
      </w:pPr>
      <w:r>
        <w:t xml:space="preserve">使用另一回合的 Tracking 后，动作是否变得错误；</w:t>
      </w:r>
    </w:p>
    <w:p>
      <w:pPr>
        <w:numPr>
          <w:ilvl w:val="0"/>
          <w:numId w:val="1014"/>
        </w:numPr>
        <w:pStyle w:val="Compact"/>
      </w:pPr>
      <w:r>
        <w:t xml:space="preserve">对 Tracking 加入延迟时，性能是否按延迟程度下降；</w:t>
      </w:r>
    </w:p>
    <w:p>
      <w:pPr>
        <w:numPr>
          <w:ilvl w:val="0"/>
          <w:numId w:val="1014"/>
        </w:numPr>
        <w:pStyle w:val="Compact"/>
      </w:pPr>
      <w:r>
        <w:t xml:space="preserve">在回合中途扰动导丝后，策略能否恢复；</w:t>
      </w:r>
    </w:p>
    <w:p>
      <w:pPr>
        <w:numPr>
          <w:ilvl w:val="0"/>
          <w:numId w:val="1014"/>
        </w:numPr>
        <w:pStyle w:val="Compact"/>
      </w:pPr>
      <w:r>
        <w:t xml:space="preserve">相同目标但不同初始旋转状态下，策略是否产生不同动作。</w:t>
      </w:r>
    </w:p>
    <w:p>
      <w:pPr>
        <w:pStyle w:val="FirstParagraph"/>
      </w:pPr>
      <w:r>
        <w:t xml:space="preserve">这些测试不是要求模型跨血管泛化，而是确认模型确实根据实时反馈执行闭环控制。</w:t>
      </w:r>
    </w:p>
    <w:bookmarkEnd w:id="44"/>
    <w:bookmarkEnd w:id="45"/>
    <w:bookmarkStart w:id="48" w:name="阶段-4模拟-x-ray-数据与标注"/>
    <w:p>
      <w:pPr>
        <w:pStyle w:val="Heading1"/>
      </w:pPr>
      <w:r>
        <w:rPr>
          <w:rStyle w:val="SectionNumber"/>
        </w:rPr>
        <w:t xml:space="preserve">9</w:t>
      </w:r>
      <w:r>
        <w:tab/>
      </w:r>
      <w:r>
        <w:t xml:space="preserve">阶段 4：模拟 X-ray 数据与标注</w:t>
      </w:r>
    </w:p>
    <w:p>
      <w:pPr>
        <w:pStyle w:val="FirstParagraph"/>
      </w:pPr>
      <w:r>
        <w:t xml:space="preserve">当前</w:t>
      </w:r>
      <w:r>
        <w:t xml:space="preserve"> </w:t>
      </w:r>
      <w:r>
        <w:rPr>
          <w:rStyle w:val="VerbatimChar"/>
        </w:rPr>
        <w:t xml:space="preserve">TrackingOnly</w:t>
      </w:r>
      <w:r>
        <w:t xml:space="preserve"> </w:t>
      </w:r>
      <w:r>
        <w:t xml:space="preserve">不会向策略提供真正的 X-ray 图像。需要建立一个图像和标签同步生成的数据管线。</w:t>
      </w:r>
    </w:p>
    <w:bookmarkStart w:id="46" w:name="每个时刻建议保存的数据"/>
    <w:p>
      <w:pPr>
        <w:pStyle w:val="Heading2"/>
      </w:pPr>
      <w:r>
        <w:rPr>
          <w:rStyle w:val="SectionNumber"/>
        </w:rPr>
        <w:t xml:space="preserve">9.1</w:t>
      </w:r>
      <w:r>
        <w:tab/>
      </w:r>
      <w:r>
        <w:t xml:space="preserve">每个时刻建议保存的数据</w:t>
      </w:r>
    </w:p>
    <w:p>
      <w:pPr>
        <w:numPr>
          <w:ilvl w:val="0"/>
          <w:numId w:val="1015"/>
        </w:numPr>
        <w:pStyle w:val="Compact"/>
      </w:pPr>
      <w:r>
        <w:t xml:space="preserve">模拟 X-ray 或透视图像；</w:t>
      </w:r>
    </w:p>
    <w:p>
      <w:pPr>
        <w:numPr>
          <w:ilvl w:val="0"/>
          <w:numId w:val="1015"/>
        </w:numPr>
        <w:pStyle w:val="Compact"/>
      </w:pPr>
      <w:r>
        <w:t xml:space="preserve">导丝中心线和关键点；</w:t>
      </w:r>
    </w:p>
    <w:p>
      <w:pPr>
        <w:numPr>
          <w:ilvl w:val="0"/>
          <w:numId w:val="1015"/>
        </w:numPr>
        <w:pStyle w:val="Compact"/>
      </w:pPr>
      <w:r>
        <w:t xml:space="preserve">导丝尖端位置；</w:t>
      </w:r>
    </w:p>
    <w:p>
      <w:pPr>
        <w:numPr>
          <w:ilvl w:val="0"/>
          <w:numId w:val="1015"/>
        </w:numPr>
        <w:pStyle w:val="Compact"/>
      </w:pPr>
      <w:r>
        <w:t xml:space="preserve">目标点、目标分支和目标热力图；</w:t>
      </w:r>
    </w:p>
    <w:p>
      <w:pPr>
        <w:numPr>
          <w:ilvl w:val="0"/>
          <w:numId w:val="1015"/>
        </w:numPr>
        <w:pStyle w:val="Compact"/>
      </w:pPr>
      <w:r>
        <w:t xml:space="preserve">插入长度、旋转角和动作；</w:t>
      </w:r>
    </w:p>
    <w:p>
      <w:pPr>
        <w:numPr>
          <w:ilvl w:val="0"/>
          <w:numId w:val="1015"/>
        </w:numPr>
        <w:pStyle w:val="Compact"/>
      </w:pPr>
      <w:r>
        <w:t xml:space="preserve">C-arm 投影参数；</w:t>
      </w:r>
    </w:p>
    <w:p>
      <w:pPr>
        <w:numPr>
          <w:ilvl w:val="0"/>
          <w:numId w:val="1015"/>
        </w:numPr>
        <w:pStyle w:val="Compact"/>
      </w:pPr>
      <w:r>
        <w:t xml:space="preserve">图像噪声、模糊和遮挡参数；</w:t>
      </w:r>
    </w:p>
    <w:p>
      <w:pPr>
        <w:numPr>
          <w:ilvl w:val="0"/>
          <w:numId w:val="1015"/>
        </w:numPr>
        <w:pStyle w:val="Compact"/>
      </w:pPr>
      <w:r>
        <w:t xml:space="preserve">回合 ID、时间戳和成功状态。</w:t>
      </w:r>
    </w:p>
    <w:bookmarkEnd w:id="46"/>
    <w:bookmarkStart w:id="47" w:name="图像内容"/>
    <w:p>
      <w:pPr>
        <w:pStyle w:val="Heading2"/>
      </w:pPr>
      <w:r>
        <w:rPr>
          <w:rStyle w:val="SectionNumber"/>
        </w:rPr>
        <w:t xml:space="preserve">9.2</w:t>
      </w:r>
      <w:r>
        <w:tab/>
      </w:r>
      <w:r>
        <w:t xml:space="preserve">图像内容</w:t>
      </w:r>
    </w:p>
    <w:p>
      <w:pPr>
        <w:pStyle w:val="FirstParagraph"/>
      </w:pPr>
      <w:r>
        <w:t xml:space="preserve">图像应逐步加入：</w:t>
      </w:r>
    </w:p>
    <w:p>
      <w:pPr>
        <w:numPr>
          <w:ilvl w:val="0"/>
          <w:numId w:val="1016"/>
        </w:numPr>
        <w:pStyle w:val="Compact"/>
      </w:pPr>
      <w:r>
        <w:t xml:space="preserve">显影导丝和导丝尖端；</w:t>
      </w:r>
    </w:p>
    <w:p>
      <w:pPr>
        <w:numPr>
          <w:ilvl w:val="0"/>
          <w:numId w:val="1016"/>
        </w:numPr>
        <w:pStyle w:val="Compact"/>
      </w:pPr>
      <w:r>
        <w:t xml:space="preserve">血管造影或 Roadmap 叠加；</w:t>
      </w:r>
    </w:p>
    <w:p>
      <w:pPr>
        <w:numPr>
          <w:ilvl w:val="0"/>
          <w:numId w:val="1016"/>
        </w:numPr>
        <w:pStyle w:val="Compact"/>
      </w:pPr>
      <w:r>
        <w:t xml:space="preserve">骨骼和软组织背景；</w:t>
      </w:r>
    </w:p>
    <w:p>
      <w:pPr>
        <w:numPr>
          <w:ilvl w:val="0"/>
          <w:numId w:val="1016"/>
        </w:numPr>
        <w:pStyle w:val="Compact"/>
      </w:pPr>
      <w:r>
        <w:t xml:space="preserve">X-ray 散斑、亮度和对比度变化；</w:t>
      </w:r>
    </w:p>
    <w:p>
      <w:pPr>
        <w:numPr>
          <w:ilvl w:val="0"/>
          <w:numId w:val="1016"/>
        </w:numPr>
        <w:pStyle w:val="Compact"/>
      </w:pPr>
      <w:r>
        <w:t xml:space="preserve">运动模糊；</w:t>
      </w:r>
    </w:p>
    <w:p>
      <w:pPr>
        <w:numPr>
          <w:ilvl w:val="0"/>
          <w:numId w:val="1016"/>
        </w:numPr>
        <w:pStyle w:val="Compact"/>
      </w:pPr>
      <w:r>
        <w:t xml:space="preserve">局部遮挡；</w:t>
      </w:r>
    </w:p>
    <w:p>
      <w:pPr>
        <w:numPr>
          <w:ilvl w:val="0"/>
          <w:numId w:val="1016"/>
        </w:numPr>
        <w:pStyle w:val="Compact"/>
      </w:pPr>
      <w:r>
        <w:t xml:space="preserve">不同曝光和 C-arm 投影角度。</w:t>
      </w:r>
    </w:p>
    <w:p>
      <w:pPr>
        <w:pStyle w:val="FirstParagraph"/>
      </w:pPr>
      <w:r>
        <w:t xml:space="preserve">临床上的普通透视通常能够看到显影导丝，但血管不一定持续可见。血管信息常来自造影帧、术前图像或 Roadmap。因此第一版产品输入更可能是“实时导丝透视图像 + 固定血管 Roadmap”，而不是一张始终清楚显示所有血管的理想图像。</w:t>
      </w:r>
    </w:p>
    <w:bookmarkEnd w:id="47"/>
    <w:bookmarkEnd w:id="48"/>
    <w:bookmarkStart w:id="50" w:name="阶段-5图像到-tracking再到-td-mpc2"/>
    <w:p>
      <w:pPr>
        <w:pStyle w:val="Heading1"/>
      </w:pPr>
      <w:r>
        <w:rPr>
          <w:rStyle w:val="SectionNumber"/>
        </w:rPr>
        <w:t xml:space="preserve">10</w:t>
      </w:r>
      <w:r>
        <w:tab/>
      </w:r>
      <w:r>
        <w:t xml:space="preserve">阶段 5：图像到 Tracking，再到 TD-MPC2</w:t>
      </w:r>
    </w:p>
    <w:p>
      <w:pPr>
        <w:pStyle w:val="FirstParagraph"/>
      </w:pPr>
      <w:r>
        <w:t xml:space="preserve">这是推荐的第一个图像闭环版本。</w:t>
      </w:r>
    </w:p>
    <w:p>
      <w:pPr>
        <w:pStyle w:val="BodyText"/>
      </w:pPr>
      <w:r>
        <w:t xml:space="preserve">流程为：</w:t>
      </w:r>
    </w:p>
    <w:p>
      <w:pPr>
        <w:pStyle w:val="SourceCode"/>
      </w:pPr>
      <w:r>
        <w:rPr>
          <w:rStyle w:val="VerbatimChar"/>
        </w:rPr>
        <w:t xml:space="preserve">模拟或真实 X-ray 图像序列</w:t>
      </w:r>
      <w:r>
        <w:br/>
      </w:r>
      <w:r>
        <w:rPr>
          <w:rStyle w:val="VerbatimChar"/>
        </w:rPr>
        <w:t xml:space="preserve">            ↓</w:t>
      </w:r>
      <w:r>
        <w:br/>
      </w:r>
      <w:r>
        <w:rPr>
          <w:rStyle w:val="VerbatimChar"/>
        </w:rPr>
        <w:t xml:space="preserve">导丝视觉 Tracking 网络</w:t>
      </w:r>
      <w:r>
        <w:br/>
      </w:r>
      <w:r>
        <w:rPr>
          <w:rStyle w:val="VerbatimChar"/>
        </w:rPr>
        <w:t xml:space="preserve">            ↓</w:t>
      </w:r>
      <w:r>
        <w:br/>
      </w:r>
      <w:r>
        <w:rPr>
          <w:rStyle w:val="VerbatimChar"/>
        </w:rPr>
        <w:t xml:space="preserve">5 个关键点 + 尖端位置 + 置信度</w:t>
      </w:r>
      <w:r>
        <w:br/>
      </w:r>
      <w:r>
        <w:rPr>
          <w:rStyle w:val="VerbatimChar"/>
        </w:rPr>
        <w:t xml:space="preserve">            ↓</w:t>
      </w:r>
      <w:r>
        <w:br/>
      </w:r>
      <w:r>
        <w:rPr>
          <w:rStyle w:val="VerbatimChar"/>
        </w:rPr>
        <w:t xml:space="preserve">现有目标条件化 TD-MPC2</w:t>
      </w:r>
      <w:r>
        <w:br/>
      </w:r>
      <w:r>
        <w:rPr>
          <w:rStyle w:val="VerbatimChar"/>
        </w:rPr>
        <w:t xml:space="preserve">            ↓</w:t>
      </w:r>
      <w:r>
        <w:br/>
      </w:r>
      <w:r>
        <w:rPr>
          <w:rStyle w:val="VerbatimChar"/>
        </w:rPr>
        <w:t xml:space="preserve">推进和旋转动作</w:t>
      </w:r>
    </w:p>
    <w:p>
      <w:pPr>
        <w:pStyle w:val="FirstParagraph"/>
      </w:pPr>
      <w:r>
        <w:t xml:space="preserve">视觉网络只负责识别导丝，现有 TD-MPC2 继续负责导航。该模块化方案容易判断失败来自感知还是控制，也方便用真实图像单独微调视觉模块。</w:t>
      </w:r>
    </w:p>
    <w:bookmarkStart w:id="49" w:name="必须比较的三种输入"/>
    <w:p>
      <w:pPr>
        <w:pStyle w:val="Heading2"/>
      </w:pPr>
      <w:r>
        <w:rPr>
          <w:rStyle w:val="SectionNumber"/>
        </w:rPr>
        <w:t xml:space="preserve">10.1</w:t>
      </w:r>
      <w:r>
        <w:tab/>
      </w:r>
      <w:r>
        <w:t xml:space="preserve">必须比较的三种输入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输入形式</w:t>
            </w:r>
          </w:p>
        </w:tc>
        <w:tc>
          <w:tcPr/>
          <w:p>
            <w:pPr>
              <w:pStyle w:val="Compact"/>
              <w:jc w:val="left"/>
            </w:pPr>
            <w:r>
              <w:t xml:space="preserve">作用</w:t>
            </w:r>
          </w:p>
        </w:tc>
      </w:tr>
      <w:tr>
        <w:tc>
          <w:tcPr/>
          <w:p>
            <w:pPr>
              <w:pStyle w:val="Compact"/>
              <w:jc w:val="left"/>
            </w:pPr>
            <w:r>
              <w:t xml:space="preserve">Oracle Tracking</w:t>
            </w:r>
          </w:p>
        </w:tc>
        <w:tc>
          <w:tcPr/>
          <w:p>
            <w:pPr>
              <w:pStyle w:val="Compact"/>
              <w:jc w:val="left"/>
            </w:pPr>
            <w:r>
              <w:t xml:space="preserve">模拟器真实坐标，代表控制策略性能上限</w:t>
            </w:r>
          </w:p>
        </w:tc>
      </w:tr>
      <w:tr>
        <w:tc>
          <w:tcPr/>
          <w:p>
            <w:pPr>
              <w:pStyle w:val="Compact"/>
              <w:jc w:val="left"/>
            </w:pPr>
            <w:r>
              <w:t xml:space="preserve">Noisy Oracle Tracking</w:t>
            </w:r>
          </w:p>
        </w:tc>
        <w:tc>
          <w:tcPr/>
          <w:p>
            <w:pPr>
              <w:pStyle w:val="Compact"/>
              <w:jc w:val="left"/>
            </w:pPr>
            <w:r>
              <w:t xml:space="preserve">人工加入已知噪声，建立误差—性能关系</w:t>
            </w:r>
          </w:p>
        </w:tc>
      </w:tr>
      <w:tr>
        <w:tc>
          <w:tcPr/>
          <w:p>
            <w:pPr>
              <w:pStyle w:val="Compact"/>
              <w:jc w:val="left"/>
            </w:pPr>
            <w:r>
              <w:t xml:space="preserve">Predicted Tracking</w:t>
            </w:r>
          </w:p>
        </w:tc>
        <w:tc>
          <w:tcPr/>
          <w:p>
            <w:pPr>
              <w:pStyle w:val="Compact"/>
              <w:jc w:val="left"/>
            </w:pPr>
            <w:r>
              <w:t xml:space="preserve">视觉网络从图像预测的坐标，代表实际系统</w:t>
            </w:r>
          </w:p>
        </w:tc>
      </w:tr>
    </w:tbl>
    <w:p>
      <w:pPr>
        <w:pStyle w:val="BodyText"/>
      </w:pPr>
      <w:r>
        <w:t xml:space="preserve">主要目标是缩小 Predicted Tracking 与 Oracle Tracking 之间的闭环成功率差距。</w:t>
      </w:r>
    </w:p>
    <w:p>
      <w:pPr>
        <w:pStyle w:val="BodyText"/>
      </w:pPr>
      <w:r>
        <w:t xml:space="preserve">视觉模块必须输出置信度。置信度过低时，系统应该停止、重新成像或交还医生，而不是继续执行不可靠动作。</w:t>
      </w:r>
    </w:p>
    <w:bookmarkEnd w:id="49"/>
    <w:bookmarkEnd w:id="50"/>
    <w:bookmarkStart w:id="52" w:name="阶段-6图像tracking-与机器人状态混合策略"/>
    <w:p>
      <w:pPr>
        <w:pStyle w:val="Heading1"/>
      </w:pPr>
      <w:r>
        <w:rPr>
          <w:rStyle w:val="SectionNumber"/>
        </w:rPr>
        <w:t xml:space="preserve">11</w:t>
      </w:r>
      <w:r>
        <w:tab/>
      </w:r>
      <w:r>
        <w:t xml:space="preserve">阶段 6：图像、Tracking 与机器人状态混合策略</w:t>
      </w:r>
    </w:p>
    <w:p>
      <w:pPr>
        <w:pStyle w:val="FirstParagraph"/>
      </w:pPr>
      <w:r>
        <w:t xml:space="preserve">模块化图像方案成功后，再研究把视觉特征直接输入 TD-MPC2。</w:t>
      </w:r>
    </w:p>
    <w:p>
      <w:pPr>
        <w:pStyle w:val="BodyText"/>
      </w:pPr>
      <w:r>
        <w:t xml:space="preserve">建议输入包括：</w:t>
      </w:r>
    </w:p>
    <w:p>
      <w:pPr>
        <w:numPr>
          <w:ilvl w:val="0"/>
          <w:numId w:val="1017"/>
        </w:numPr>
        <w:pStyle w:val="Compact"/>
      </w:pPr>
      <w:r>
        <w:t xml:space="preserve">连续若干帧 X-ray 图像；</w:t>
      </w:r>
    </w:p>
    <w:p>
      <w:pPr>
        <w:numPr>
          <w:ilvl w:val="0"/>
          <w:numId w:val="1017"/>
        </w:numPr>
        <w:pStyle w:val="Compact"/>
      </w:pPr>
      <w:r>
        <w:t xml:space="preserve">目标热力图；</w:t>
      </w:r>
    </w:p>
    <w:p>
      <w:pPr>
        <w:numPr>
          <w:ilvl w:val="0"/>
          <w:numId w:val="1017"/>
        </w:numPr>
        <w:pStyle w:val="Compact"/>
      </w:pPr>
      <w:r>
        <w:t xml:space="preserve">目标分支 ID；</w:t>
      </w:r>
    </w:p>
    <w:p>
      <w:pPr>
        <w:numPr>
          <w:ilvl w:val="0"/>
          <w:numId w:val="1017"/>
        </w:numPr>
        <w:pStyle w:val="Compact"/>
      </w:pPr>
      <w:r>
        <w:t xml:space="preserve">预测的导丝 Tracking 和置信度；</w:t>
      </w:r>
    </w:p>
    <w:p>
      <w:pPr>
        <w:numPr>
          <w:ilvl w:val="0"/>
          <w:numId w:val="1017"/>
        </w:numPr>
        <w:pStyle w:val="Compact"/>
      </w:pPr>
      <w:r>
        <w:t xml:space="preserve">插入长度和旋转角；</w:t>
      </w:r>
    </w:p>
    <w:p>
      <w:pPr>
        <w:numPr>
          <w:ilvl w:val="0"/>
          <w:numId w:val="1017"/>
        </w:numPr>
        <w:pStyle w:val="Compact"/>
      </w:pPr>
      <w:r>
        <w:t xml:space="preserve">最近若干步动作。</w:t>
      </w:r>
    </w:p>
    <w:p>
      <w:pPr>
        <w:pStyle w:val="FirstParagraph"/>
      </w:pPr>
      <w:r>
        <w:t xml:space="preserve">使用短图像序列比单帧更合适，因为单帧难以判断导丝正在前进还是后退、是否已经卡住，以及动作执行后是否产生了预期运动。</w:t>
      </w:r>
    </w:p>
    <w:bookmarkStart w:id="51" w:name="消融实验"/>
    <w:p>
      <w:pPr>
        <w:pStyle w:val="Heading2"/>
      </w:pPr>
      <w:r>
        <w:rPr>
          <w:rStyle w:val="SectionNumber"/>
        </w:rPr>
        <w:t xml:space="preserve">11.1</w:t>
      </w:r>
      <w:r>
        <w:tab/>
      </w:r>
      <w:r>
        <w:t xml:space="preserve">消融实验</w:t>
      </w:r>
    </w:p>
    <w:p>
      <w:pPr>
        <w:pStyle w:val="FirstParagraph"/>
      </w:pPr>
      <w:r>
        <w:t xml:space="preserve">至少比较：</w:t>
      </w:r>
    </w:p>
    <w:p>
      <w:pPr>
        <w:numPr>
          <w:ilvl w:val="0"/>
          <w:numId w:val="1018"/>
        </w:numPr>
        <w:pStyle w:val="Compact"/>
      </w:pPr>
      <w:r>
        <w:t xml:space="preserve">只使用 Tracking；</w:t>
      </w:r>
    </w:p>
    <w:p>
      <w:pPr>
        <w:numPr>
          <w:ilvl w:val="0"/>
          <w:numId w:val="1018"/>
        </w:numPr>
        <w:pStyle w:val="Compact"/>
      </w:pPr>
      <w:r>
        <w:t xml:space="preserve">只使用图像和目标；</w:t>
      </w:r>
    </w:p>
    <w:p>
      <w:pPr>
        <w:numPr>
          <w:ilvl w:val="0"/>
          <w:numId w:val="1018"/>
        </w:numPr>
        <w:pStyle w:val="Compact"/>
      </w:pPr>
      <w:r>
        <w:t xml:space="preserve">图像加 Tracking；</w:t>
      </w:r>
    </w:p>
    <w:p>
      <w:pPr>
        <w:numPr>
          <w:ilvl w:val="0"/>
          <w:numId w:val="1018"/>
        </w:numPr>
        <w:pStyle w:val="Compact"/>
      </w:pPr>
      <w:r>
        <w:t xml:space="preserve">图像、Tracking 加机器人状态；</w:t>
      </w:r>
    </w:p>
    <w:p>
      <w:pPr>
        <w:numPr>
          <w:ilvl w:val="0"/>
          <w:numId w:val="1018"/>
        </w:numPr>
        <w:pStyle w:val="Compact"/>
      </w:pPr>
      <w:r>
        <w:t xml:space="preserve">去掉目标输入；</w:t>
      </w:r>
    </w:p>
    <w:p>
      <w:pPr>
        <w:numPr>
          <w:ilvl w:val="0"/>
          <w:numId w:val="1018"/>
        </w:numPr>
        <w:pStyle w:val="Compact"/>
      </w:pPr>
      <w:r>
        <w:t xml:space="preserve">输入错误目标；</w:t>
      </w:r>
    </w:p>
    <w:p>
      <w:pPr>
        <w:numPr>
          <w:ilvl w:val="0"/>
          <w:numId w:val="1018"/>
        </w:numPr>
        <w:pStyle w:val="Compact"/>
      </w:pPr>
      <w:r>
        <w:t xml:space="preserve">去掉图像或打乱图像顺序。</w:t>
      </w:r>
    </w:p>
    <w:p>
      <w:pPr>
        <w:pStyle w:val="FirstParagraph"/>
      </w:pPr>
      <w:r>
        <w:t xml:space="preserve">如果目标变化后动作几乎不变，说明模型没有使用目标条件；如果图像置零后性能完全不变，说明模型没有真正使用图像反馈。</w:t>
      </w:r>
    </w:p>
    <w:bookmarkEnd w:id="51"/>
    <w:bookmarkEnd w:id="52"/>
    <w:bookmarkStart w:id="53" w:name="阶段-7真实-x-ray-与固定血管模型适配"/>
    <w:p>
      <w:pPr>
        <w:pStyle w:val="Heading1"/>
      </w:pPr>
      <w:r>
        <w:rPr>
          <w:rStyle w:val="SectionNumber"/>
        </w:rPr>
        <w:t xml:space="preserve">12</w:t>
      </w:r>
      <w:r>
        <w:tab/>
      </w:r>
      <w:r>
        <w:t xml:space="preserve">阶段 7：真实 X-ray 与固定血管模型适配</w:t>
      </w:r>
    </w:p>
    <w:p>
      <w:pPr>
        <w:pStyle w:val="FirstParagraph"/>
      </w:pPr>
      <w:r>
        <w:t xml:space="preserve">第一步应在固定血管 Phantom 上验证，而不是直接进入患者实验。</w:t>
      </w:r>
    </w:p>
    <w:p>
      <w:pPr>
        <w:pStyle w:val="BodyText"/>
      </w:pPr>
      <w:r>
        <w:t xml:space="preserve">推荐流程：</w:t>
      </w:r>
    </w:p>
    <w:p>
      <w:pPr>
        <w:pStyle w:val="SourceCode"/>
      </w:pPr>
      <w:r>
        <w:rPr>
          <w:rStyle w:val="VerbatimChar"/>
        </w:rPr>
        <w:t xml:space="preserve">术前 CTA / MRA</w:t>
      </w:r>
      <w:r>
        <w:br/>
      </w:r>
      <w:r>
        <w:rPr>
          <w:rStyle w:val="VerbatimChar"/>
        </w:rPr>
        <w:t xml:space="preserve">        ↓</w:t>
      </w:r>
      <w:r>
        <w:br/>
      </w:r>
      <w:r>
        <w:rPr>
          <w:rStyle w:val="VerbatimChar"/>
        </w:rPr>
        <w:t xml:space="preserve">血管分割与三维重建</w:t>
      </w:r>
      <w:r>
        <w:br/>
      </w:r>
      <w:r>
        <w:rPr>
          <w:rStyle w:val="VerbatimChar"/>
        </w:rPr>
        <w:t xml:space="preserve">        ↓</w:t>
      </w:r>
      <w:r>
        <w:br/>
      </w:r>
      <w:r>
        <w:rPr>
          <w:rStyle w:val="VerbatimChar"/>
        </w:rPr>
        <w:t xml:space="preserve">建立相同血管的 stEVE 数字模型</w:t>
      </w:r>
      <w:r>
        <w:br/>
      </w:r>
      <w:r>
        <w:rPr>
          <w:rStyle w:val="VerbatimChar"/>
        </w:rPr>
        <w:t xml:space="preserve">        ↓</w:t>
      </w:r>
      <w:r>
        <w:br/>
      </w:r>
      <w:r>
        <w:rPr>
          <w:rStyle w:val="VerbatimChar"/>
        </w:rPr>
        <w:t xml:space="preserve">生成患者特异模拟数据</w:t>
      </w:r>
      <w:r>
        <w:br/>
      </w:r>
      <w:r>
        <w:rPr>
          <w:rStyle w:val="VerbatimChar"/>
        </w:rPr>
        <w:t xml:space="preserve">        ↓</w:t>
      </w:r>
      <w:r>
        <w:br/>
      </w:r>
      <w:r>
        <w:rPr>
          <w:rStyle w:val="VerbatimChar"/>
        </w:rPr>
        <w:t xml:space="preserve">训练导航策略和视觉模型</w:t>
      </w:r>
      <w:r>
        <w:br/>
      </w:r>
      <w:r>
        <w:rPr>
          <w:rStyle w:val="VerbatimChar"/>
        </w:rPr>
        <w:t xml:space="preserve">        ↓</w:t>
      </w:r>
      <w:r>
        <w:br/>
      </w:r>
      <w:r>
        <w:rPr>
          <w:rStyle w:val="VerbatimChar"/>
        </w:rPr>
        <w:t xml:space="preserve">采集 Phantom 的真实 X-ray</w:t>
      </w:r>
      <w:r>
        <w:br/>
      </w:r>
      <w:r>
        <w:rPr>
          <w:rStyle w:val="VerbatimChar"/>
        </w:rPr>
        <w:t xml:space="preserve">        ↓</w:t>
      </w:r>
      <w:r>
        <w:br/>
      </w:r>
      <w:r>
        <w:rPr>
          <w:rStyle w:val="VerbatimChar"/>
        </w:rPr>
        <w:t xml:space="preserve">微调视觉模型并完成 2D–3D 配准</w:t>
      </w:r>
    </w:p>
    <w:p>
      <w:pPr>
        <w:pStyle w:val="FirstParagraph"/>
      </w:pPr>
      <w:r>
        <w:t xml:space="preserve">由于血管结构固定，可以针对该结构进行专门训练和微调。为了缩短每个新病例的准备时间，未来商业系统可以使用共享的预训练视觉编码器和导航模型，再进行患者特异的快速微调。</w:t>
      </w:r>
    </w:p>
    <w:p>
      <w:pPr>
        <w:pStyle w:val="BodyText"/>
      </w:pPr>
      <w:r>
        <w:t xml:space="preserve">早期真实数据数量有限时，优先适配视觉感知和图像风格，不建议直接用少量真实交互重新训练整个 RL 策略。</w:t>
      </w:r>
    </w:p>
    <w:bookmarkEnd w:id="53"/>
    <w:bookmarkStart w:id="56" w:name="阶段-8机器人闭环安全层与台架验证"/>
    <w:p>
      <w:pPr>
        <w:pStyle w:val="Heading1"/>
      </w:pPr>
      <w:r>
        <w:rPr>
          <w:rStyle w:val="SectionNumber"/>
        </w:rPr>
        <w:t xml:space="preserve">13</w:t>
      </w:r>
      <w:r>
        <w:tab/>
      </w:r>
      <w:r>
        <w:t xml:space="preserve">阶段 8：机器人闭环、安全层与台架验证</w:t>
      </w:r>
    </w:p>
    <w:p>
      <w:pPr>
        <w:pStyle w:val="FirstParagraph"/>
      </w:pPr>
      <w:r>
        <w:t xml:space="preserve">TD-MPC2 动作不能不经检查直接发送到真实电机。策略和机器人之间必须设置一个独立、确定性的安全控制器。</w:t>
      </w:r>
    </w:p>
    <w:bookmarkStart w:id="54" w:name="最低安全功能"/>
    <w:p>
      <w:pPr>
        <w:pStyle w:val="Heading2"/>
      </w:pPr>
      <w:r>
        <w:rPr>
          <w:rStyle w:val="SectionNumber"/>
        </w:rPr>
        <w:t xml:space="preserve">13.1</w:t>
      </w:r>
      <w:r>
        <w:tab/>
      </w:r>
      <w:r>
        <w:t xml:space="preserve">最低安全功能</w:t>
      </w:r>
    </w:p>
    <w:p>
      <w:pPr>
        <w:numPr>
          <w:ilvl w:val="0"/>
          <w:numId w:val="1019"/>
        </w:numPr>
        <w:pStyle w:val="Compact"/>
      </w:pPr>
      <w:r>
        <w:t xml:space="preserve">最大推进和后退速度；</w:t>
      </w:r>
    </w:p>
    <w:p>
      <w:pPr>
        <w:numPr>
          <w:ilvl w:val="0"/>
          <w:numId w:val="1019"/>
        </w:numPr>
        <w:pStyle w:val="Compact"/>
      </w:pPr>
      <w:r>
        <w:t xml:space="preserve">最大轴向旋转速度；</w:t>
      </w:r>
    </w:p>
    <w:p>
      <w:pPr>
        <w:numPr>
          <w:ilvl w:val="0"/>
          <w:numId w:val="1019"/>
        </w:numPr>
        <w:pStyle w:val="Compact"/>
      </w:pPr>
      <w:r>
        <w:t xml:space="preserve">最大插入深度；</w:t>
      </w:r>
    </w:p>
    <w:p>
      <w:pPr>
        <w:numPr>
          <w:ilvl w:val="0"/>
          <w:numId w:val="1019"/>
        </w:numPr>
        <w:pStyle w:val="Compact"/>
      </w:pPr>
      <w:r>
        <w:t xml:space="preserve">推送力或阻力阈值；</w:t>
      </w:r>
    </w:p>
    <w:p>
      <w:pPr>
        <w:numPr>
          <w:ilvl w:val="0"/>
          <w:numId w:val="1019"/>
        </w:numPr>
        <w:pStyle w:val="Compact"/>
      </w:pPr>
      <w:r>
        <w:t xml:space="preserve">Tracking 置信度过低时停止；</w:t>
      </w:r>
    </w:p>
    <w:p>
      <w:pPr>
        <w:numPr>
          <w:ilvl w:val="0"/>
          <w:numId w:val="1019"/>
        </w:numPr>
        <w:pStyle w:val="Compact"/>
      </w:pPr>
      <w:r>
        <w:t xml:space="preserve">连续无进展时停止；</w:t>
      </w:r>
    </w:p>
    <w:p>
      <w:pPr>
        <w:numPr>
          <w:ilvl w:val="0"/>
          <w:numId w:val="1019"/>
        </w:numPr>
        <w:pStyle w:val="Compact"/>
      </w:pPr>
      <w:r>
        <w:t xml:space="preserve">异常弯曲、打结或进入禁止区域时停止；</w:t>
      </w:r>
    </w:p>
    <w:p>
      <w:pPr>
        <w:numPr>
          <w:ilvl w:val="0"/>
          <w:numId w:val="1019"/>
        </w:numPr>
        <w:pStyle w:val="Compact"/>
      </w:pPr>
      <w:r>
        <w:t xml:space="preserve">医生能够即时接管；</w:t>
      </w:r>
    </w:p>
    <w:p>
      <w:pPr>
        <w:numPr>
          <w:ilvl w:val="0"/>
          <w:numId w:val="1019"/>
        </w:numPr>
        <w:pStyle w:val="Compact"/>
      </w:pPr>
      <w:r>
        <w:t xml:space="preserve">物理急停。</w:t>
      </w:r>
    </w:p>
    <w:p>
      <w:pPr>
        <w:pStyle w:val="FirstParagraph"/>
      </w:pPr>
      <w:r>
        <w:t xml:space="preserve">安全模块不能只通过 reward 学习。它应独立于 RL，在模型输出异常时仍然能够阻止危险动作。</w:t>
      </w:r>
    </w:p>
    <w:bookmarkEnd w:id="54"/>
    <w:bookmarkStart w:id="55" w:name="测试顺序"/>
    <w:p>
      <w:pPr>
        <w:pStyle w:val="Heading2"/>
      </w:pPr>
      <w:r>
        <w:rPr>
          <w:rStyle w:val="SectionNumber"/>
        </w:rPr>
        <w:t xml:space="preserve">13.2</w:t>
      </w:r>
      <w:r>
        <w:tab/>
      </w:r>
      <w:r>
        <w:t xml:space="preserve">测试顺序</w:t>
      </w:r>
    </w:p>
    <w:p>
      <w:pPr>
        <w:numPr>
          <w:ilvl w:val="0"/>
          <w:numId w:val="1020"/>
        </w:numPr>
        <w:pStyle w:val="Compact"/>
      </w:pPr>
      <w:r>
        <w:t xml:space="preserve">纯软件在环；</w:t>
      </w:r>
    </w:p>
    <w:p>
      <w:pPr>
        <w:numPr>
          <w:ilvl w:val="0"/>
          <w:numId w:val="1020"/>
        </w:numPr>
        <w:pStyle w:val="Compact"/>
      </w:pPr>
      <w:r>
        <w:t xml:space="preserve">机器人控制器硬件在环，但不连接导丝；</w:t>
      </w:r>
    </w:p>
    <w:p>
      <w:pPr>
        <w:numPr>
          <w:ilvl w:val="0"/>
          <w:numId w:val="1020"/>
        </w:numPr>
        <w:pStyle w:val="Compact"/>
      </w:pPr>
      <w:r>
        <w:t xml:space="preserve">机器人连接导丝和固定透明血管模型；</w:t>
      </w:r>
    </w:p>
    <w:p>
      <w:pPr>
        <w:numPr>
          <w:ilvl w:val="0"/>
          <w:numId w:val="1020"/>
        </w:numPr>
        <w:pStyle w:val="Compact"/>
      </w:pPr>
      <w:r>
        <w:t xml:space="preserve">在真实透视设备下进行 Phantom 重复导航；</w:t>
      </w:r>
    </w:p>
    <w:p>
      <w:pPr>
        <w:numPr>
          <w:ilvl w:val="0"/>
          <w:numId w:val="1020"/>
        </w:numPr>
        <w:pStyle w:val="Compact"/>
      </w:pPr>
      <w:r>
        <w:t xml:space="preserve">主动制造低置信度、延迟、阻力和错误目标等异常场景；</w:t>
      </w:r>
    </w:p>
    <w:p>
      <w:pPr>
        <w:numPr>
          <w:ilvl w:val="0"/>
          <w:numId w:val="1020"/>
        </w:numPr>
        <w:pStyle w:val="Compact"/>
      </w:pPr>
      <w:r>
        <w:t xml:space="preserve">验证系统是否按设计停止并交还医生。</w:t>
      </w:r>
    </w:p>
    <w:bookmarkEnd w:id="55"/>
    <w:bookmarkEnd w:id="56"/>
    <w:bookmarkStart w:id="57" w:name="阶段-9临床前验证与产品化"/>
    <w:p>
      <w:pPr>
        <w:pStyle w:val="Heading1"/>
      </w:pPr>
      <w:r>
        <w:rPr>
          <w:rStyle w:val="SectionNumber"/>
        </w:rPr>
        <w:t xml:space="preserve">14</w:t>
      </w:r>
      <w:r>
        <w:tab/>
      </w:r>
      <w:r>
        <w:t xml:space="preserve">阶段 9：临床前验证与产品化</w:t>
      </w:r>
    </w:p>
    <w:p>
      <w:pPr>
        <w:pStyle w:val="FirstParagraph"/>
      </w:pPr>
      <w:r>
        <w:t xml:space="preserve">推荐的验证路径为：</w:t>
      </w:r>
    </w:p>
    <w:p>
      <w:pPr>
        <w:pStyle w:val="SourceCode"/>
      </w:pPr>
      <w:r>
        <w:rPr>
          <w:rStyle w:val="VerbatimChar"/>
        </w:rPr>
        <w:t xml:space="preserve">纯模拟</w:t>
      </w:r>
      <w:r>
        <w:br/>
      </w:r>
      <w:r>
        <w:rPr>
          <w:rStyle w:val="VerbatimChar"/>
        </w:rPr>
        <w:t xml:space="preserve">→ 软件在环</w:t>
      </w:r>
      <w:r>
        <w:br/>
      </w:r>
      <w:r>
        <w:rPr>
          <w:rStyle w:val="VerbatimChar"/>
        </w:rPr>
        <w:t xml:space="preserve">→ 机器人硬件在环</w:t>
      </w:r>
      <w:r>
        <w:br/>
      </w:r>
      <w:r>
        <w:rPr>
          <w:rStyle w:val="VerbatimChar"/>
        </w:rPr>
        <w:t xml:space="preserve">→ 固定血管 Phantom</w:t>
      </w:r>
      <w:r>
        <w:br/>
      </w:r>
      <w:r>
        <w:rPr>
          <w:rStyle w:val="VerbatimChar"/>
        </w:rPr>
        <w:t xml:space="preserve">→ 真实透视设备</w:t>
      </w:r>
      <w:r>
        <w:br/>
      </w:r>
      <w:r>
        <w:rPr>
          <w:rStyle w:val="VerbatimChar"/>
        </w:rPr>
        <w:t xml:space="preserve">→ 更真实的组织或临床前模型</w:t>
      </w:r>
      <w:r>
        <w:br/>
      </w:r>
      <w:r>
        <w:rPr>
          <w:rStyle w:val="VerbatimChar"/>
        </w:rPr>
        <w:t xml:space="preserve">→ 经审批的临床前研究</w:t>
      </w:r>
      <w:r>
        <w:br/>
      </w:r>
      <w:r>
        <w:rPr>
          <w:rStyle w:val="VerbatimChar"/>
        </w:rPr>
        <w:t xml:space="preserve">→ 人因、风险管理与监管验证</w:t>
      </w:r>
    </w:p>
    <w:p>
      <w:pPr>
        <w:pStyle w:val="FirstParagraph"/>
      </w:pPr>
      <w:r>
        <w:t xml:space="preserve">第一代产品不一定需要完成整台手术的全自主控制。更实际的功能定义是：</w:t>
      </w:r>
    </w:p>
    <w:p>
      <w:pPr>
        <w:pStyle w:val="BlockText"/>
      </w:pPr>
      <w:r>
        <w:t xml:space="preserve">医生选择目标分支和目标点，系统自主完成一段标准化导丝导航；出现低置信度、异常阻力或复杂情况时，系统停止并交还医生。</w:t>
      </w:r>
    </w:p>
    <w:p>
      <w:pPr>
        <w:pStyle w:val="FirstParagraph"/>
      </w:pPr>
      <w:r>
        <w:t xml:space="preserve">这种自主子任务更容易验证重复性、安全性和商业价值。潜在价值包括减少重复操作负担、提高标准化程度、减少导航时间与不必要透视，并为远程机器人操作提供辅助。但这些价值必须通过正式实验验证，不能仅由模拟结果推断。</w:t>
      </w:r>
    </w:p>
    <w:bookmarkEnd w:id="57"/>
    <w:bookmarkStart w:id="61" w:name="当前最近三项工作"/>
    <w:p>
      <w:pPr>
        <w:pStyle w:val="Heading1"/>
      </w:pPr>
      <w:r>
        <w:rPr>
          <w:rStyle w:val="SectionNumber"/>
        </w:rPr>
        <w:t xml:space="preserve">15</w:t>
      </w:r>
      <w:r>
        <w:tab/>
      </w:r>
      <w:r>
        <w:t xml:space="preserve">当前最近三项工作</w:t>
      </w:r>
    </w:p>
    <w:bookmarkStart w:id="58" w:name="第一项补充分支和失败信息"/>
    <w:p>
      <w:pPr>
        <w:pStyle w:val="Heading2"/>
      </w:pPr>
      <w:r>
        <w:rPr>
          <w:rStyle w:val="SectionNumber"/>
        </w:rPr>
        <w:t xml:space="preserve">15.1</w:t>
      </w:r>
      <w:r>
        <w:tab/>
      </w:r>
      <w:r>
        <w:t xml:space="preserve">第一项：补充分支和失败信息</w:t>
      </w:r>
    </w:p>
    <w:p>
      <w:pPr>
        <w:pStyle w:val="FirstParagraph"/>
      </w:pPr>
      <w:r>
        <w:t xml:space="preserve">在 stEVE wrapper 的</w:t>
      </w:r>
      <w:r>
        <w:t xml:space="preserve"> </w:t>
      </w:r>
      <w:r>
        <w:rPr>
          <w:rStyle w:val="VerbatimChar"/>
        </w:rPr>
        <w:t xml:space="preserve">info</w:t>
      </w:r>
      <w:r>
        <w:t xml:space="preserve"> </w:t>
      </w:r>
      <w:r>
        <w:t xml:space="preserve">中加入目标分支、目标坐标、剩余路径距离和失败原因，并让训练和评估日志保存这些数据。</w:t>
      </w:r>
    </w:p>
    <w:bookmarkEnd w:id="58"/>
    <w:bookmarkStart w:id="59" w:name="第二项建立分支均衡评估"/>
    <w:p>
      <w:pPr>
        <w:pStyle w:val="Heading2"/>
      </w:pPr>
      <w:r>
        <w:rPr>
          <w:rStyle w:val="SectionNumber"/>
        </w:rPr>
        <w:t xml:space="preserve">15.2</w:t>
      </w:r>
      <w:r>
        <w:tab/>
      </w:r>
      <w:r>
        <w:t xml:space="preserve">第二项：建立分支均衡评估</w:t>
      </w:r>
    </w:p>
    <w:p>
      <w:pPr>
        <w:pStyle w:val="FirstParagraph"/>
      </w:pPr>
      <w:r>
        <w:t xml:space="preserve">使用当前</w:t>
      </w:r>
      <w:r>
        <w:t xml:space="preserve"> </w:t>
      </w:r>
      <w:r>
        <w:rPr>
          <w:rStyle w:val="VerbatimChar"/>
        </w:rPr>
        <w:t xml:space="preserve">step_270000.pt</w:t>
      </w:r>
      <w:r>
        <w:t xml:space="preserve">，对每个实际可用目标分支分别运行至少 100 个确定性回合，生成分支成功率、时间、距离和失败视频。</w:t>
      </w:r>
    </w:p>
    <w:bookmarkEnd w:id="59"/>
    <w:bookmarkStart w:id="60" w:name="第三项根据失败位置改进结构化-baseline"/>
    <w:p>
      <w:pPr>
        <w:pStyle w:val="Heading2"/>
      </w:pPr>
      <w:r>
        <w:rPr>
          <w:rStyle w:val="SectionNumber"/>
        </w:rPr>
        <w:t xml:space="preserve">15.3</w:t>
      </w:r>
      <w:r>
        <w:tab/>
      </w:r>
      <w:r>
        <w:t xml:space="preserve">第三项：根据失败位置改进结构化 Baseline</w:t>
      </w:r>
    </w:p>
    <w:p>
      <w:pPr>
        <w:pStyle w:val="FirstParagraph"/>
      </w:pPr>
      <w:r>
        <w:t xml:space="preserve">先确认 30% 的确定性评估失败来自哪些目标、哪些分叉位置以及哪些动作模式。在所有主要目标分支达到稳定成功后，再加入 Tracking 噪声和延迟。</w:t>
      </w:r>
    </w:p>
    <w:p>
      <w:pPr>
        <w:pStyle w:val="BodyText"/>
      </w:pPr>
      <w:r>
        <w:t xml:space="preserve">正确的近期顺序是：</w:t>
      </w:r>
    </w:p>
    <w:p>
      <w:pPr>
        <w:pStyle w:val="SourceCode"/>
      </w:pPr>
      <w:r>
        <w:rPr>
          <w:rStyle w:val="VerbatimChar"/>
        </w:rPr>
        <w:t xml:space="preserve">分支级评估</w:t>
      </w:r>
      <w:r>
        <w:br/>
      </w:r>
      <w:r>
        <w:rPr>
          <w:rStyle w:val="VerbatimChar"/>
        </w:rPr>
        <w:t xml:space="preserve">→ 结构化 Baseline 稳定</w:t>
      </w:r>
      <w:r>
        <w:br/>
      </w:r>
      <w:r>
        <w:rPr>
          <w:rStyle w:val="VerbatimChar"/>
        </w:rPr>
        <w:t xml:space="preserve">→ Tracking 噪声和延迟</w:t>
      </w:r>
      <w:r>
        <w:br/>
      </w:r>
      <w:r>
        <w:rPr>
          <w:rStyle w:val="VerbatimChar"/>
        </w:rPr>
        <w:t xml:space="preserve">→ 模拟 X-ray 数据</w:t>
      </w:r>
      <w:r>
        <w:br/>
      </w:r>
      <w:r>
        <w:rPr>
          <w:rStyle w:val="VerbatimChar"/>
        </w:rPr>
        <w:t xml:space="preserve">→ 图像 Tracking</w:t>
      </w:r>
      <w:r>
        <w:br/>
      </w:r>
      <w:r>
        <w:rPr>
          <w:rStyle w:val="VerbatimChar"/>
        </w:rPr>
        <w:t xml:space="preserve">→ 图像闭环导航</w:t>
      </w:r>
    </w:p>
    <w:bookmarkEnd w:id="60"/>
    <w:bookmarkEnd w:id="61"/>
    <w:bookmarkStart w:id="62" w:name="血管内导航基础术语"/>
    <w:p>
      <w:pPr>
        <w:pStyle w:val="Heading1"/>
      </w:pPr>
      <w:r>
        <w:rPr>
          <w:rStyle w:val="SectionNumber"/>
        </w:rPr>
        <w:t xml:space="preserve">16</w:t>
      </w:r>
      <w:r>
        <w:tab/>
      </w:r>
      <w:r>
        <w:t xml:space="preserve">血管内导航基础术语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简单解释</w:t>
            </w:r>
          </w:p>
        </w:tc>
      </w:tr>
      <w:tr>
        <w:tc>
          <w:tcPr/>
          <w:p>
            <w:pPr>
              <w:pStyle w:val="Compact"/>
              <w:jc w:val="left"/>
            </w:pPr>
            <w:r>
              <w:t xml:space="preserve">导丝（Guidewire）</w:t>
            </w:r>
          </w:p>
        </w:tc>
        <w:tc>
          <w:tcPr/>
          <w:p>
            <w:pPr>
              <w:pStyle w:val="Compact"/>
              <w:jc w:val="left"/>
            </w:pPr>
            <w:r>
              <w:t xml:space="preserve">细长、可弯曲的器械，用来在血管中建立通路</w:t>
            </w:r>
          </w:p>
        </w:tc>
      </w:tr>
      <w:tr>
        <w:tc>
          <w:tcPr/>
          <w:p>
            <w:pPr>
              <w:pStyle w:val="Compact"/>
              <w:jc w:val="left"/>
            </w:pPr>
            <w:r>
              <w:t xml:space="preserve">近端（Proximal）</w:t>
            </w:r>
          </w:p>
        </w:tc>
        <w:tc>
          <w:tcPr/>
          <w:p>
            <w:pPr>
              <w:pStyle w:val="Compact"/>
              <w:jc w:val="left"/>
            </w:pPr>
            <w:r>
              <w:t xml:space="preserve">靠近医生和机器人、位于患者体外的一端</w:t>
            </w:r>
          </w:p>
        </w:tc>
      </w:tr>
      <w:tr>
        <w:tc>
          <w:tcPr/>
          <w:p>
            <w:pPr>
              <w:pStyle w:val="Compact"/>
              <w:jc w:val="left"/>
            </w:pPr>
            <w:r>
              <w:t xml:space="preserve">远端（Distal）</w:t>
            </w:r>
          </w:p>
        </w:tc>
        <w:tc>
          <w:tcPr/>
          <w:p>
            <w:pPr>
              <w:pStyle w:val="Compact"/>
              <w:jc w:val="left"/>
            </w:pPr>
            <w:r>
              <w:t xml:space="preserve">位于患者体内、靠近导丝尖端的一端</w:t>
            </w:r>
          </w:p>
        </w:tc>
      </w:tr>
      <w:tr>
        <w:tc>
          <w:tcPr/>
          <w:p>
            <w:pPr>
              <w:pStyle w:val="Compact"/>
              <w:jc w:val="left"/>
            </w:pPr>
            <w:r>
              <w:t xml:space="preserve">J 形尖端</w:t>
            </w:r>
          </w:p>
        </w:tc>
        <w:tc>
          <w:tcPr/>
          <w:p>
            <w:pPr>
              <w:pStyle w:val="Compact"/>
              <w:jc w:val="left"/>
            </w:pPr>
            <w:r>
              <w:t xml:space="preserve">导丝末端呈弯曲形状；轴向旋转会改变尖端指向</w:t>
            </w:r>
          </w:p>
        </w:tc>
      </w:tr>
      <w:tr>
        <w:tc>
          <w:tcPr/>
          <w:p>
            <w:pPr>
              <w:pStyle w:val="Compact"/>
              <w:jc w:val="left"/>
            </w:pPr>
            <w:r>
              <w:t xml:space="preserve">推进/回撤</w:t>
            </w:r>
          </w:p>
        </w:tc>
        <w:tc>
          <w:tcPr/>
          <w:p>
            <w:pPr>
              <w:pStyle w:val="Compact"/>
              <w:jc w:val="left"/>
            </w:pPr>
            <w:r>
              <w:t xml:space="preserve">沿导丝长度方向向体内推入或向体外拉回</w:t>
            </w:r>
          </w:p>
        </w:tc>
      </w:tr>
      <w:tr>
        <w:tc>
          <w:tcPr/>
          <w:p>
            <w:pPr>
              <w:pStyle w:val="Compact"/>
              <w:jc w:val="left"/>
            </w:pPr>
            <w:r>
              <w:t xml:space="preserve">轴向旋转</w:t>
            </w:r>
          </w:p>
        </w:tc>
        <w:tc>
          <w:tcPr/>
          <w:p>
            <w:pPr>
              <w:pStyle w:val="Compact"/>
              <w:jc w:val="left"/>
            </w:pPr>
            <w:r>
              <w:t xml:space="preserve">在近端绕导丝自身长轴扭转，改变远端尖端方向</w:t>
            </w:r>
          </w:p>
        </w:tc>
      </w:tr>
      <w:tr>
        <w:tc>
          <w:tcPr/>
          <w:p>
            <w:pPr>
              <w:pStyle w:val="Compact"/>
              <w:jc w:val="left"/>
            </w:pPr>
            <w:r>
              <w:t xml:space="preserve">分支开口（Ostium）</w:t>
            </w:r>
          </w:p>
        </w:tc>
        <w:tc>
          <w:tcPr/>
          <w:p>
            <w:pPr>
              <w:pStyle w:val="Compact"/>
              <w:jc w:val="left"/>
            </w:pPr>
            <w:r>
              <w:t xml:space="preserve">一条分支血管与主血管连接的入口</w:t>
            </w:r>
          </w:p>
        </w:tc>
      </w:tr>
      <w:tr>
        <w:tc>
          <w:tcPr/>
          <w:p>
            <w:pPr>
              <w:pStyle w:val="Compact"/>
              <w:jc w:val="left"/>
            </w:pPr>
            <w:r>
              <w:t xml:space="preserve">X-ray 透视（Fluoroscopy）</w:t>
            </w:r>
          </w:p>
        </w:tc>
        <w:tc>
          <w:tcPr/>
          <w:p>
            <w:pPr>
              <w:pStyle w:val="Compact"/>
              <w:jc w:val="left"/>
            </w:pPr>
            <w:r>
              <w:t xml:space="preserve">术中连续或脉冲式 X-ray 成像，用于观察导丝和器械</w:t>
            </w:r>
          </w:p>
        </w:tc>
      </w:tr>
      <w:tr>
        <w:tc>
          <w:tcPr/>
          <w:p>
            <w:pPr>
              <w:pStyle w:val="Compact"/>
              <w:jc w:val="left"/>
            </w:pPr>
            <w:r>
              <w:t xml:space="preserve">C-arm</w:t>
            </w:r>
          </w:p>
        </w:tc>
        <w:tc>
          <w:tcPr/>
          <w:p>
            <w:pPr>
              <w:pStyle w:val="Compact"/>
              <w:jc w:val="left"/>
            </w:pPr>
            <w:r>
              <w:t xml:space="preserve">能够围绕患者调整投影角度的 X-ray 成像设备</w:t>
            </w:r>
          </w:p>
        </w:tc>
      </w:tr>
      <w:tr>
        <w:tc>
          <w:tcPr/>
          <w:p>
            <w:pPr>
              <w:pStyle w:val="Compact"/>
              <w:jc w:val="left"/>
            </w:pPr>
            <w:r>
              <w:t xml:space="preserve">Roadmap</w:t>
            </w:r>
          </w:p>
        </w:tc>
        <w:tc>
          <w:tcPr/>
          <w:p>
            <w:pPr>
              <w:pStyle w:val="Compact"/>
              <w:jc w:val="left"/>
            </w:pPr>
            <w:r>
              <w:t xml:space="preserve">由造影或术前三维血管生成的血管路线图，与实时图像叠加</w:t>
            </w:r>
          </w:p>
        </w:tc>
      </w:tr>
      <w:tr>
        <w:tc>
          <w:tcPr/>
          <w:p>
            <w:pPr>
              <w:pStyle w:val="Compact"/>
              <w:jc w:val="left"/>
            </w:pPr>
            <w:r>
              <w:t xml:space="preserve">Tracking</w:t>
            </w:r>
          </w:p>
        </w:tc>
        <w:tc>
          <w:tcPr/>
          <w:p>
            <w:pPr>
              <w:pStyle w:val="Compact"/>
              <w:jc w:val="left"/>
            </w:pPr>
            <w:r>
              <w:t xml:space="preserve">从图像中估计导丝关键点、尖端和形状</w:t>
            </w:r>
          </w:p>
        </w:tc>
      </w:tr>
      <w:tr>
        <w:tc>
          <w:tcPr/>
          <w:p>
            <w:pPr>
              <w:pStyle w:val="Compact"/>
              <w:jc w:val="left"/>
            </w:pPr>
            <w:r>
              <w:t xml:space="preserve">2D–3D 配准</w:t>
            </w:r>
          </w:p>
        </w:tc>
        <w:tc>
          <w:tcPr/>
          <w:p>
            <w:pPr>
              <w:pStyle w:val="Compact"/>
              <w:jc w:val="left"/>
            </w:pPr>
            <w:r>
              <w:t xml:space="preserve">将二维 X-ray 图像与三维血管模型对齐</w:t>
            </w:r>
          </w:p>
        </w:tc>
      </w:tr>
      <w:tr>
        <w:tc>
          <w:tcPr/>
          <w:p>
            <w:pPr>
              <w:pStyle w:val="Compact"/>
              <w:jc w:val="left"/>
            </w:pPr>
            <w:r>
              <w:t xml:space="preserve">Phantom</w:t>
            </w:r>
          </w:p>
        </w:tc>
        <w:tc>
          <w:tcPr/>
          <w:p>
            <w:pPr>
              <w:pStyle w:val="Compact"/>
              <w:jc w:val="left"/>
            </w:pPr>
            <w:r>
              <w:t xml:space="preserve">用于实验的实体血管模型，不是真实患者</w:t>
            </w:r>
          </w:p>
        </w:tc>
      </w:tr>
      <w:tr>
        <w:tc>
          <w:tcPr/>
          <w:p>
            <w:pPr>
              <w:pStyle w:val="Compact"/>
              <w:jc w:val="left"/>
            </w:pPr>
            <w:r>
              <w:t xml:space="preserve">闭环控制</w:t>
            </w:r>
          </w:p>
        </w:tc>
        <w:tc>
          <w:tcPr/>
          <w:p>
            <w:pPr>
              <w:pStyle w:val="Compact"/>
              <w:jc w:val="left"/>
            </w:pPr>
            <w:r>
              <w:t xml:space="preserve">每次动作后重新观察系统状态，并根据新状态决定下一动作</w:t>
            </w:r>
          </w:p>
        </w:tc>
      </w:tr>
      <w:tr>
        <w:tc>
          <w:tcPr/>
          <w:p>
            <w:pPr>
              <w:pStyle w:val="Compact"/>
              <w:jc w:val="left"/>
            </w:pPr>
            <w:r>
              <w:t xml:space="preserve">安全控制器</w:t>
            </w:r>
          </w:p>
        </w:tc>
        <w:tc>
          <w:tcPr/>
          <w:p>
            <w:pPr>
              <w:pStyle w:val="Compact"/>
              <w:jc w:val="left"/>
            </w:pPr>
            <w:r>
              <w:t xml:space="preserve">位于 RL 策略与机器人之间，强制执行速度、力和停止规则</w:t>
            </w:r>
          </w:p>
        </w:tc>
      </w:tr>
    </w:tbl>
    <w:bookmarkEnd w:id="62"/>
    <w:bookmarkStart w:id="63" w:name="结论"/>
    <w:p>
      <w:pPr>
        <w:pStyle w:val="Heading1"/>
      </w:pPr>
      <w:r>
        <w:rPr>
          <w:rStyle w:val="SectionNumber"/>
        </w:rPr>
        <w:t xml:space="preserve">17</w:t>
      </w:r>
      <w:r>
        <w:tab/>
      </w:r>
      <w:r>
        <w:t xml:space="preserve">结论</w:t>
      </w:r>
    </w:p>
    <w:p>
      <w:pPr>
        <w:pStyle w:val="FirstParagraph"/>
      </w:pPr>
      <w:r>
        <w:t xml:space="preserve">本项目的正确定位是：</w:t>
      </w:r>
      <w:r>
        <w:rPr>
          <w:bCs/>
          <w:b/>
        </w:rPr>
        <w:t xml:space="preserve">固定血管结构下，由医生指定多个可能目标的图像引导闭环导丝导航系统</w:t>
      </w:r>
      <w:r>
        <w:t xml:space="preserve">。</w:t>
      </w:r>
    </w:p>
    <w:p>
      <w:pPr>
        <w:pStyle w:val="BodyText"/>
      </w:pPr>
      <w:r>
        <w:t xml:space="preserve">当前结构化 TD-MPC2 baseline 已经建立，但尚未完成分支级可靠性验证。最合理的下一步不是立即加入端到端图像，而是先让当前模型对每个目标分支都具有可解释、可重复的稳定表现，再逐步加入 Tracking 误差、图像感知、真实 X-ray 适配和独立安全控制。</w:t>
      </w:r>
    </w:p>
    <w:p>
      <w:pPr>
        <w:pStyle w:val="BodyText"/>
      </w:pPr>
      <w:r>
        <w:t xml:space="preserve">这个顺序能够把导航控制、视觉感知和硬件安全三个问题分开验证，并最终重新组合成一个面向实际使用的完整系统。</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stEVE–TD-MPC2 图像引导血管内导航研究路线</dc:title>
  <dc:creator>stEVE / TD-MPC2 Project</dc:creator>
  <dc:language>zh-CN</dc:language>
  <cp:keywords/>
  <dcterms:created xsi:type="dcterms:W3CDTF">2026-07-20T04:07:05Z</dcterms:created>
  <dcterms:modified xsi:type="dcterms:W3CDTF">2026-07-20T04:07:05Z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2026-07-20</vt:lpwstr>
  </property>
  <property fmtid="{D5CDD505-2E9C-101B-9397-08002B2CF9AE}" pid="3" name="subtitle">
    <vt:lpwstr>固定血管结构、多目标分支、面向实际系统的分阶段研究方案</vt:lpwstr>
  </property>
</Properties>
</file>