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1.0 — September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tags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r>
        <w:t>No extra setup is needed. The snapshots are created automatically in the background while a tool runs — you never have to remember to turn anything on.</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tags of the files in that run with the saved pre-run versions.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replace the tags with the version saved before that older run — any changes you made since then will be overwritten. Check the preview before confirming.</w:t>
      </w:r>
    </w:p>
    <w:p>
      <w:pPr>
        <w:pStyle w:val="Heading1"/>
      </w:pPr>
      <w:r>
        <w:t>Troubleshooting</w:t>
      </w:r>
    </w:p>
    <w:p>
      <w:r>
        <w:t>The list says 'You have no saved undo history yet': This is expected if you have not run a tag-editing tool yet, or if your saved history was pruned. Run a tag tool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original tags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